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EB" w:rsidRPr="005446A9" w:rsidRDefault="005446A9" w:rsidP="005446A9">
      <w:pPr>
        <w:pStyle w:val="a5"/>
        <w:rPr>
          <w:sz w:val="36"/>
          <w:szCs w:val="36"/>
        </w:rPr>
      </w:pPr>
      <w:r w:rsidRPr="005446A9">
        <w:rPr>
          <w:rFonts w:hint="eastAsia"/>
          <w:sz w:val="36"/>
          <w:szCs w:val="36"/>
        </w:rPr>
        <w:t>MAVEN</w:t>
      </w:r>
    </w:p>
    <w:p w:rsidR="005446A9" w:rsidRDefault="005446A9" w:rsidP="005446A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给我的感觉：</w:t>
      </w:r>
    </w:p>
    <w:p w:rsidR="005446A9" w:rsidRDefault="005446A9" w:rsidP="005446A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包管理器（类似</w:t>
      </w:r>
      <w:r>
        <w:rPr>
          <w:rFonts w:hint="eastAsia"/>
        </w:rPr>
        <w:t>composer</w:t>
      </w:r>
      <w:r>
        <w:rPr>
          <w:rFonts w:hint="eastAsia"/>
        </w:rPr>
        <w:t>）</w:t>
      </w:r>
    </w:p>
    <w:p w:rsidR="005446A9" w:rsidRDefault="005446A9" w:rsidP="005446A9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dependency</w:t>
      </w:r>
      <w:r>
        <w:rPr>
          <w:rFonts w:hint="eastAsia"/>
        </w:rPr>
        <w:t>来引入外部和内部的包，当然直接导入的架包是可以的。</w:t>
      </w:r>
    </w:p>
    <w:p w:rsidR="00AF09A9" w:rsidRDefault="00AF09A9" w:rsidP="005446A9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分布式管理</w:t>
      </w:r>
    </w:p>
    <w:p w:rsidR="00AF09A9" w:rsidRDefault="00AF09A9" w:rsidP="005446A9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版本控制方便</w:t>
      </w:r>
    </w:p>
    <w:p w:rsidR="00AF09A9" w:rsidRDefault="00AF09A9" w:rsidP="005446A9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团队协作</w:t>
      </w:r>
    </w:p>
    <w:p w:rsidR="005446A9" w:rsidRDefault="005446A9" w:rsidP="005446A9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的配置文件</w:t>
      </w:r>
    </w:p>
    <w:p w:rsidR="005446A9" w:rsidRDefault="005446A9" w:rsidP="005446A9">
      <w:pPr>
        <w:pStyle w:val="a6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etting</w:t>
      </w:r>
      <w:r>
        <w:t>.xml</w:t>
      </w:r>
    </w:p>
    <w:p w:rsidR="005446A9" w:rsidRDefault="005446A9" w:rsidP="005446A9">
      <w:pPr>
        <w:pStyle w:val="a6"/>
        <w:numPr>
          <w:ilvl w:val="2"/>
          <w:numId w:val="1"/>
        </w:numPr>
        <w:ind w:firstLineChars="0"/>
      </w:pPr>
      <w:r w:rsidRPr="005446A9">
        <w:t>&lt;localRepository&gt;d:/m2/repository&lt;/localRepository&gt;</w:t>
      </w:r>
      <w:r>
        <w:rPr>
          <w:rFonts w:hint="eastAsia"/>
        </w:rPr>
        <w:t>是很重要的，决定了你本地仓库的位置，即下载的包的位置。</w:t>
      </w:r>
    </w:p>
    <w:p w:rsidR="007C430E" w:rsidRDefault="007C430E" w:rsidP="005446A9">
      <w:pPr>
        <w:pStyle w:val="a6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etting</w:t>
      </w:r>
      <w:r>
        <w:t>.xml</w:t>
      </w:r>
      <w:r>
        <w:rPr>
          <w:rFonts w:hint="eastAsia"/>
        </w:rPr>
        <w:t>可以自己定义，</w:t>
      </w:r>
      <w:r>
        <w:rPr>
          <w:rFonts w:hint="eastAsia"/>
        </w:rPr>
        <w:t>$M2_HOME</w:t>
      </w:r>
      <w:r>
        <w:t>/conf/setting.xml</w:t>
      </w:r>
      <w:r>
        <w:rPr>
          <w:rFonts w:hint="eastAsia"/>
        </w:rPr>
        <w:t>为全局</w:t>
      </w:r>
      <w:r>
        <w:rPr>
          <w:rFonts w:hint="eastAsia"/>
        </w:rPr>
        <w:t>setting</w:t>
      </w:r>
      <w:r>
        <w:rPr>
          <w:rFonts w:hint="eastAsia"/>
        </w:rPr>
        <w:t>。</w:t>
      </w:r>
    </w:p>
    <w:p w:rsidR="007C430E" w:rsidRDefault="007C430E" w:rsidP="007C430E">
      <w:pPr>
        <w:pStyle w:val="a6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om</w:t>
      </w:r>
      <w:r>
        <w:t>.xml</w:t>
      </w:r>
    </w:p>
    <w:p w:rsidR="00C45A11" w:rsidRPr="00C45A11" w:rsidRDefault="00C45A11" w:rsidP="00C45A11">
      <w:pPr>
        <w:pStyle w:val="a6"/>
        <w:numPr>
          <w:ilvl w:val="2"/>
          <w:numId w:val="1"/>
        </w:numPr>
        <w:ind w:firstLineChars="0"/>
      </w:pPr>
      <w:r w:rsidRPr="00C45A11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C45A11"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 w:rsidRPr="00C45A1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Default="00C45A11" w:rsidP="00C45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ctg.mq.version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1.0.18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ctg.mq.version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Default="00C45A11" w:rsidP="00C45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junit.version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4.12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junit.version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Default="00C45A11" w:rsidP="00C45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Default="00C45A11" w:rsidP="00C45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aspect.vesion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1.8.5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aspect.vesion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Default="00C45A11" w:rsidP="00C45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cglib.version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cglib.version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Default="00C45A11" w:rsidP="00C45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java.version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java.version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Default="00C45A11" w:rsidP="00C45A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kryo.version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2.22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kryo.version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Default="00C45A11" w:rsidP="00C45A11">
      <w:pPr>
        <w:pStyle w:val="a6"/>
        <w:ind w:left="12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45A11" w:rsidRPr="00C45A11" w:rsidRDefault="00C45A11" w:rsidP="00C45A11">
      <w:pPr>
        <w:ind w:left="420" w:firstLine="420"/>
        <w:rPr>
          <w:rStyle w:val="a8"/>
          <w:b w:val="0"/>
        </w:rPr>
      </w:pPr>
      <w:r w:rsidRPr="00C45A11">
        <w:rPr>
          <w:rStyle w:val="a8"/>
          <w:rFonts w:hint="eastAsia"/>
          <w:b w:val="0"/>
        </w:rPr>
        <w:t>设置全局变量</w:t>
      </w:r>
      <w:r>
        <w:rPr>
          <w:rStyle w:val="a8"/>
          <w:rFonts w:hint="eastAsia"/>
          <w:b w:val="0"/>
        </w:rPr>
        <w:t>通过</w:t>
      </w:r>
      <w:r>
        <w:rPr>
          <w:rStyle w:val="a8"/>
          <w:b w:val="0"/>
        </w:rPr>
        <w:t>${sprint.version}</w:t>
      </w:r>
      <w:r>
        <w:rPr>
          <w:rStyle w:val="a8"/>
          <w:rFonts w:hint="eastAsia"/>
          <w:b w:val="0"/>
        </w:rPr>
        <w:t>来引用</w:t>
      </w:r>
    </w:p>
    <w:p w:rsidR="00C45A11" w:rsidRDefault="00C45A11" w:rsidP="00C45A11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第三方打撒</w:t>
      </w:r>
    </w:p>
    <w:p w:rsidR="00C45A11" w:rsidRDefault="00C45A11" w:rsidP="00C45A11">
      <w:pPr>
        <w:pStyle w:val="a6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ocalrepository</w:t>
      </w:r>
    </w:p>
    <w:p w:rsidR="00C45A11" w:rsidRDefault="002C69E4" w:rsidP="00C45A1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文件结构</w:t>
      </w:r>
    </w:p>
    <w:p w:rsidR="002C69E4" w:rsidRDefault="002C69E4" w:rsidP="002C69E4">
      <w:pPr>
        <w:pStyle w:val="a6"/>
        <w:numPr>
          <w:ilvl w:val="2"/>
          <w:numId w:val="1"/>
        </w:numPr>
        <w:ind w:firstLineChars="0"/>
      </w:pPr>
      <w:r>
        <w:t>GroupId/ArtifactId/V</w:t>
      </w:r>
      <w:r>
        <w:rPr>
          <w:rFonts w:hint="eastAsia"/>
        </w:rPr>
        <w:t>ersion</w:t>
      </w:r>
      <w:r>
        <w:t xml:space="preserve"> </w:t>
      </w:r>
    </w:p>
    <w:p w:rsidR="00890808" w:rsidRDefault="00890808" w:rsidP="00890808">
      <w:pPr>
        <w:pStyle w:val="a6"/>
        <w:numPr>
          <w:ilvl w:val="3"/>
          <w:numId w:val="1"/>
        </w:numPr>
        <w:ind w:firstLineChars="0"/>
      </w:pPr>
      <w:r>
        <w:t>GroupId</w:t>
      </w:r>
      <w:r>
        <w:rPr>
          <w:rFonts w:hint="eastAsia"/>
        </w:rPr>
        <w:t>与包名没有必然联系。可以设置为包名也可以其他（项目</w:t>
      </w:r>
      <w:r w:rsidR="00E04BA8">
        <w:rPr>
          <w:rFonts w:hint="eastAsia"/>
        </w:rPr>
        <w:t>组</w:t>
      </w:r>
      <w:r>
        <w:rPr>
          <w:rFonts w:hint="eastAsia"/>
        </w:rPr>
        <w:t>名）。</w:t>
      </w:r>
      <w:r w:rsidR="00330D46">
        <w:rPr>
          <w:rFonts w:hint="eastAsia"/>
        </w:rPr>
        <w:t>如果使用</w:t>
      </w:r>
      <w:r w:rsidR="00330D46">
        <w:rPr>
          <w:rFonts w:hint="eastAsia"/>
        </w:rPr>
        <w:t>.</w:t>
      </w:r>
      <w:r w:rsidR="00330D46">
        <w:rPr>
          <w:rFonts w:hint="eastAsia"/>
        </w:rPr>
        <w:t>方式命名则保存为目录格式</w:t>
      </w:r>
    </w:p>
    <w:p w:rsidR="00D25690" w:rsidRDefault="00D25690" w:rsidP="00D256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构建周期</w:t>
      </w:r>
      <w:r>
        <w:rPr>
          <w:rFonts w:hint="eastAsia"/>
        </w:rPr>
        <w:t>-&gt;</w:t>
      </w:r>
      <w:r>
        <w:rPr>
          <w:rFonts w:hint="eastAsia"/>
        </w:rPr>
        <w:t>构建阶段</w:t>
      </w:r>
      <w:r>
        <w:rPr>
          <w:rFonts w:hint="eastAsia"/>
        </w:rPr>
        <w:t>s(</w:t>
      </w:r>
      <w:r>
        <w:rPr>
          <w:rFonts w:hint="eastAsia"/>
        </w:rPr>
        <w:t>复数</w:t>
      </w:r>
      <w:r>
        <w:rPr>
          <w:rFonts w:hint="eastAsia"/>
        </w:rPr>
        <w:t>)</w:t>
      </w:r>
    </w:p>
    <w:p w:rsidR="00172881" w:rsidRDefault="00172881" w:rsidP="0017288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构建周期</w:t>
      </w:r>
      <w:r>
        <w:rPr>
          <w:rFonts w:hint="eastAsia"/>
        </w:rPr>
        <w:t>-&gt;</w:t>
      </w:r>
      <w:r>
        <w:rPr>
          <w:rFonts w:hint="eastAsia"/>
        </w:rPr>
        <w:t>一系列构建阶段</w:t>
      </w:r>
      <w:r>
        <w:rPr>
          <w:rFonts w:hint="eastAsia"/>
        </w:rPr>
        <w:t xml:space="preserve"> </w:t>
      </w:r>
      <w:r w:rsidR="00ED1DAE">
        <w:rPr>
          <w:rFonts w:hint="eastAsia"/>
        </w:rPr>
        <w:t>总的</w:t>
      </w:r>
      <w:r>
        <w:rPr>
          <w:rFonts w:hint="eastAsia"/>
        </w:rPr>
        <w:t>一个命令</w:t>
      </w:r>
    </w:p>
    <w:p w:rsidR="004D7340" w:rsidRDefault="004D7340" w:rsidP="004D7340">
      <w:pPr>
        <w:pStyle w:val="a6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：不能直接用。要细化到构建阶段目标。</w:t>
      </w:r>
    </w:p>
    <w:p w:rsidR="004D7340" w:rsidRDefault="004D7340" w:rsidP="004D7340">
      <w:pPr>
        <w:pStyle w:val="a6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lean</w:t>
      </w:r>
      <w:r>
        <w:rPr>
          <w:rFonts w:hint="eastAsia"/>
        </w:rPr>
        <w:t>：清除构建的</w:t>
      </w:r>
    </w:p>
    <w:p w:rsidR="004D7340" w:rsidRDefault="004D7340" w:rsidP="004D7340">
      <w:pPr>
        <w:pStyle w:val="a6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ite</w:t>
      </w:r>
      <w:r>
        <w:rPr>
          <w:rFonts w:hint="eastAsia"/>
        </w:rPr>
        <w:t>：生成文档的</w:t>
      </w:r>
    </w:p>
    <w:p w:rsidR="00EA24A8" w:rsidRDefault="00EA24A8" w:rsidP="00EA24A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执行某构建阶段会将该阶段之前的所有阶段</w:t>
      </w:r>
    </w:p>
    <w:p w:rsidR="006A2FB7" w:rsidRDefault="006A2FB7" w:rsidP="006A2FB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本地仓库</w:t>
      </w:r>
      <w:r>
        <w:rPr>
          <w:rFonts w:hint="eastAsia"/>
        </w:rPr>
        <w:t xml:space="preserve"> </w:t>
      </w:r>
      <w:r>
        <w:rPr>
          <w:rFonts w:hint="eastAsia"/>
        </w:rPr>
        <w:t>远程仓库（例如：项目组服务器上的）</w:t>
      </w:r>
      <w:r>
        <w:rPr>
          <w:rFonts w:hint="eastAsia"/>
        </w:rPr>
        <w:t xml:space="preserve"> </w:t>
      </w:r>
      <w:r>
        <w:rPr>
          <w:rFonts w:hint="eastAsia"/>
        </w:rPr>
        <w:t>中央仓库（社区仓库）</w:t>
      </w:r>
    </w:p>
    <w:p w:rsidR="00D25690" w:rsidRDefault="00D25690" w:rsidP="00D25690">
      <w:pPr>
        <w:pStyle w:val="a6"/>
        <w:numPr>
          <w:ilvl w:val="0"/>
          <w:numId w:val="1"/>
        </w:numPr>
        <w:ind w:firstLineChars="0"/>
      </w:pPr>
      <w:r>
        <w:t>Mvn shell</w:t>
      </w:r>
    </w:p>
    <w:p w:rsidR="00D25690" w:rsidRDefault="00D25690" w:rsidP="00D25690">
      <w:pPr>
        <w:pStyle w:val="a6"/>
        <w:numPr>
          <w:ilvl w:val="1"/>
          <w:numId w:val="1"/>
        </w:numPr>
        <w:ind w:firstLineChars="0"/>
      </w:pPr>
      <w:r>
        <w:t>Mvn [</w:t>
      </w:r>
      <w:r>
        <w:rPr>
          <w:rFonts w:hint="eastAsia"/>
        </w:rPr>
        <w:t>构建周期</w:t>
      </w:r>
      <w:r>
        <w:t>][</w:t>
      </w:r>
      <w:r>
        <w:rPr>
          <w:rFonts w:hint="eastAsia"/>
        </w:rPr>
        <w:t>构建阶段</w:t>
      </w:r>
      <w:r>
        <w:t>][</w:t>
      </w:r>
      <w:r w:rsidR="00DD2E7C">
        <w:t>:</w:t>
      </w:r>
      <w:r>
        <w:rPr>
          <w:rFonts w:hint="eastAsia"/>
        </w:rPr>
        <w:t>构建目标</w:t>
      </w:r>
      <w:r>
        <w:t>]</w:t>
      </w:r>
      <w:r w:rsidR="00165936">
        <w:t xml:space="preserve"> </w:t>
      </w:r>
      <w:r w:rsidR="00165936">
        <w:rPr>
          <w:rFonts w:hint="eastAsia"/>
        </w:rPr>
        <w:t>允许多个</w:t>
      </w:r>
      <w:r w:rsidR="00675945">
        <w:rPr>
          <w:rFonts w:hint="eastAsia"/>
        </w:rPr>
        <w:t>阶段</w:t>
      </w:r>
    </w:p>
    <w:p w:rsidR="00BD5DB2" w:rsidRDefault="00BD5DB2" w:rsidP="00BD5DB2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通过</w:t>
      </w:r>
      <w:r>
        <w:rPr>
          <w:rFonts w:hint="eastAsia"/>
        </w:rPr>
        <w:t>GroupId,ArtifactId,Version</w:t>
      </w:r>
      <w:r>
        <w:rPr>
          <w:rFonts w:hint="eastAsia"/>
        </w:rPr>
        <w:t>来管理包定位包</w:t>
      </w:r>
    </w:p>
    <w:p w:rsidR="00BD5DB2" w:rsidRDefault="00BD5DB2" w:rsidP="00BD5DB2">
      <w:pPr>
        <w:pStyle w:val="a6"/>
        <w:numPr>
          <w:ilvl w:val="0"/>
          <w:numId w:val="1"/>
        </w:numPr>
        <w:ind w:firstLineChars="0"/>
      </w:pPr>
      <w:r>
        <w:t>Dependenc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scope</w:t>
      </w:r>
      <w:r w:rsidR="002B089C">
        <w:rPr>
          <w:rFonts w:hint="eastAsia"/>
        </w:rPr>
        <w:t>？？？？</w:t>
      </w:r>
    </w:p>
    <w:p w:rsidR="00BD5DB2" w:rsidRDefault="00BD5DB2" w:rsidP="00BD5DB2">
      <w:pPr>
        <w:pStyle w:val="a6"/>
        <w:numPr>
          <w:ilvl w:val="1"/>
          <w:numId w:val="1"/>
        </w:numPr>
        <w:ind w:firstLineChars="0"/>
      </w:pPr>
      <w:r>
        <w:lastRenderedPageBreak/>
        <w:t>C</w:t>
      </w:r>
      <w:r>
        <w:rPr>
          <w:rFonts w:hint="eastAsia"/>
        </w:rPr>
        <w:t>ompile</w:t>
      </w:r>
      <w: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适用于所有阶段，会随项目一起发布</w:t>
      </w:r>
    </w:p>
    <w:p w:rsidR="00BD5DB2" w:rsidRDefault="00BD5DB2" w:rsidP="00BD5DB2">
      <w:pPr>
        <w:pStyle w:val="a6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rovided</w:t>
      </w:r>
      <w:r>
        <w:t xml:space="preserve"> </w:t>
      </w:r>
      <w:r w:rsidR="002B089C">
        <w:rPr>
          <w:rFonts w:hint="eastAsia"/>
        </w:rPr>
        <w:t>希望使用者提供包，不会被打包到</w:t>
      </w:r>
      <w:r w:rsidR="002B089C">
        <w:rPr>
          <w:rFonts w:hint="eastAsia"/>
        </w:rPr>
        <w:t>jar</w:t>
      </w:r>
    </w:p>
    <w:p w:rsidR="00BD5DB2" w:rsidRDefault="00BD5DB2" w:rsidP="00BD5DB2">
      <w:pPr>
        <w:pStyle w:val="a6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untime</w:t>
      </w:r>
      <w:r w:rsidR="002B089C">
        <w:t xml:space="preserve"> </w:t>
      </w:r>
      <w:r w:rsidR="002B089C">
        <w:rPr>
          <w:rFonts w:hint="eastAsia"/>
        </w:rPr>
        <w:t>运行时使用，编译时不会使用</w:t>
      </w:r>
    </w:p>
    <w:p w:rsidR="00BD5DB2" w:rsidRDefault="00BD5DB2" w:rsidP="00BD5DB2">
      <w:pPr>
        <w:pStyle w:val="a6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est</w:t>
      </w:r>
      <w:r w:rsidR="004A063C">
        <w:t xml:space="preserve"> </w:t>
      </w:r>
      <w:r w:rsidR="00F77C9F">
        <w:rPr>
          <w:rFonts w:hint="eastAsia"/>
        </w:rPr>
        <w:t>仅测试编译与运行，</w:t>
      </w:r>
      <w:r w:rsidR="004A063C">
        <w:rPr>
          <w:rFonts w:hint="eastAsia"/>
        </w:rPr>
        <w:t>不会随项目发布</w:t>
      </w:r>
    </w:p>
    <w:p w:rsidR="00BD5DB2" w:rsidRDefault="00BD5DB2" w:rsidP="00BD5DB2">
      <w:pPr>
        <w:pStyle w:val="a6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ystem</w:t>
      </w:r>
      <w:r w:rsidR="002B089C">
        <w:t xml:space="preserve"> </w:t>
      </w:r>
    </w:p>
    <w:p w:rsidR="009F3C76" w:rsidRDefault="00816AAF" w:rsidP="009F3C76">
      <w:pPr>
        <w:pStyle w:val="a6"/>
        <w:ind w:left="126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4480332" cy="2613437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圆角矩形 4"/>
                        <wps:cNvSpPr/>
                        <wps:spPr>
                          <a:xfrm>
                            <a:off x="876254" y="511131"/>
                            <a:ext cx="2024743" cy="206630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996878" y="1277089"/>
                            <a:ext cx="795646" cy="3859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AAF" w:rsidRDefault="00816AAF" w:rsidP="00816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</w:t>
                              </w:r>
                              <w:r>
                                <w:t>编译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3086935" y="1362087"/>
                            <a:ext cx="961390" cy="474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AAF" w:rsidRDefault="00816AAF" w:rsidP="00816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996878" y="1807412"/>
                            <a:ext cx="795020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AAF" w:rsidRDefault="00816AAF" w:rsidP="00816AA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源码编译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958779" y="1267084"/>
                            <a:ext cx="795020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AAF" w:rsidRDefault="00816AAF" w:rsidP="00816AA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测试运行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964717" y="1813350"/>
                            <a:ext cx="795020" cy="385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AAF" w:rsidRDefault="00816AAF" w:rsidP="00816AA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源码运行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52.8pt;height:205.8pt;mso-position-horizontal-relative:char;mso-position-vertical-relative:line" coordsize="44799,26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13BAQAADQYAAAOAAAAZHJzL2Uyb0RvYy54bWzsWEtuHDcQ3QfwHQjurf7/BmoZggwFAQRb&#10;sBx4zWGzZxroJjsk56McIAfI2oABb4IcwscxnGOkyP5M2x7Ekh3HRtBatMhhsVhk1atX5OmjfVOj&#10;LZOqEjzH3omLEeNUFBVf5fjn55cPU4yUJrwgteAsx7dM4UdnD3443bUL5ou1qAsmESjharFrc7zW&#10;ul04jqJr1hB1IlrGYbAUsiEaunLlFJLsQHtTO77rxs5OyKKVgjKl4NfH3SA+s/rLklH9tCwV06jO&#10;Mdim7Vfa79J8nbNTslhJ0q4r2ptBPsOKhlQcFh1VPSaaoI2sPlLVVFQKJUp9QkXjiLKsKLN7gN14&#10;7ge7uSB8S5TdDIXTGQyE1r+od7mCMwCVix04g9k2uEK1o1PUly12syYts3tQC/pkey1RVeQ4xIiT&#10;BgLi7cvf/vrj93ev/nz75jUKjT92rRW8aa9l31PQNIe7L2Vj/sOxoX2O0yT2I1B0m+PI87zA67zJ&#10;9hpRGPZdP0zCACMKAr4bx4GbGAnnoKiVSv/IRINMI8dSbHjxDGLGupJsr5Tu5Ac5s7gSdVVcVnVt&#10;OyZO2UUt0ZZAhC1X1gZYYSLlmA11W7AtfVszM7fmz1gJh2FMtQvaoD8oI5Qyrr1uaE0K1q0RufDX&#10;72OcYXdlFRrNJVg36u4VvG/ooLvbXi9vpjKLmXGy+0+GdZPHGXZlwfU4uam4kMcU1LCrfuVOHsyf&#10;HI1pLkVxC6EiRYdY1dLLCnx0RZS+JhIgCmCGtKOfwqesxS7Hom9htBby12O/G3mIZRjFaAeQz7H6&#10;ZUMkw6j+iUOUZ14YmhxhO2GU+NCR05HldIRvmgsBPvcgwbXUNo28rodmKUXzArLTuVkVhginsHaO&#10;qZZD50J3qQjyG2Xn51YM8kJL9BW/MSjvnGfC7/n+BZFtH6gaYvyJGJBFFh+Eaidr/MHF+UaLsrJx&#10;fDjX/rwB5R3cvjrcAYVH4B6YKDBWQV74NNyzLE4ToBNAs+cniZtmZjqEbI/3JIviMO7gHqRRFtrx&#10;L0L7DN3FmGK67HMH6Or9ct/7dUbx/wrF0VEUR/dCceCmcRaAJgPjIPbd1JLyAcZZ7AUZpEvD2sDf&#10;WTqQ3cD+AxnfnbRnGH8mjG2pZrn6wB2f5uSZY03t8p9zLFDfEY6N74XOKcembhJ6/kcc65qyyIAT&#10;ODYMLfhnjp1eAt6vrb9OeWw41oLT+mcG53dfACdHwWmp784FsJdFaZJkfQUcQwVs78sH6oQKeEbn&#10;4f75zS6vIzrHC85dC+GZOr8JdcKt8gh1pveiTi+Lw8QDnJvCNvWCIOpfFyf30xmd3xM6x9fGGZ2T&#10;d857PR7Bzcq+TNv3x/4Z3bx9T/u2ED489p/9DQAA//8DAFBLAwQUAAYACAAAACEAb5446NoAAAAF&#10;AQAADwAAAGRycy9kb3ducmV2LnhtbEyPwU7DMBBE70j8g7VIXBB1UtGAQpyqKuKAOBHgvo2XJMJe&#10;h9htA1/PwgUuI61mNfOmWs/eqQNNcQhsIF9koIjbYAfuDLw831/egIoJ2aILTAY+KcK6Pj2psLTh&#10;yE90aFKnJIRjiQb6lMZS69j25DEuwkgs3luYPCY5p07bCY8S7p1eZlmhPQ4sDT2OtO2pfW/2XkpW&#10;qdji5vXiYUBePn5MX66hO2POz+bNLahEc/p7hh98QYdamHZhzzYqZ0CGpF8V7zpbFaB2Bq7yvABd&#10;V/o/ff0NAAD//wMAUEsBAi0AFAAGAAgAAAAhALaDOJL+AAAA4QEAABMAAAAAAAAAAAAAAAAAAAAA&#10;AFtDb250ZW50X1R5cGVzXS54bWxQSwECLQAUAAYACAAAACEAOP0h/9YAAACUAQAACwAAAAAAAAAA&#10;AAAAAAAvAQAAX3JlbHMvLnJlbHNQSwECLQAUAAYACAAAACEAI75ddwQEAAA0GAAADgAAAAAAAAAA&#10;AAAAAAAuAgAAZHJzL2Uyb0RvYy54bWxQSwECLQAUAAYACAAAACEAb5446NoAAAAFAQAADwAAAAAA&#10;AAAAAAAAAABeBgAAZHJzL2Rvd25yZXYueG1sUEsFBgAAAAAEAAQA8wAAAG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799;height:26130;visibility:visible;mso-wrap-style:square">
                  <v:fill o:detectmouseclick="t"/>
                  <v:path o:connecttype="none"/>
                </v:shape>
                <v:roundrect id="圆角矩形 4" o:spid="_x0000_s1028" style="position:absolute;left:8762;top:5111;width:20247;height:206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4JsMA&#10;AADaAAAADwAAAGRycy9kb3ducmV2LnhtbESPzWrDMBCE74W+g9hAb7WcNhTjWAluaCD0lp/2vLG2&#10;tqi1cizVcd4+CgR6HGbmG6ZYjrYVA/XeOFYwTVIQxJXThmsFh/36OQPhA7LG1jEpuJCH5eLxocBc&#10;uzNvadiFWkQI+xwVNCF0uZS+asiiT1xHHL0f11sMUfa11D2eI9y28iVN36RFw3GhwY5WDVW/uz+r&#10;4BQu2/Wr+dCp/3z/Ko+bb5sZq9TTZCznIAKN4T98b2+0ghncrsQb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d4JsMAAADaAAAADwAAAAAAAAAAAAAAAACYAgAAZHJzL2Rv&#10;d25yZXYueG1sUEsFBgAAAAAEAAQA9QAAAIgDAAAAAA==&#10;" fillcolor="white [3212]" strokecolor="#1f4d78 [1604]" strokeweight="1pt">
                  <v:stroke joinstyle="miter"/>
                </v:roundrect>
                <v:roundrect id="圆角矩形 3" o:spid="_x0000_s1029" style="position:absolute;left:9968;top:12770;width:7957;height:38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16AAF" w:rsidRDefault="00816AAF" w:rsidP="00816AA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</w:t>
                        </w:r>
                        <w:r>
                          <w:t>编译</w:t>
                        </w:r>
                      </w:p>
                    </w:txbxContent>
                  </v:textbox>
                </v:roundrect>
                <v:roundrect id="圆角矩形 5" o:spid="_x0000_s1030" style="position:absolute;left:30869;top:13620;width:9614;height:4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16AAF" w:rsidRDefault="00816AAF" w:rsidP="00816A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打包</w:t>
                        </w:r>
                      </w:p>
                    </w:txbxContent>
                  </v:textbox>
                </v:roundrect>
                <v:roundrect id="圆角矩形 6" o:spid="_x0000_s1031" style="position:absolute;left:9968;top:18074;width:7950;height:38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16AAF" w:rsidRDefault="00816AAF" w:rsidP="00816AAF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源码编译</w:t>
                        </w:r>
                      </w:p>
                    </w:txbxContent>
                  </v:textbox>
                </v:roundrect>
                <v:roundrect id="圆角矩形 7" o:spid="_x0000_s1032" style="position:absolute;left:19587;top:12670;width:7950;height:38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16AAF" w:rsidRDefault="00816AAF" w:rsidP="00816AAF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测试运行</w:t>
                        </w:r>
                      </w:p>
                    </w:txbxContent>
                  </v:textbox>
                </v:roundrect>
                <v:roundrect id="圆角矩形 8" o:spid="_x0000_s1033" style="position:absolute;left:19647;top:18133;width:7950;height:38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816AAF" w:rsidRDefault="00816AAF" w:rsidP="00816AAF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源码运行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E1B54" w:rsidRPr="00AE1B54" w:rsidRDefault="003374BA" w:rsidP="00AE1B54">
      <w:pPr>
        <w:pStyle w:val="a6"/>
        <w:numPr>
          <w:ilvl w:val="0"/>
          <w:numId w:val="1"/>
        </w:numPr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AE1B54">
        <w:rPr>
          <w:rFonts w:ascii="Microsoft YaHei UI" w:eastAsia="Microsoft YaHei UI" w:cs="Microsoft YaHei UI" w:hint="eastAsia"/>
          <w:kern w:val="0"/>
          <w:sz w:val="18"/>
          <w:szCs w:val="18"/>
        </w:rPr>
        <w:t>问题：</w:t>
      </w:r>
      <w:r w:rsidR="001C1EFD" w:rsidRPr="00AE1B54">
        <w:rPr>
          <w:rFonts w:ascii="Microsoft YaHei UI" w:eastAsia="Microsoft YaHei UI" w:cs="Microsoft YaHei UI"/>
          <w:kern w:val="0"/>
          <w:sz w:val="18"/>
          <w:szCs w:val="18"/>
        </w:rPr>
        <w:t>Missing artifact jdk.tools:jdk.tools:jar:1.6</w:t>
      </w:r>
    </w:p>
    <w:p w:rsidR="00AE1B54" w:rsidRDefault="00AE1B54" w:rsidP="00AE1B54">
      <w:pPr>
        <w:pStyle w:val="a6"/>
        <w:numPr>
          <w:ilvl w:val="0"/>
          <w:numId w:val="1"/>
        </w:numPr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dependences与dependencymanagement</w:t>
      </w:r>
    </w:p>
    <w:p w:rsidR="00AE1B54" w:rsidRDefault="00AE1B54" w:rsidP="00AE1B54">
      <w:pPr>
        <w:pStyle w:val="a6"/>
        <w:numPr>
          <w:ilvl w:val="1"/>
          <w:numId w:val="1"/>
        </w:numPr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后者在parent中定义规定子pom使用哪个版本还有scope的依赖。这些依赖需要子pom显示声明</w:t>
      </w:r>
    </w:p>
    <w:p w:rsidR="00AE1B54" w:rsidRDefault="00AE1B54" w:rsidP="00AE1B54">
      <w:pPr>
        <w:pStyle w:val="a6"/>
        <w:numPr>
          <w:ilvl w:val="1"/>
          <w:numId w:val="1"/>
        </w:numPr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前者会在子pom中自动写入依赖</w:t>
      </w:r>
    </w:p>
    <w:p w:rsidR="008E30EE" w:rsidRPr="00AE1B54" w:rsidRDefault="008E30EE" w:rsidP="008E30EE">
      <w:pPr>
        <w:pStyle w:val="a6"/>
        <w:numPr>
          <w:ilvl w:val="0"/>
          <w:numId w:val="1"/>
        </w:numPr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兄弟pom不会相互</w:t>
      </w:r>
      <w:bookmarkStart w:id="0" w:name="_GoBack"/>
      <w:bookmarkEnd w:id="0"/>
      <w:r>
        <w:rPr>
          <w:rFonts w:ascii="Microsoft YaHei UI" w:eastAsia="Microsoft YaHei UI" w:cs="Microsoft YaHei UI" w:hint="eastAsia"/>
          <w:kern w:val="0"/>
          <w:sz w:val="18"/>
          <w:szCs w:val="18"/>
        </w:rPr>
        <w:t>依赖，要显示声明依赖的兄弟pom</w:t>
      </w:r>
    </w:p>
    <w:p w:rsidR="00AE1B54" w:rsidRPr="00AE1B54" w:rsidRDefault="00AE1B54" w:rsidP="001C1EFD">
      <w:pPr>
        <w:rPr>
          <w:rFonts w:ascii="Microsoft YaHei UI" w:eastAsia="Microsoft YaHei UI" w:cs="Microsoft YaHei UI"/>
          <w:kern w:val="0"/>
          <w:sz w:val="18"/>
          <w:szCs w:val="18"/>
        </w:rPr>
      </w:pPr>
    </w:p>
    <w:sectPr w:rsidR="00AE1B54" w:rsidRPr="00AE1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29E" w:rsidRDefault="007A029E" w:rsidP="005446A9">
      <w:r>
        <w:separator/>
      </w:r>
    </w:p>
  </w:endnote>
  <w:endnote w:type="continuationSeparator" w:id="0">
    <w:p w:rsidR="007A029E" w:rsidRDefault="007A029E" w:rsidP="0054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29E" w:rsidRDefault="007A029E" w:rsidP="005446A9">
      <w:r>
        <w:separator/>
      </w:r>
    </w:p>
  </w:footnote>
  <w:footnote w:type="continuationSeparator" w:id="0">
    <w:p w:rsidR="007A029E" w:rsidRDefault="007A029E" w:rsidP="0054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26153"/>
    <w:multiLevelType w:val="hybridMultilevel"/>
    <w:tmpl w:val="1F64C78A"/>
    <w:lvl w:ilvl="0" w:tplc="EBD84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FB"/>
    <w:rsid w:val="00165936"/>
    <w:rsid w:val="00172881"/>
    <w:rsid w:val="001C1EFD"/>
    <w:rsid w:val="001D78FA"/>
    <w:rsid w:val="002849F3"/>
    <w:rsid w:val="002B089C"/>
    <w:rsid w:val="002C69E4"/>
    <w:rsid w:val="003172FB"/>
    <w:rsid w:val="00330D46"/>
    <w:rsid w:val="003374BA"/>
    <w:rsid w:val="00357078"/>
    <w:rsid w:val="004A063C"/>
    <w:rsid w:val="004D31EB"/>
    <w:rsid w:val="004D7340"/>
    <w:rsid w:val="004E12BD"/>
    <w:rsid w:val="005446A9"/>
    <w:rsid w:val="005617DD"/>
    <w:rsid w:val="00675945"/>
    <w:rsid w:val="006A2FB7"/>
    <w:rsid w:val="006B1800"/>
    <w:rsid w:val="007A029E"/>
    <w:rsid w:val="007C430E"/>
    <w:rsid w:val="00816AAF"/>
    <w:rsid w:val="00890808"/>
    <w:rsid w:val="008E30EE"/>
    <w:rsid w:val="009F3C76"/>
    <w:rsid w:val="00AE1B54"/>
    <w:rsid w:val="00AF09A9"/>
    <w:rsid w:val="00BD5DB2"/>
    <w:rsid w:val="00C45A11"/>
    <w:rsid w:val="00D25690"/>
    <w:rsid w:val="00DD2E7C"/>
    <w:rsid w:val="00E04BA8"/>
    <w:rsid w:val="00EA24A8"/>
    <w:rsid w:val="00ED1DAE"/>
    <w:rsid w:val="00F77C9F"/>
    <w:rsid w:val="00FA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550D27-BE2E-40D5-BC62-AD75A56A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6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6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6A9"/>
    <w:rPr>
      <w:b/>
      <w:bCs/>
      <w:kern w:val="44"/>
      <w:sz w:val="44"/>
      <w:szCs w:val="44"/>
    </w:rPr>
  </w:style>
  <w:style w:type="paragraph" w:styleId="a5">
    <w:name w:val="Intense Quote"/>
    <w:basedOn w:val="a"/>
    <w:next w:val="a"/>
    <w:link w:val="Char1"/>
    <w:uiPriority w:val="30"/>
    <w:qFormat/>
    <w:rsid w:val="005446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5"/>
    <w:uiPriority w:val="30"/>
    <w:rsid w:val="005446A9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5446A9"/>
    <w:pPr>
      <w:ind w:firstLineChars="200" w:firstLine="420"/>
    </w:pPr>
  </w:style>
  <w:style w:type="character" w:styleId="a7">
    <w:name w:val="Emphasis"/>
    <w:basedOn w:val="a0"/>
    <w:uiPriority w:val="20"/>
    <w:qFormat/>
    <w:rsid w:val="00C45A11"/>
    <w:rPr>
      <w:i/>
      <w:iCs/>
    </w:rPr>
  </w:style>
  <w:style w:type="character" w:styleId="a8">
    <w:name w:val="Strong"/>
    <w:basedOn w:val="a0"/>
    <w:uiPriority w:val="22"/>
    <w:qFormat/>
    <w:rsid w:val="00C45A11"/>
    <w:rPr>
      <w:b/>
      <w:bCs/>
    </w:rPr>
  </w:style>
  <w:style w:type="paragraph" w:styleId="a9">
    <w:name w:val="Normal (Web)"/>
    <w:basedOn w:val="a"/>
    <w:uiPriority w:val="99"/>
    <w:semiHidden/>
    <w:unhideWhenUsed/>
    <w:rsid w:val="00816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30</cp:revision>
  <dcterms:created xsi:type="dcterms:W3CDTF">2016-08-10T02:00:00Z</dcterms:created>
  <dcterms:modified xsi:type="dcterms:W3CDTF">2016-08-17T03:35:00Z</dcterms:modified>
</cp:coreProperties>
</file>