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/>
      </w:pPr>
      <w:r>
        <w:rPr>
          <w:b/>
          <w:sz w:val="36"/>
        </w:rPr>
        <w:t xml:space="preserve">数据结构与算法课程设计报告</w:t>
      </w:r>
    </w:p>
    <w:p>
      <w:pPr/>
    </w:p>
    <w:p>
      <w:pPr>
        <w:spacing w:before="200"/>
      </w:pPr>
      <w:r>
        <w:rPr>
          <w:b/>
          <w:sz w:val="28"/>
        </w:rPr>
        <w:t xml:space="preserve">一、编程环境</w:t>
      </w:r>
    </w:p>
    <w:p>
      <w:pPr/>
      <w:r>
        <w:rPr/>
        <w:t xml:space="preserve">操作系统：Windows 11</w:t>
      </w:r>
    </w:p>
    <w:p>
      <w:pPr/>
      <w:r>
        <w:rPr/>
        <w:t xml:space="preserve">编程语言：C++（C++11标准）</w:t>
      </w:r>
    </w:p>
    <w:p>
      <w:pPr/>
      <w:r>
        <w:rPr/>
        <w:t xml:space="preserve">编译器：Microsoft Visual C++ (MSVC) 19.51.36244，集成于 Visual Studio 2022 Community</w:t>
      </w:r>
    </w:p>
    <w:p>
      <w:pPr/>
      <w:r>
        <w:rPr/>
        <w:t xml:space="preserve">开发工具：Visual Studio 2022 Community（版本18）</w:t>
      </w:r>
    </w:p>
    <w:p>
      <w:pPr/>
      <w:r>
        <w:rPr/>
        <w:t xml:space="preserve">编码方式：UTF-8，控制台代码页65001以支持中文输出</w:t>
      </w:r>
    </w:p>
    <w:p>
      <w:pPr/>
    </w:p>
    <w:p>
      <w:pPr>
        <w:spacing w:before="200"/>
      </w:pPr>
      <w:r>
        <w:rPr>
          <w:b/>
          <w:sz w:val="28"/>
        </w:rPr>
        <w:t xml:space="preserve">二、算法思想</w:t>
      </w:r>
    </w:p>
    <w:p>
      <w:pPr/>
      <w:r>
        <w:rPr/>
        <w:t xml:space="preserve">本设计包含两种送货方案：基准方案（笨办法）与优化方案。</w:t>
      </w:r>
    </w:p>
    <w:p>
      <w:pPr/>
      <w:r>
        <w:rPr/>
        <w:t xml:space="preserve">1. 基准方案——笨办法</w:t>
      </w:r>
    </w:p>
    <w:p>
      <w:pPr/>
      <w:r>
        <w:rPr/>
        <w:t xml:space="preserve">按照包裹的自然顺序，每次只往车上装一个包裹，沿从转运站S0到该包裹目的地的最短路径送货，到达后原路返回S0，再装下一个。总耗时 = 2 * SUM(dist[0][dest_i])。其中dist[0][dest_i]通过Floyd-Warshall算法求得的最短路径长度。</w:t>
      </w:r>
    </w:p>
    <w:p>
      <w:pPr/>
      <w:r>
        <w:rPr/>
        <w:t xml:space="preserve">2. 优化方案——贪心最近邻 + 容量约束</w:t>
      </w:r>
    </w:p>
    <w:p>
      <w:pPr/>
      <w:r>
        <w:rPr/>
        <w:t xml:space="preserve">核心思想：一趟车尽可能多送包裹，以减少往返转运站的次数。具体策略如下：</w:t>
      </w:r>
    </w:p>
    <w:p>
      <w:pPr/>
      <w:r>
        <w:rPr/>
        <w:t xml:space="preserve">(1) 首先使用Floyd-Warshall算法计算所有地点之间的最短路径距离矩阵dist[N][N]，同时维护路径还原矩阵nxt[N][N]用于输出具体路径。</w:t>
      </w:r>
    </w:p>
    <w:p>
      <w:pPr/>
      <w:r>
        <w:rPr/>
        <w:t xml:space="preserve">(2) 每趟车从S0出发，载重上限为W。在当前剩余未送包裹中，从当前位置出发，采用最近邻贪心策略：选择「目的地离当前位置最近 且 包裹重量不超过剩余载重」的包裹，前往送达，扣减载重。重复此过程直至没有包裹能装入（全部装不下或已送完）。</w:t>
      </w:r>
    </w:p>
    <w:p>
      <w:pPr/>
      <w:r>
        <w:rPr/>
        <w:t xml:space="preserve">(3) 完成本趟配送后从最后位置经最短路径返回S0，累计耗时。</w:t>
      </w:r>
    </w:p>
    <w:p>
      <w:pPr/>
      <w:r>
        <w:rPr/>
        <w:t xml:space="preserve">时间复杂度：Floyd-Warshall为O(N^3)，贪心调度为O(M^2)。对于N&lt;=25、M&lt;=31的规模可以瞬间完成。</w:t>
      </w:r>
    </w:p>
    <w:p>
      <w:pPr/>
      <w:r>
        <w:rPr/>
        <w:t xml:space="preserve">优化原理：笨办法每个包裹都需要S0往返，优化方案一趟车可串联多个目的地形成回路。例如Data1中，笨办法12个包裹需12次往返共计412单位时间；优化方案仅需4趟车，将同方向（如S2方向、S1方向）的包裹合并运输，共计206单位时间，节约50%。</w:t>
      </w:r>
    </w:p>
    <w:p>
      <w:pPr/>
    </w:p>
    <w:p>
      <w:pPr>
        <w:spacing w:before="200"/>
      </w:pPr>
      <w:r>
        <w:rPr>
          <w:b/>
          <w:sz w:val="28"/>
        </w:rPr>
        <w:t xml:space="preserve">三、知识运用</w:t>
      </w:r>
    </w:p>
    <w:p>
      <w:pPr/>
      <w:r>
        <w:rPr/>
        <w:t xml:space="preserve">本设计中运用的《数据结构与算法》课程知识包括：</w:t>
      </w:r>
    </w:p>
    <w:p>
      <w:pPr/>
      <w:r>
        <w:rPr/>
        <w:t xml:space="preserve">1. 图的存储与遍历：使用邻接矩阵存储道路网络，dist[i][j]表示节点i到j的直接道路耗时，无道路则为INF。</w:t>
      </w:r>
    </w:p>
    <w:p>
      <w:pPr/>
      <w:r>
        <w:rPr/>
        <w:t xml:space="preserve">2. 最短路径算法（Floyd-Warshall）：计算全源最短路径以支持任意两点间最短路查询，同时维护前驱/后继矩阵实现路径还原。属于动态规划思想在图论中的应用。</w:t>
      </w:r>
    </w:p>
    <w:p>
      <w:pPr/>
      <w:r>
        <w:rPr/>
        <w:t xml:space="preserve">3. 贪心算法：优化方案的核心策略——每次选择距离最近的可送达包裹，属于局部最优贪心策略。该策略虽不能保证全局最优，但实际效果显著优于笨办法。</w:t>
      </w:r>
    </w:p>
    <w:p>
      <w:pPr/>
      <w:r>
        <w:rPr/>
        <w:t xml:space="preserve">4. 背包问题的变体：每趟车的装载决策本质上是带容量约束的组合选择问题，需要在有限载重下选择包裹组合以最小化总路程。</w:t>
      </w:r>
    </w:p>
    <w:p>
      <w:pPr/>
      <w:r>
        <w:rPr/>
        <w:t xml:space="preserve">5. 车辆路径问题（VRP）：整体问题建模为单车辆带容量约束的路径规划问题（CVRP）。</w:t>
      </w:r>
    </w:p>
    <w:p>
      <w:pPr/>
      <w:r>
        <w:rPr/>
        <w:t xml:space="preserve">6. 向量与STL的使用：使用vector存储包裹列表、路径序列、送达标记等动态数据。</w:t>
      </w:r>
    </w:p>
    <w:p>
      <w:pPr/>
    </w:p>
    <w:p>
      <w:pPr>
        <w:spacing w:before="200"/>
      </w:pPr>
      <w:r>
        <w:rPr>
          <w:b/>
          <w:sz w:val="28"/>
        </w:rPr>
        <w:t xml:space="preserve">四、运行结果</w:t>
      </w:r>
    </w:p>
    <w:p>
      <w:pPr/>
      <w:r>
        <w:rPr/>
        <w:t xml:space="preserve">以下为程序针对Data1.txt和Data2.txt的详细输出（运行截屏请粘贴于此位置）：</w:t>
      </w:r>
    </w:p>
    <w:p>
      <w:pPr/>
    </w:p>
    <w:p>
      <w:pPr/>
      <w:r>
        <w:rPr/>
        <w:t xml:space="preserve">【请在此处粘贴Data1.txt运行截图】</w:t>
      </w:r>
    </w:p>
    <w:p>
      <w:pPr/>
    </w:p>
    <w:p>
      <w:pPr/>
      <w:r>
        <w:rPr/>
        <w:t xml:space="preserve">【请在此处粘贴Data2.txt运行截图】</w:t>
      </w:r>
    </w:p>
    <w:p>
      <w:pPr/>
    </w:p>
    <w:p>
      <w:pPr/>
      <w:r>
        <w:rPr/>
        <w:t xml:space="preserve">各数据文件运行结果汇总表：</w:t>
      </w:r>
    </w:p>
    <w:p>
      <w:pPr/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 xml:space="preserve">数据文件</w:t>
            </w:r>
          </w:p>
        </w:tc>
        <w:tc>
          <w:p>
            <w:r>
              <w:rPr>
                <w:b/>
              </w:rPr>
              <w:t xml:space="preserve">地点数N</w:t>
            </w:r>
          </w:p>
        </w:tc>
        <w:tc>
          <w:p>
            <w:r>
              <w:rPr>
                <w:b/>
              </w:rPr>
              <w:t xml:space="preserve">包裹数M</w:t>
            </w:r>
          </w:p>
        </w:tc>
        <w:tc>
          <w:p>
            <w:r>
              <w:rPr>
                <w:b/>
              </w:rPr>
              <w:t xml:space="preserve">笨办法总耗时</w:t>
            </w:r>
          </w:p>
        </w:tc>
        <w:tc>
          <w:p>
            <w:r>
              <w:rPr>
                <w:b/>
              </w:rPr>
              <w:t xml:space="preserve">优化方案总耗时</w:t>
            </w:r>
          </w:p>
        </w:tc>
        <w:tc>
          <w:p>
            <w:r>
              <w:rPr>
                <w:b/>
              </w:rPr>
              <w:t xml:space="preserve">节约时间</w:t>
            </w:r>
          </w:p>
        </w:tc>
      </w:tr>
      <w:tr>
        <w:tc>
          <w:p>
            <w:r>
              <w:t xml:space="preserve">Data1.txt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412</w:t>
            </w:r>
          </w:p>
        </w:tc>
        <w:tc>
          <w:p>
            <w:r>
              <w:t xml:space="preserve">206</w:t>
            </w:r>
          </w:p>
        </w:tc>
        <w:tc>
          <w:p>
            <w:r>
              <w:t xml:space="preserve">206</w:t>
            </w:r>
          </w:p>
        </w:tc>
      </w:tr>
      <w:tr>
        <w:tc>
          <w:p>
            <w:r>
              <w:t xml:space="preserve">Data2.txt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130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70</w:t>
            </w:r>
          </w:p>
        </w:tc>
      </w:tr>
      <w:tr>
        <w:tc>
          <w:p>
            <w:r>
              <w:t xml:space="preserve">Data3.txt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412</w:t>
            </w:r>
          </w:p>
        </w:tc>
        <w:tc>
          <w:p>
            <w:r>
              <w:t xml:space="preserve">272</w:t>
            </w:r>
          </w:p>
        </w:tc>
        <w:tc>
          <w:p>
            <w:r>
              <w:t xml:space="preserve">140</w:t>
            </w:r>
          </w:p>
        </w:tc>
      </w:tr>
      <w:tr>
        <w:tc>
          <w:p>
            <w:r>
              <w:t xml:space="preserve">Data4.txt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7024</w:t>
            </w:r>
          </w:p>
        </w:tc>
        <w:tc>
          <w:p>
            <w:r>
              <w:t xml:space="preserve">2607</w:t>
            </w:r>
          </w:p>
        </w:tc>
        <w:tc>
          <w:p>
            <w:r>
              <w:t xml:space="preserve">4417</w:t>
            </w:r>
          </w:p>
        </w:tc>
      </w:tr>
      <w:tr>
        <w:tc>
          <w:p>
            <w:r>
              <w:t xml:space="preserve">Data5.txt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6548</w:t>
            </w:r>
          </w:p>
        </w:tc>
        <w:tc>
          <w:p>
            <w:r>
              <w:t xml:space="preserve">4080</w:t>
            </w:r>
          </w:p>
        </w:tc>
        <w:tc>
          <w:p>
            <w:r>
              <w:t xml:space="preserve">2468</w:t>
            </w:r>
          </w:p>
        </w:tc>
      </w:tr>
      <w:tr>
        <w:tc>
          <w:p>
            <w:r>
              <w:t xml:space="preserve">Data6.txt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4842</w:t>
            </w:r>
          </w:p>
        </w:tc>
        <w:tc>
          <w:p>
            <w:r>
              <w:t xml:space="preserve">2371</w:t>
            </w:r>
          </w:p>
        </w:tc>
        <w:tc>
          <w:p>
            <w:r>
              <w:t xml:space="preserve">2471</w:t>
            </w:r>
          </w:p>
        </w:tc>
      </w:tr>
      <w:tr>
        <w:tc>
          <w:p>
            <w:r>
              <w:t xml:space="preserve">Data7.txt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7042</w:t>
            </w:r>
          </w:p>
        </w:tc>
        <w:tc>
          <w:p>
            <w:r>
              <w:t xml:space="preserve">2720</w:t>
            </w:r>
          </w:p>
        </w:tc>
        <w:tc>
          <w:p>
            <w:r>
              <w:t xml:space="preserve">4322</w:t>
            </w:r>
          </w:p>
        </w:tc>
      </w:tr>
      <w:tr>
        <w:tc>
          <w:p>
            <w:r>
              <w:t xml:space="preserve">Data8.txt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10636</w:t>
            </w:r>
          </w:p>
        </w:tc>
        <w:tc>
          <w:p>
            <w:r>
              <w:t xml:space="preserve">3743</w:t>
            </w:r>
          </w:p>
        </w:tc>
        <w:tc>
          <w:p>
            <w:r>
              <w:t xml:space="preserve">6893</w:t>
            </w:r>
          </w:p>
        </w:tc>
      </w:tr>
      <w:tr>
        <w:tc>
          <w:p>
            <w:r>
              <w:t xml:space="preserve">合计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37046</w:t>
            </w:r>
          </w:p>
        </w:tc>
        <w:tc>
          <w:p>
            <w:r>
              <w:t xml:space="preserve">16059</w:t>
            </w:r>
          </w:p>
        </w:tc>
        <w:tc>
          <w:p>
            <w:r>
              <w:t xml:space="preserve">20987</w:t>
            </w:r>
          </w:p>
        </w:tc>
      </w:tr>
    </w:tbl>
    <w:p>
      <w:pPr/>
    </w:p>
    <w:p>
      <w:pPr/>
      <w:r>
        <w:rPr/>
        <w:t xml:space="preserve">针对Data1.txt的送货方案文字描述：</w:t>
      </w:r>
    </w:p>
    <w:p>
      <w:pPr/>
    </w:p>
    <w:p>
      <w:pPr/>
      <w:r>
        <w:rPr/>
        <w:t xml:space="preserve">Data1.txt对应的转运站及分发点共8个地点（S0~S7），15条道路，车载重量W=100，包裹数M=12。</w:t>
      </w:r>
    </w:p>
    <w:p>
      <w:pPr/>
      <w:r>
        <w:rPr/>
        <w:t xml:space="preserve">优化方案共4趟车完成全部配送：</w:t>
      </w:r>
    </w:p>
    <w:p>
      <w:pPr/>
    </w:p>
    <w:p>
      <w:pPr/>
      <w:r>
        <w:rPr/>
        <w:t xml:space="preserve">第1趟：从S0出发，装载包裹2号(重量31,目的地S2)、8号(29,S2)、3号(16,S1)、1号(23,S4)，载重99/100。行车路线为S0-&gt;S2-&gt;S1-&gt;S3-&gt;S4-&gt;S0，耗时39。本趟将S2方向(包裹2,8)、S1方向(包裹3)和S4方向(包裹1)合并运输，途经S3作为中转。</w:t>
      </w:r>
    </w:p>
    <w:p>
      <w:pPr/>
      <w:r>
        <w:rPr/>
        <w:t xml:space="preserve">第2趟：装载包裹6号(18,S4)、7号(37,S3)、4号(27,S5)、10号(17,S5)，载重99/100。路线S0-&gt;S4-&gt;S3-&gt;S5-&gt;S3-&gt;S0，耗时44。本趟覆盖S4、S3、S5方向。</w:t>
      </w:r>
    </w:p>
    <w:p>
      <w:pPr/>
      <w:r>
        <w:rPr/>
        <w:t xml:space="preserve">第3趟：装载包裹12号(34,S1)、9号(30,S7)、11号(22,S7)，载重86/100。路线S0-&gt;S2-&gt;S1-&gt;S3-&gt;S5-&gt;S7-&gt;S5-&gt;S3-&gt;S0，耗时61。本趟将S1、S7方向的剩余包裹合并。</w:t>
      </w:r>
    </w:p>
    <w:p>
      <w:pPr/>
      <w:r>
        <w:rPr/>
        <w:t xml:space="preserve">第4趟：仅装载包裹5号(19,S6)，载重19/100。路线S0-&gt;S3-&gt;S6-&gt;S3-&gt;S0，耗时62。该包裹单独配送，因其目的地S6距离较远且剩余载重不足与其他包裹合并。</w:t>
      </w:r>
    </w:p>
    <w:p>
      <w:pPr/>
    </w:p>
    <w:p>
      <w:pPr/>
      <w:r>
        <w:rPr/>
        <w:t xml:space="preserve">优化方案总耗时206，相比笨办法的412节约了206个单位时间，节约比例50%。</w:t>
      </w:r>
    </w:p>
    <w:p>
      <w:pPr/>
    </w:p>
    <w:p>
      <w:pPr>
        <w:spacing w:before="200"/>
      </w:pPr>
      <w:r>
        <w:rPr>
          <w:b/>
          <w:sz w:val="28"/>
        </w:rPr>
        <w:t xml:space="preserve">五、算法改进</w:t>
      </w:r>
    </w:p>
    <w:p>
      <w:pPr/>
      <w:r>
        <w:rPr/>
        <w:t xml:space="preserve">以下改进思路不需要编程实现，仅文字描述：</w:t>
      </w:r>
    </w:p>
    <w:p>
      <w:pPr/>
      <w:r>
        <w:rPr/>
        <w:t xml:space="preserve">1. 包裹排序优化</w:t>
      </w:r>
    </w:p>
    <w:p>
      <w:pPr/>
      <w:r>
        <w:rPr/>
        <w:t xml:space="preserve">当前方案按最近邻策略动态选择下一包裹。可改为：先将包裹按目的地到S0的距离降序排列，优先送远的包裹、顺路带近的包裹（类似扫描法/Sweep算法），可能得到更紧凑的回路。</w:t>
      </w:r>
    </w:p>
    <w:p>
      <w:pPr/>
      <w:r>
        <w:rPr/>
        <w:t xml:space="preserve">2. Clarke-Wright节约算法</w:t>
      </w:r>
    </w:p>
    <w:p>
      <w:pPr/>
      <w:r>
        <w:rPr/>
        <w:t xml:space="preserve">先假设每个包裹单独配送（初始总路程 = 笨办法总耗时），然后计算将两条路线合并的节约值s(i,j) = dist[0][i] + dist[0][j] - dist[i][j]。按节约值从大到小依次合并路线，同时满足载重约束。这是解决VRP问题的经典构造型启发式算法。</w:t>
      </w:r>
    </w:p>
    <w:p>
      <w:pPr/>
      <w:r>
        <w:rPr/>
        <w:t xml:space="preserve">3. 路线内局部优化（2-opt）</w:t>
      </w:r>
    </w:p>
    <w:p>
      <w:pPr/>
      <w:r>
        <w:rPr/>
        <w:t xml:space="preserve">对每趟车已规划的目的地序列，使用2-opt算子交换任意两条边，检查是否缩短总路程。重复直至无法改进。该技术可有效消除路线中的交叉和绕路。</w:t>
      </w:r>
    </w:p>
    <w:p>
      <w:pPr/>
      <w:r>
        <w:rPr/>
        <w:t xml:space="preserve">4. 元启发式算法</w:t>
      </w:r>
    </w:p>
    <w:p>
      <w:pPr/>
      <w:r>
        <w:rPr/>
        <w:t xml:space="preserve">可尝试遗传算法（GA）：将包裹分配方案编码为染色体，适应度函数为总耗时，通过选择、交叉、变异迭代搜索更优解。或使用模拟退火（SA）在当前解的邻域中随机扰动并以一定概率接受劣解，避免陷入局部最优。</w:t>
      </w:r>
    </w:p>
    <w:p>
      <w:pPr/>
      <w:r>
        <w:rPr/>
        <w:t xml:space="preserve">5. 动态规划精确求解</w:t>
      </w:r>
    </w:p>
    <w:p>
      <w:pPr/>
      <w:r>
        <w:rPr/>
        <w:t xml:space="preserve">对于规模较小的数据集（如Data1、Data2），理论上可使用状态压缩DP或分支定界法求精确最优解，作为评价启发式算法质量的基准。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line="360" w:lineRule="auto"/>
    </w:pPr>
    <w:rPr>
      <w:rFonts w:ascii="宋体" w:hAnsi="宋体" w:eastAsia="宋体"/>
      <w:sz w:val="24"/>
    </w:rPr>
  </w:style>
  <w:style w:type="paragraph" w:styleId="Heading1">
    <w:name w:val="heading 1"/>
    <w:pPr>
      <w:spacing w:before="240" w:after="120"/>
      <w:jc w:val="center"/>
    </w:pPr>
    <w:rPr>
      <w:rFonts w:ascii="黑体" w:hAnsi="黑体" w:eastAsia="黑体"/>
      <w:b/>
      <w:sz w:val="36"/>
    </w:rPr>
  </w:style>
  <w:style w:type="paragraph" w:styleId="Heading2">
    <w:name w:val="heading 2"/>
    <w:pPr>
      <w:spacing w:before="200" w:after="100"/>
    </w:pPr>
    <w:rPr>
      <w:rFonts w:ascii="黑体" w:hAnsi="黑体" w:eastAsia="黑体"/>
      <w:b/>
      <w:sz w:val="28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