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>Myoungsun Kim</w:t>
      </w:r>
      <w:r>
        <w:rPr>
          <w:rFonts w:ascii="Times New Roman" w:hAnsi="Times New Roman" w:cs="Times New Roman"/>
          <w:sz w:val="34"/>
          <w:sz-cs w:val="3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Ph.D. Candidate, Electrical Engineering | UWB Indoor Localization | RF/Antenna Design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Pohang University of Science and Technology (POSTECH) | </w:t>
      </w:r>
      <w:r>
        <w:rPr>
          <w:rFonts w:ascii="Times New Roman" w:hAnsi="Times New Roman" w:cs="Times New Roman"/>
          <w:sz w:val="20"/>
          <w:sz-cs w:val="20"/>
          <w:u w:val="single"/>
        </w:rPr>
        <w:t xml:space="preserve">myoungsunkim@postech.ac.kr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before="24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PROFESSIONAL SUMMARY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0"/>
          <w:sz-cs w:val="20"/>
        </w:rPr>
        <w:t xml:space="preserve">Ph.D. candidate in Electrical Engineering at POSTECH with research experience in UWB indoor localization, decentralized wireless positioning, antenna and RF system design, and microwave-to-sub-THz measurement systems. First-author publications in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Antennas and Propagation</w:t>
      </w:r>
      <w:r>
        <w:rPr>
          <w:rFonts w:ascii="Times New Roman" w:hAnsi="Times New Roman" w:cs="Times New Roman"/>
          <w:sz w:val="20"/>
          <w:sz-cs w:val="20"/>
        </w:rPr>
        <w:t xml:space="preserve"> and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Internet of Things Journal</w:t>
      </w:r>
      <w:r>
        <w:rPr>
          <w:rFonts w:ascii="Times New Roman" w:hAnsi="Times New Roman" w:cs="Times New Roman"/>
          <w:sz w:val="20"/>
          <w:sz-cs w:val="20"/>
        </w:rPr>
        <w:t xml:space="preserve"> address indoor localization under field-of-view constraints and RSSD-based direction-of-arrival estimation for decentralized tag systems. Additional collaborative work spans antenna-on-display, shared-aperture antennas, antenna-in-package, and far-field measurement systems.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CORE TECHNICAL FIT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UWB indoor localization and decentralized tag systems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RSS/RSSD-based direction-of-arrival estimation and calibration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Antenna and RF system design under device-space constraints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Transparent antenna-on-display and shared-aperture antenna concepts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Microwave, mmWave, and sub-THz measurement and validation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Electromagnetic simulation using ANSYS HFSS/SBR+ (indoor radio propagation) and circuit analysis using Keysight ADS and MATLAB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SELECTED RESEARCH ACHIEVEMENTS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Developed first-author research on compensating field-of-view constraints in decentralized indoor localization using multi-pose techniques (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Antennas and Propagation</w:t>
      </w:r>
      <w:r>
        <w:rPr>
          <w:rFonts w:ascii="Times New Roman" w:hAnsi="Times New Roman" w:cs="Times New Roman"/>
          <w:sz w:val="20"/>
          <w:sz-cs w:val="20"/>
        </w:rPr>
        <w:t xml:space="preserve">, 2025).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Proposed an RSSD-based DoA and tag-design framework for accurate decentralized tag systems (</w:t>
      </w:r>
      <w:r>
        <w:rPr>
          <w:rFonts w:ascii="Times New Roman" w:hAnsi="Times New Roman" w:cs="Times New Roman"/>
          <w:sz w:val="20"/>
          <w:sz-cs w:val="20"/>
          <w:i/>
        </w:rPr>
        <w:t xml:space="preserve">IEEE Internet of Things Journal</w:t>
      </w:r>
      <w:r>
        <w:rPr>
          <w:rFonts w:ascii="Times New Roman" w:hAnsi="Times New Roman" w:cs="Times New Roman"/>
          <w:sz w:val="20"/>
          <w:sz-cs w:val="20"/>
        </w:rPr>
        <w:t xml:space="preserve">, 2025).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Presented adaptive calibration for indoor DoA estimation toward 360-degree coverage and improved accuracy at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APS/URSI 2025</w:t>
      </w:r>
      <w:r>
        <w:rPr>
          <w:rFonts w:ascii="Times New Roman" w:hAnsi="Times New Roman" w:cs="Times New Roman"/>
          <w:sz w:val="20"/>
          <w:sz-cs w:val="20"/>
        </w:rPr>
        <w:t xml:space="preserve">.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Contributed to collaborative research in antenna-on-display, fan-out wafer level packaging, shared-aperture antennas, and mmWave/sub-THz far-field measurement platforms.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INDUSTRY-LINKED RESEARCH PROJECTS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/>
        <w:spacing w:after="35"/>
      </w:pPr>
      <w:r>
        <w:rPr>
          <w:rFonts w:ascii="Times New Roman" w:hAnsi="Times New Roman" w:cs="Times New Roman"/>
          <w:sz w:val="20"/>
          <w:sz-cs w:val="20"/>
          <w:b/>
        </w:rPr>
        <w:t xml:space="preserve">Optically Invisible Antenna-on-Display for Ultrawideband Indoor Positioning System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720"/>
        <w:spacing w:after="25"/>
      </w:pPr>
      <w:r>
        <w:rPr>
          <w:rFonts w:ascii="Times New Roman" w:hAnsi="Times New Roman" w:cs="Times New Roman"/>
          <w:sz w:val="20"/>
          <w:sz-cs w:val="20"/>
        </w:rPr>
        <w:t xml:space="preserve">Dongwoo Fine-Chem | 2021 - 2023</w:t>
      </w:r>
    </w:p>
    <w:p>
      <w:pPr>
        <w:ind w:left="720"/>
        <w:spacing w:after="55"/>
      </w:pPr>
      <w:r>
        <w:rPr>
          <w:rFonts w:ascii="Times New Roman" w:hAnsi="Times New Roman" w:cs="Times New Roman"/>
          <w:sz w:val="20"/>
          <w:sz-cs w:val="20"/>
          <w:i/>
        </w:rPr>
        <w:t xml:space="preserve">Focus:</w:t>
      </w:r>
      <w:r>
        <w:rPr>
          <w:rFonts w:ascii="Times New Roman" w:hAnsi="Times New Roman" w:cs="Times New Roman"/>
          <w:sz w:val="20"/>
          <w:sz-cs w:val="20"/>
        </w:rPr>
        <w:t xml:space="preserve"> transparent/UWB antenna technologies for indoor positioning.</w:t>
      </w:r>
    </w:p>
    <w:p>
      <w:pPr>
        <w:ind w:left="360"/>
        <w:spacing w:after="35"/>
      </w:pPr>
      <w:r>
        <w:rPr>
          <w:rFonts w:ascii="Times New Roman" w:hAnsi="Times New Roman" w:cs="Times New Roman"/>
          <w:sz w:val="20"/>
          <w:sz-cs w:val="20"/>
          <w:b/>
        </w:rPr>
        <w:t xml:space="preserve">Innovative Fusion Technologies of Intelligent Antenna Material/Structure/Network for THz 6G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720"/>
        <w:spacing w:after="25"/>
      </w:pPr>
      <w:r>
        <w:rPr>
          <w:rFonts w:ascii="Times New Roman" w:hAnsi="Times New Roman" w:cs="Times New Roman"/>
          <w:sz w:val="20"/>
          <w:sz-cs w:val="20"/>
        </w:rPr>
        <w:t xml:space="preserve">IITP | 2021 - 2023</w:t>
      </w:r>
    </w:p>
    <w:p>
      <w:pPr>
        <w:ind w:left="720"/>
        <w:spacing w:after="55"/>
      </w:pPr>
      <w:r>
        <w:rPr>
          <w:rFonts w:ascii="Times New Roman" w:hAnsi="Times New Roman" w:cs="Times New Roman"/>
          <w:sz w:val="20"/>
          <w:sz-cs w:val="20"/>
          <w:i/>
        </w:rPr>
        <w:t xml:space="preserve">Focus:</w:t>
      </w:r>
      <w:r>
        <w:rPr>
          <w:rFonts w:ascii="Times New Roman" w:hAnsi="Times New Roman" w:cs="Times New Roman"/>
          <w:sz w:val="20"/>
          <w:sz-cs w:val="20"/>
        </w:rPr>
        <w:t xml:space="preserve"> antenna material, structure, and network technologies for THz/6G-related research.</w:t>
      </w:r>
    </w:p>
    <w:p>
      <w:pPr>
        <w:ind w:left="360"/>
        <w:spacing w:after="35"/>
      </w:pPr>
      <w:r>
        <w:rPr>
          <w:rFonts w:ascii="Times New Roman" w:hAnsi="Times New Roman" w:cs="Times New Roman"/>
          <w:sz w:val="20"/>
          <w:sz-cs w:val="20"/>
          <w:b/>
        </w:rPr>
        <w:t xml:space="preserve">Sub-6 GHz Shared-Aperture MIMO Antennas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720"/>
        <w:spacing w:after="25"/>
      </w:pPr>
      <w:r>
        <w:rPr>
          <w:rFonts w:ascii="Times New Roman" w:hAnsi="Times New Roman" w:cs="Times New Roman"/>
          <w:sz w:val="20"/>
          <w:sz-cs w:val="20"/>
        </w:rPr>
        <w:t xml:space="preserve">Samsung MX Division | 2021 - 2022</w:t>
      </w:r>
    </w:p>
    <w:p>
      <w:pPr>
        <w:ind w:left="720"/>
        <w:spacing w:after="55"/>
      </w:pPr>
      <w:r>
        <w:rPr>
          <w:rFonts w:ascii="Times New Roman" w:hAnsi="Times New Roman" w:cs="Times New Roman"/>
          <w:sz w:val="20"/>
          <w:sz-cs w:val="20"/>
          <w:i/>
        </w:rPr>
        <w:t xml:space="preserve">Focus:</w:t>
      </w:r>
      <w:r>
        <w:rPr>
          <w:rFonts w:ascii="Times New Roman" w:hAnsi="Times New Roman" w:cs="Times New Roman"/>
          <w:sz w:val="20"/>
          <w:sz-cs w:val="20"/>
        </w:rPr>
        <w:t xml:space="preserve"> shared-aperture MIMO antenna concepts for mobile-device applications.</w:t>
      </w:r>
    </w:p>
    <w:p>
      <w:pPr>
        <w:ind w:left="360"/>
        <w:spacing w:after="35"/>
      </w:pPr>
      <w:r>
        <w:rPr>
          <w:rFonts w:ascii="Times New Roman" w:hAnsi="Times New Roman" w:cs="Times New Roman"/>
          <w:sz w:val="20"/>
          <w:sz-cs w:val="20"/>
          <w:b/>
        </w:rPr>
        <w:t xml:space="preserve">Micro-response Inspecting Method in Microwave Regime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720"/>
        <w:spacing w:after="25"/>
      </w:pPr>
      <w:r>
        <w:rPr>
          <w:rFonts w:ascii="Times New Roman" w:hAnsi="Times New Roman" w:cs="Times New Roman"/>
          <w:sz w:val="20"/>
          <w:sz-cs w:val="20"/>
        </w:rPr>
        <w:t xml:space="preserve">LG Electronics | 2021</w:t>
      </w:r>
    </w:p>
    <w:p>
      <w:pPr>
        <w:ind w:left="720"/>
        <w:spacing w:after="55"/>
      </w:pPr>
      <w:r>
        <w:rPr>
          <w:rFonts w:ascii="Times New Roman" w:hAnsi="Times New Roman" w:cs="Times New Roman"/>
          <w:sz w:val="20"/>
          <w:sz-cs w:val="20"/>
          <w:i/>
        </w:rPr>
        <w:t xml:space="preserve">Focus:</w:t>
      </w:r>
      <w:r>
        <w:rPr>
          <w:rFonts w:ascii="Times New Roman" w:hAnsi="Times New Roman" w:cs="Times New Roman"/>
          <w:sz w:val="20"/>
          <w:sz-cs w:val="20"/>
        </w:rPr>
        <w:t xml:space="preserve"> microwave-regime response inspection and experimental validation.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SELECTED PUBLICATIONS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5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First-Author Journal Papers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1. M. Kim, S. Bahrami, and W. Hong, "Compensating Field-of-View Constraints for Decentralized Indoor Localization Using Multi-Pose Techniques,"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Antennas and Propagation</w:t>
      </w:r>
      <w:r>
        <w:rPr>
          <w:rFonts w:ascii="Times New Roman" w:hAnsi="Times New Roman" w:cs="Times New Roman"/>
          <w:sz w:val="20"/>
          <w:sz-cs w:val="20"/>
        </w:rPr>
        <w:t xml:space="preserve">, vol. 73, no. 10, pp. 8216-8225, Oct. 2025.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2. M. Kim, S. Bahrami, and W. Hong, "A Dual-Pronged Solution for Accurate Decentralized Tag Systems: RSSD-Based DoA and Tag Design,"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Internet of Things Journal</w:t>
      </w:r>
      <w:r>
        <w:rPr>
          <w:rFonts w:ascii="Times New Roman" w:hAnsi="Times New Roman" w:cs="Times New Roman"/>
          <w:sz w:val="20"/>
          <w:sz-cs w:val="20"/>
        </w:rPr>
        <w:t xml:space="preserve">, vol. 12, no. 22, pp. 47896-47911, Nov. 2025.</w:t>
      </w:r>
    </w:p>
    <w:p>
      <w:pPr>
        <w:spacing w:after="85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Selected Collaborative Journal Papers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1. M. Kim, D. Lee, Y. Oh, J. Y. Lee, B. Kim, J. Park, D. Park, and W. Hong, "Antenna-on-Display Concept on an Extremely Thin Substrate for Sub-6 GHz Wireless Applications,"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Antennas and Propagation</w:t>
      </w:r>
      <w:r>
        <w:rPr>
          <w:rFonts w:ascii="Times New Roman" w:hAnsi="Times New Roman" w:cs="Times New Roman"/>
          <w:sz w:val="20"/>
          <w:sz-cs w:val="20"/>
        </w:rPr>
        <w:t xml:space="preserve">, Jul. 2022.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2. D. Lee et al., "Planar Asymmetric Fed Interdigital Coupling Antenna-in-Package Using FOWLP Process Operating at 60-90 GHz in Endfire Mode,"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Microwave Theory and Techniques</w:t>
      </w:r>
      <w:r>
        <w:rPr>
          <w:rFonts w:ascii="Times New Roman" w:hAnsi="Times New Roman" w:cs="Times New Roman"/>
          <w:sz w:val="20"/>
          <w:sz-cs w:val="20"/>
        </w:rPr>
        <w:t xml:space="preserve">, vol. 72, no. 4, pp. 2378-2390, Apr. 2024.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3. J.-Y. Lee et al., "Streamlined Millimeter-Wave and Subterahertz Spherical Far-Field Measurement System Supporting Various Antenna Types and Feed Interfaces,"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Antennas and Propagation Magazine</w:t>
      </w:r>
      <w:r>
        <w:rPr>
          <w:rFonts w:ascii="Times New Roman" w:hAnsi="Times New Roman" w:cs="Times New Roman"/>
          <w:sz w:val="20"/>
          <w:sz-cs w:val="20"/>
        </w:rPr>
        <w:t xml:space="preserve">, vol. 66, no. 4, pp. 65-82, Aug. 2024.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4. M. Chang et al., "Dual-Band Shared-Aperture Reflective Surface Featuring Wide Band-Ratio Across Sub-6 GHz and Millimeter-Wave on a Single-Layer,"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Antennas and Propagation</w:t>
      </w:r>
      <w:r>
        <w:rPr>
          <w:rFonts w:ascii="Times New Roman" w:hAnsi="Times New Roman" w:cs="Times New Roman"/>
          <w:sz w:val="20"/>
          <w:sz-cs w:val="20"/>
        </w:rPr>
        <w:t xml:space="preserve">, vol. 73, no. 1, pp. 665-670, Jan. 2025.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5. J. Lee et al., "Dual-Band Phased Array for Widely Separated mmWave Frequencies Using Resonant Boundary Control and Passive Spacing Reconfiguration,"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Antennas and Propagation</w:t>
      </w:r>
      <w:r>
        <w:rPr>
          <w:rFonts w:ascii="Times New Roman" w:hAnsi="Times New Roman" w:cs="Times New Roman"/>
          <w:sz w:val="20"/>
          <w:sz-cs w:val="20"/>
        </w:rPr>
        <w:t xml:space="preserve">, vol. 73, no. 9, pp. 6426-6436, Sept. 2025.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6. J. Lee et al., "Frequency-Selective Feeding Network for Concurrent Multi-Frequency Wireless Systems Using Enhanced Multi-Stub Line Matching Topology,"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Access</w:t>
      </w:r>
      <w:r>
        <w:rPr>
          <w:rFonts w:ascii="Times New Roman" w:hAnsi="Times New Roman" w:cs="Times New Roman"/>
          <w:sz w:val="20"/>
          <w:sz-cs w:val="20"/>
        </w:rPr>
        <w:t xml:space="preserve">, vol. 13, pp. 115935-115943, 2025.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7. D. Lee et al., "Antenna-on-Display with EH1-Mode Wide Spatial Beam Scanning for User-Centric Sensing and Vehicle-to-Everything Communication,"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Vehicular Technology</w:t>
      </w:r>
      <w:r>
        <w:rPr>
          <w:rFonts w:ascii="Times New Roman" w:hAnsi="Times New Roman" w:cs="Times New Roman"/>
          <w:sz w:val="20"/>
          <w:sz-cs w:val="20"/>
        </w:rPr>
        <w:t xml:space="preserve">, 2025.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8. S. Bahrami et al., "Co-Design of Dielectric Resonator-Based Antenna-in-Packaging in FOWLP Technology,"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Antennas and Propagation Magazine</w:t>
      </w:r>
      <w:r>
        <w:rPr>
          <w:rFonts w:ascii="Times New Roman" w:hAnsi="Times New Roman" w:cs="Times New Roman"/>
          <w:sz w:val="20"/>
          <w:sz-cs w:val="20"/>
        </w:rPr>
        <w:t xml:space="preserve">, 2025.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9. D. Lee et al., "Ultrathin Flexible Power Divider Based on Asymmetric Dual-Slot Design for Wideband and Stable Response Under Mechanical Deformation,"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Microwave and Wireless Technology Letters</w:t>
      </w:r>
      <w:r>
        <w:rPr>
          <w:rFonts w:ascii="Times New Roman" w:hAnsi="Times New Roman" w:cs="Times New Roman"/>
          <w:sz w:val="20"/>
          <w:sz-cs w:val="20"/>
        </w:rPr>
        <w:t xml:space="preserve">, 2025.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CONFERENCE PAPERS AND PRESENTATIONS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1. M. Kim and W. Hong, "Adaptive Calibration for Indoor DoA Estimation: Achieving 360-degree Coverage and Improved Accuracy,"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Proc. IEEE International Symposium on Antennas and Propagation (APS/URSI)</w:t>
      </w:r>
      <w:r>
        <w:rPr>
          <w:rFonts w:ascii="Times New Roman" w:hAnsi="Times New Roman" w:cs="Times New Roman"/>
          <w:sz w:val="20"/>
          <w:sz-cs w:val="20"/>
        </w:rPr>
        <w:t xml:space="preserve">, Ottawa, Canada, 2025, pp. 1942-1945.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2. M. Kim and W. Hong, "Correlating Mobile Antenna Topologies with Received Signal Strength-Based Direction-of-Arrival Estimation Method for Sub-Degree Accuracy within Indoor Environments,"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Proc. IEEE International Symposium on Antennas and Propagation (APS/URSI)</w:t>
      </w:r>
      <w:r>
        <w:rPr>
          <w:rFonts w:ascii="Times New Roman" w:hAnsi="Times New Roman" w:cs="Times New Roman"/>
          <w:sz w:val="20"/>
          <w:sz-cs w:val="20"/>
        </w:rPr>
        <w:t xml:space="preserve">, Florence, Italy, 2024, pp. 475-476.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3. D. Lee, B. Kim, J.-Y. Lee, Y. Youn, M. Kim, and W. Hong, "Wideband and Dual-Polarized Transparent Antenna-on-Display Using Via-less and Single-Layer Topology for mmWave Wireless Communication,"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Proc. IEEE International Symposium on Antennas and Propagation (APS/URSI)</w:t>
      </w:r>
      <w:r>
        <w:rPr>
          <w:rFonts w:ascii="Times New Roman" w:hAnsi="Times New Roman" w:cs="Times New Roman"/>
          <w:sz w:val="20"/>
          <w:sz-cs w:val="20"/>
        </w:rPr>
        <w:t xml:space="preserve">, Denver, USA, 2022.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4. D. Lee et al., "Design, Fabrication, and Far-Field Measurement of FOWLP-Based Tightly Coupled Antenna Modules Integrated with CMOS Chipset for mmWave Applications,"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Proc. IEEE MTT-S International Microwave Symposium (IMS)</w:t>
      </w:r>
      <w:r>
        <w:rPr>
          <w:rFonts w:ascii="Times New Roman" w:hAnsi="Times New Roman" w:cs="Times New Roman"/>
          <w:sz w:val="20"/>
          <w:sz-cs w:val="20"/>
        </w:rPr>
        <w:t xml:space="preserve">, San Diego, USA, 2023.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5. D. Lee et al., "Dual-Polarized Dual-Band Leaky-Wave Antenna-in-Package Concept Based on Dual-Mode Grid-Shaped Microstrip Line for Upper-Mid Band and Millimeter-Wave Applications,"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Proc. International Symposium on Antennas and Propagation (ISAP)</w:t>
      </w:r>
      <w:r>
        <w:rPr>
          <w:rFonts w:ascii="Times New Roman" w:hAnsi="Times New Roman" w:cs="Times New Roman"/>
          <w:sz w:val="20"/>
          <w:sz-cs w:val="20"/>
        </w:rPr>
        <w:t xml:space="preserve">, Incheon, Korea, 2024.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6. W. Jo et al., "Wireless Coverage Enhancement via EM Scattering Redistribution,"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Proc. International Symposium on Antennas and Propagation (ISAP)</w:t>
      </w:r>
      <w:r>
        <w:rPr>
          <w:rFonts w:ascii="Times New Roman" w:hAnsi="Times New Roman" w:cs="Times New Roman"/>
          <w:sz w:val="20"/>
          <w:sz-cs w:val="20"/>
        </w:rPr>
        <w:t xml:space="preserve">, Fukuoka, Japan, 2025.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7. M. Kim, J. Y. Lee, and W. Hong, "Micro-response detection method using load effect in Microwave regime,"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2021 Korean Institute of Electromagnetic and Science Summer Symposium (KIEES)</w:t>
      </w:r>
      <w:r>
        <w:rPr>
          <w:rFonts w:ascii="Times New Roman" w:hAnsi="Times New Roman" w:cs="Times New Roman"/>
          <w:sz w:val="20"/>
          <w:sz-cs w:val="20"/>
        </w:rPr>
        <w:t xml:space="preserve">, Jeju, Korea, Aug. 2021.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8. M. Kim and W. Hong, "Demonstration of Microwave Antenna-on-Display applicable various platforms,"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2022 International Symposium on Advanced Electromagnetic Engineering and Science (ISAEES)</w:t>
      </w:r>
      <w:r>
        <w:rPr>
          <w:rFonts w:ascii="Times New Roman" w:hAnsi="Times New Roman" w:cs="Times New Roman"/>
          <w:sz w:val="20"/>
          <w:sz-cs w:val="20"/>
        </w:rPr>
        <w:t xml:space="preserve">, PyeongChang, Korea, Feb. 2022.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9. J. Y. Lee, M. Kim, M. Kim, D. Lee, and W. Hong, "Millimeter Wave and Sub-THz Band Far Field Antenna Measurement System Implementation and Verification Methodology," </w:t>
      </w:r>
      <w:r>
        <w:rPr>
          <w:rFonts w:ascii="Times New Roman" w:hAnsi="Times New Roman" w:cs="Times New Roman"/>
          <w:sz w:val="20"/>
          <w:sz-cs w:val="20"/>
          <w:i/>
        </w:rPr>
        <w:t xml:space="preserve">Journal of Korean Institute of Electromagnetic Engineering and Science (JKIEES)</w:t>
      </w:r>
      <w:r>
        <w:rPr>
          <w:rFonts w:ascii="Times New Roman" w:hAnsi="Times New Roman" w:cs="Times New Roman"/>
          <w:sz w:val="20"/>
          <w:sz-cs w:val="20"/>
        </w:rPr>
        <w:t xml:space="preserve">, Jul. 2022.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10. B. Kim, D. Lee, M. Kim, J. Lee, and W. Hong, "A Miniaturized Shared Aperture Antenna-in-Package Exhibiting Reconfigurable Endfire and Broadside Beamforming for mmWave," in </w:t>
      </w:r>
      <w:r>
        <w:rPr>
          <w:rFonts w:ascii="Times New Roman" w:hAnsi="Times New Roman" w:cs="Times New Roman"/>
          <w:sz w:val="20"/>
          <w:sz-cs w:val="20"/>
          <w:i/>
        </w:rPr>
        <w:t xml:space="preserve">2022 Korean Institute of Electromagnetic and Science Summer Symposium (KIEES)</w:t>
      </w:r>
      <w:r>
        <w:rPr>
          <w:rFonts w:ascii="Times New Roman" w:hAnsi="Times New Roman" w:cs="Times New Roman"/>
          <w:sz w:val="20"/>
          <w:sz-cs w:val="20"/>
        </w:rPr>
        <w:t xml:space="preserve">, Jeju, Korea, Aug. 2022 (Best Paper Award in Student Paper Competition).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TECHNICAL TOOLS AND EXPERIMENTAL PLATFORMS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5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Simulation and Analysis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ANSYS HFSS/SBR+ for indoor radio propagation simulation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Keysight ADS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MATLAB</w:t>
      </w:r>
    </w:p>
    <w:p>
      <w:pPr>
        <w:spacing w:after="85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Measurement and Validation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Microwave, mmWave, and sub-THz anechoic far-field chamber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On-wafer probe station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Vector network analyzer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Frequency extender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- 3D printer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AWARDS AND RECOGNITIONS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Mojgan Daneshmand Grant, IEEE APS/URSI, Jul. 2024.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Student Travel Grant, IEEE APS/URSI, Jul. 2024 (Declined).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Best Paper Award, 2022 Korean Institute of Electromagnetic and Science Summer Symposium Student Paper Competition, Jeju, Korea, Aug. 2022.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Academic Excellence Scholarships, Soongsil University, Sep. 2018; Apr. 2019; Sep. 2019; Apr. 2020.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PROFESSIONAL ACTIVITIES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IEEE Graduate Student Member, 2022 - Present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IEEE Antennas and Propagation Society (AP-S) Member, 2022 - Present</w:t>
      </w:r>
    </w:p>
    <w:p>
      <w:pPr>
        <w:ind w:left="360"/>
        <w:spacing w:after="40"/>
      </w:pPr>
      <w:r>
        <w:rPr>
          <w:rFonts w:ascii="Times New Roman" w:hAnsi="Times New Roman" w:cs="Times New Roman"/>
          <w:sz w:val="20"/>
          <w:sz-cs w:val="20"/>
        </w:rPr>
        <w:t xml:space="preserve">- Reviewer for </w:t>
      </w:r>
      <w:r>
        <w:rPr>
          <w:rFonts w:ascii="Times New Roman" w:hAnsi="Times New Roman" w:cs="Times New Roman"/>
          <w:sz w:val="20"/>
          <w:sz-cs w:val="20"/>
          <w:i/>
        </w:rPr>
        <w:t xml:space="preserve">IEEE Transactions on Antennas and Propagation</w:t>
      </w:r>
      <w:r>
        <w:rPr>
          <w:rFonts w:ascii="Times New Roman" w:hAnsi="Times New Roman" w:cs="Times New Roman"/>
          <w:sz w:val="20"/>
          <w:sz-cs w:val="20"/>
        </w:rPr>
        <w:t xml:space="preserve">, 2022</w:t>
      </w:r>
    </w:p>
    <w:p>
      <w:pPr>
        <w:spacing w:before="210" w:after="95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EDUCATION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65"/>
      </w:pPr>
      <w:r>
        <w:rPr>
          <w:rFonts w:ascii="Times New Roman" w:hAnsi="Times New Roman" w:cs="Times New Roman"/>
          <w:sz w:val="20"/>
          <w:sz-cs w:val="20"/>
          <w:b/>
        </w:rPr>
        <w:t xml:space="preserve">Ph.D. Candidate in Electrical Engineering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Pohang University of Science and Technology (POSTECH) | Mar. 2023 - Present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Advisor: Prof. Wonbin Hong</w:t>
      </w:r>
    </w:p>
    <w:p>
      <w:pPr>
        <w:spacing w:after="65"/>
      </w:pPr>
      <w:r>
        <w:rPr>
          <w:rFonts w:ascii="Times New Roman" w:hAnsi="Times New Roman" w:cs="Times New Roman"/>
          <w:sz w:val="20"/>
          <w:sz-cs w:val="20"/>
          <w:b/>
        </w:rPr>
        <w:t xml:space="preserve">M.S. in Electrical Engineering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Pohang University of Science and Technology (POSTECH) | Mar. 2021 - Feb. 2023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Advisor: Prof. Wonbin Hong</w:t>
      </w:r>
    </w:p>
    <w:p>
      <w:pPr>
        <w:spacing w:after="65"/>
      </w:pPr>
      <w:r>
        <w:rPr>
          <w:rFonts w:ascii="Times New Roman" w:hAnsi="Times New Roman" w:cs="Times New Roman"/>
          <w:sz w:val="20"/>
          <w:sz-cs w:val="20"/>
          <w:b/>
        </w:rPr>
        <w:t xml:space="preserve">B.S. in Electronic Engineering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Soongsil University | Mar. 2017 - Feb. 2021</w:t>
      </w:r>
    </w:p>
    <w:p>
      <w:pPr>
        <w:ind w:left="540" w:first-line="-220"/>
        <w:spacing w:after="55"/>
      </w:pPr>
      <w:r>
        <w:rPr>
          <w:rFonts w:ascii="Times New Roman" w:hAnsi="Times New Roman" w:cs="Times New Roman"/>
          <w:sz w:val="20"/>
          <w:sz-cs w:val="20"/>
        </w:rPr>
        <w:t xml:space="preserve">GPA: 4.3 / 4.5 | Summa Cum Laude</w:t>
      </w:r>
    </w:p>
    <w:sectPr>
      <w:pgSz w:w="12240" w:h="15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