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86" w:rsidRPr="009E33B4" w:rsidRDefault="00FA6186" w:rsidP="00FA618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423432">
        <w:rPr>
          <w:rFonts w:ascii="Arial" w:hAnsi="Arial" w:cs="Arial"/>
          <w:sz w:val="56"/>
          <w:szCs w:val="56"/>
          <w:lang w:val="en-US"/>
        </w:rPr>
        <w:t>3</w:t>
      </w:r>
      <w:r w:rsidRPr="009E33B4">
        <w:rPr>
          <w:rFonts w:ascii="Arial" w:hAnsi="Arial" w:cs="Arial"/>
          <w:sz w:val="56"/>
          <w:szCs w:val="56"/>
        </w:rPr>
        <w:t>.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>Тема: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FA6186" w:rsidRPr="00AA34EF" w:rsidRDefault="00FA6186" w:rsidP="00FA6186">
      <w:pPr>
        <w:pStyle w:val="a3"/>
        <w:rPr>
          <w:b/>
        </w:rPr>
      </w:pPr>
      <w:r>
        <w:rPr>
          <w:b/>
        </w:rPr>
        <w:t>Задание 1.</w:t>
      </w:r>
    </w:p>
    <w:p w:rsidR="00FA6186" w:rsidRPr="00B94EA5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Постановка задачи:</w:t>
      </w:r>
      <w:r w:rsidR="00423432">
        <w:t xml:space="preserve"> Вычислить интеграл из индивидуального задания с помощью метода правых частей прямоугольника.</w:t>
      </w:r>
    </w:p>
    <w:p w:rsidR="00423432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="00423432">
        <w:t xml:space="preserve"> </w:t>
      </w:r>
    </w:p>
    <w:p w:rsidR="00FA6186" w:rsidRDefault="00423432" w:rsidP="004234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24000" cy="591820"/>
            <wp:effectExtent l="1905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3326B4" w:rsidRPr="003326B4" w:rsidRDefault="003326B4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22879" cy="5829829"/>
            <wp:effectExtent l="19050" t="0" r="1121" b="0"/>
            <wp:docPr id="12" name="Рисунок 11" descr="metod_pravyh_chast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_pravyh_chaste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879" cy="58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6" w:rsidRPr="002A7502" w:rsidRDefault="00FA6186" w:rsidP="00FA618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357"/>
        <w:gridCol w:w="1843"/>
        <w:gridCol w:w="3544"/>
      </w:tblGrid>
      <w:tr w:rsidR="00423432" w:rsidTr="003326B4">
        <w:trPr>
          <w:trHeight w:val="276"/>
        </w:trPr>
        <w:tc>
          <w:tcPr>
            <w:tcW w:w="3357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Имя</w:t>
            </w:r>
          </w:p>
        </w:tc>
        <w:tc>
          <w:tcPr>
            <w:tcW w:w="1843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Тип</w:t>
            </w:r>
          </w:p>
        </w:tc>
        <w:tc>
          <w:tcPr>
            <w:tcW w:w="3544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Смысл</w:t>
            </w:r>
          </w:p>
        </w:tc>
      </w:tr>
      <w:tr w:rsidR="00423432" w:rsidTr="003326B4">
        <w:trPr>
          <w:trHeight w:val="383"/>
        </w:trPr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A</w:t>
            </w:r>
          </w:p>
        </w:tc>
        <w:tc>
          <w:tcPr>
            <w:tcW w:w="1843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Нижний предел интегрирования</w:t>
            </w:r>
          </w:p>
        </w:tc>
      </w:tr>
      <w:tr w:rsidR="00423432" w:rsidTr="003326B4"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B</w:t>
            </w:r>
          </w:p>
        </w:tc>
        <w:tc>
          <w:tcPr>
            <w:tcW w:w="1843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Верхний предел интегрирования</w:t>
            </w:r>
          </w:p>
        </w:tc>
      </w:tr>
      <w:tr w:rsidR="00423432" w:rsidTr="003326B4"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H</w:t>
            </w:r>
          </w:p>
        </w:tc>
        <w:tc>
          <w:tcPr>
            <w:tcW w:w="1843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Шаг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 xml:space="preserve">z 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Сумма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K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Вспомогательная переменная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N</w:t>
            </w:r>
          </w:p>
        </w:tc>
        <w:tc>
          <w:tcPr>
            <w:tcW w:w="1843" w:type="dxa"/>
          </w:tcPr>
          <w:p w:rsidR="00423432" w:rsidRPr="003326B4" w:rsidRDefault="00423432" w:rsidP="00423432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Количество отрезков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X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Переменная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3326B4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Y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Функция</w:t>
            </w:r>
          </w:p>
        </w:tc>
      </w:tr>
    </w:tbl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>program metod_pravyh_chastey;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>Var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a,b,z,h,k,n,x,y:real;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>begin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writeln('vvedite n');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readln(n);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writeln('vvedite a');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readln(a);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writeln('vvedite b');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readln(b);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h:=(b-a)/n;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writeln(h:2:4);</w:t>
      </w:r>
    </w:p>
    <w:p w:rsidR="00423432" w:rsidRDefault="00423432" w:rsidP="003326B4">
      <w:pPr>
        <w:pStyle w:val="a3"/>
        <w:spacing w:line="240" w:lineRule="auto"/>
      </w:pPr>
      <w:r w:rsidRPr="00423432">
        <w:rPr>
          <w:lang w:val="en-US"/>
        </w:rPr>
        <w:t xml:space="preserve">   </w:t>
      </w:r>
      <w:r>
        <w:t>x:=a+h;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z:=0;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while x &lt;= b do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      begin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      k:=x*x;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      z:=z+(sqrt(k+0.6)/(1.4+sqrt(k+1.3)));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      x:=x+h;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      end;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 xml:space="preserve">   y:=h*z;</w:t>
      </w:r>
    </w:p>
    <w:p w:rsidR="00423432" w:rsidRPr="00423432" w:rsidRDefault="00423432" w:rsidP="003326B4">
      <w:pPr>
        <w:pStyle w:val="a3"/>
        <w:spacing w:line="240" w:lineRule="auto"/>
        <w:rPr>
          <w:lang w:val="en-US"/>
        </w:rPr>
      </w:pPr>
      <w:r w:rsidRPr="00423432">
        <w:rPr>
          <w:lang w:val="en-US"/>
        </w:rPr>
        <w:t>writeln('y = ', y:2:4);</w:t>
      </w:r>
    </w:p>
    <w:p w:rsidR="00423432" w:rsidRDefault="00423432" w:rsidP="003326B4">
      <w:pPr>
        <w:pStyle w:val="a3"/>
        <w:spacing w:line="240" w:lineRule="auto"/>
      </w:pPr>
      <w:r>
        <w:t>readln()</w:t>
      </w:r>
    </w:p>
    <w:p w:rsidR="00423432" w:rsidRDefault="00423432" w:rsidP="003326B4">
      <w:pPr>
        <w:pStyle w:val="a3"/>
        <w:spacing w:line="240" w:lineRule="auto"/>
      </w:pPr>
      <w:r>
        <w:t>end.</w:t>
      </w:r>
    </w:p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873291">
        <w:rPr>
          <w:u w:val="single"/>
        </w:rPr>
        <w:t>Результат выполнен</w:t>
      </w:r>
      <w:r w:rsidR="00423432" w:rsidRPr="00873291">
        <w:rPr>
          <w:u w:val="single"/>
        </w:rPr>
        <w:t>и</w:t>
      </w:r>
      <w:r w:rsidRPr="00873291">
        <w:rPr>
          <w:u w:val="single"/>
        </w:rPr>
        <w:t>я программы:</w:t>
      </w:r>
    </w:p>
    <w:p w:rsidR="00423432" w:rsidRPr="00423432" w:rsidRDefault="00423432" w:rsidP="004234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6994" cy="1559858"/>
            <wp:effectExtent l="19050" t="0" r="910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90" cy="155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разбиении на 10000 отрезков интеграл равен 0,6769</w:t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Default="00423432" w:rsidP="00FA6186"/>
    <w:p w:rsidR="00423432" w:rsidRPr="00AA34EF" w:rsidRDefault="00423432" w:rsidP="004234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415DD5">
        <w:rPr>
          <w:b/>
          <w:lang w:val="en-US"/>
        </w:rPr>
        <w:t>2</w:t>
      </w:r>
      <w:r>
        <w:rPr>
          <w:b/>
        </w:rPr>
        <w:t>.</w:t>
      </w:r>
    </w:p>
    <w:p w:rsidR="00423432" w:rsidRPr="00B94EA5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Постановка задачи:</w:t>
      </w:r>
      <w:r>
        <w:t xml:space="preserve"> Вычислить интеграл из индивидуального</w:t>
      </w:r>
      <w:r w:rsidR="00415DD5">
        <w:t xml:space="preserve"> задания с помощью метода левых</w:t>
      </w:r>
      <w:r>
        <w:t xml:space="preserve"> частей прямоугольника.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23432" w:rsidRDefault="00423432" w:rsidP="004234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24000" cy="591820"/>
            <wp:effectExtent l="1905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3326B4" w:rsidRDefault="003326B4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979581" cy="7578165"/>
            <wp:effectExtent l="19050" t="0" r="1619" b="0"/>
            <wp:docPr id="14" name="Рисунок 13" descr="metod_levyh_chast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_levyh_chaste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549" cy="75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82"/>
        <w:gridCol w:w="2126"/>
        <w:gridCol w:w="4252"/>
      </w:tblGrid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A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Нижний предел интегрирования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B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Верхний предел интегрирования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H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Шаг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 xml:space="preserve">z 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Сумма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K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Вспомогательная переменная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N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Количество отрезков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X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Переменная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y</w:t>
            </w:r>
          </w:p>
        </w:tc>
        <w:tc>
          <w:tcPr>
            <w:tcW w:w="2126" w:type="dxa"/>
          </w:tcPr>
          <w:p w:rsidR="00423432" w:rsidRPr="003326B4" w:rsidRDefault="00873291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</w:t>
            </w:r>
            <w:r w:rsidR="00423432" w:rsidRPr="003326B4">
              <w:rPr>
                <w:sz w:val="16"/>
                <w:lang w:val="en-US"/>
              </w:rPr>
              <w:t>eal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Функция</w:t>
            </w:r>
          </w:p>
        </w:tc>
      </w:tr>
    </w:tbl>
    <w:p w:rsidR="00423432" w:rsidRPr="00873291" w:rsidRDefault="00423432" w:rsidP="00423432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program metod_levyh_chastei;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Var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a,b,z,h,n,k,x,y:real;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begin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writeln('vvedite n');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readln(n);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writeln('vvedite a');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readln(a);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writeln('vvedite b');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readln(b);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h:=(b-a)/n;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x:=a;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z:=0;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while x &lt;= b-h do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begin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k:=x*x;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z:=z+(sqrt(k+0.6)/(1.4+sqrt(k+1.3)));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x:=x+h;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end;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y:=h*z;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writeln('y = ', y:2:4);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readln()</w:t>
      </w:r>
    </w:p>
    <w:p w:rsidR="00415DD5" w:rsidRPr="00415DD5" w:rsidRDefault="00415DD5" w:rsidP="003326B4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end.</w:t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23432" w:rsidRPr="00423432" w:rsidRDefault="00415DD5" w:rsidP="00423432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595149" cy="131482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33" cy="131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разбиении на 10000 отрезков интеграл равен 0,6769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Default="00423432" w:rsidP="00FA6186">
      <w:pPr>
        <w:rPr>
          <w:lang w:val="en-US"/>
        </w:rPr>
      </w:pPr>
    </w:p>
    <w:p w:rsidR="00415DD5" w:rsidRPr="003326B4" w:rsidRDefault="00415DD5" w:rsidP="00FA6186"/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3</w:t>
      </w:r>
      <w:r>
        <w:rPr>
          <w:b/>
        </w:rPr>
        <w:t>.</w:t>
      </w:r>
    </w:p>
    <w:p w:rsidR="00415DD5" w:rsidRPr="00B94EA5" w:rsidRDefault="00415DD5" w:rsidP="00415DD5">
      <w:pPr>
        <w:pStyle w:val="a3"/>
        <w:numPr>
          <w:ilvl w:val="0"/>
          <w:numId w:val="4"/>
        </w:numPr>
      </w:pPr>
      <w:r w:rsidRPr="00415DD5">
        <w:rPr>
          <w:u w:val="single"/>
        </w:rPr>
        <w:t>Постановка задачи:</w:t>
      </w:r>
      <w:r>
        <w:t xml:space="preserve"> Вычислить интеграл из индивидуального задания с помощью метода трапеций.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15DD5" w:rsidRDefault="00415DD5" w:rsidP="00415DD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24000" cy="591820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Pr="003326B4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3326B4" w:rsidP="003326B4">
      <w:pPr>
        <w:pStyle w:val="a3"/>
        <w:rPr>
          <w:u w:val="single"/>
        </w:rPr>
      </w:pPr>
      <w:r w:rsidRPr="00873291">
        <w:rPr>
          <w:noProof/>
          <w:lang w:eastAsia="ru-RU"/>
        </w:rPr>
        <w:drawing>
          <wp:inline distT="0" distB="0" distL="0" distR="0">
            <wp:extent cx="2736103" cy="7591891"/>
            <wp:effectExtent l="19050" t="0" r="7097" b="0"/>
            <wp:docPr id="15" name="Рисунок 14" descr="metod_trapets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_trapetsy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103" cy="75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984"/>
        <w:gridCol w:w="4395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A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Нижний предел интегрирования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B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Верхний предел интегрирования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H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Шаг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 xml:space="preserve">z 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Сумма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K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Вспомогательная переменная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N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Количество отрезков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X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Переменная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Y</w:t>
            </w:r>
          </w:p>
        </w:tc>
        <w:tc>
          <w:tcPr>
            <w:tcW w:w="1984" w:type="dxa"/>
          </w:tcPr>
          <w:p w:rsidR="00415DD5" w:rsidRPr="00873291" w:rsidRDefault="00873291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</w:t>
            </w:r>
            <w:r w:rsidR="00415DD5" w:rsidRPr="00873291">
              <w:rPr>
                <w:sz w:val="18"/>
                <w:lang w:val="en-US"/>
              </w:rPr>
              <w:t>eal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Функция</w:t>
            </w:r>
          </w:p>
        </w:tc>
      </w:tr>
    </w:tbl>
    <w:p w:rsidR="00415DD5" w:rsidRPr="00873291" w:rsidRDefault="00415DD5" w:rsidP="00873291">
      <w:pPr>
        <w:pStyle w:val="a3"/>
        <w:numPr>
          <w:ilvl w:val="0"/>
          <w:numId w:val="4"/>
        </w:numPr>
        <w:spacing w:line="240" w:lineRule="auto"/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program metod_trapetsyi;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Var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a,b,z,h,k,n,x,y:real;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begin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writeln('vvedite n');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readln(n);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writeln('vvedite a');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readln(a);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writeln('vvedite b');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readln(b);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h:=(b-a)/n;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x:=a+h;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z:=0;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while x &lt;= b-h do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begin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k:=x*x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z:=z+(sqrt(k+0.6)/(1.4+sqrt(k+1.3)));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x:=x+h;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      end;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 xml:space="preserve">   y:=h*((sqrt(a*a+0.6)/(1.4+sqrt(a*a+1.3)))+(sqrt(b*b+0.6)/(1.4+sqrt(b*b+1.3)))+z);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writeln('y = ', y:2:4);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readln()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end.</w:t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730126" cy="138401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29" cy="138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разбиении на 10000 отрезков интеграл равен 0,6769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15DD5" w:rsidRPr="00873291" w:rsidRDefault="00415DD5" w:rsidP="00FA6186"/>
    <w:p w:rsidR="00873291" w:rsidRDefault="00873291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3326B4">
        <w:rPr>
          <w:b/>
        </w:rPr>
        <w:t>4.</w:t>
      </w:r>
    </w:p>
    <w:p w:rsidR="00415DD5" w:rsidRPr="00B94EA5" w:rsidRDefault="00415DD5" w:rsidP="003326B4">
      <w:pPr>
        <w:pStyle w:val="a3"/>
        <w:numPr>
          <w:ilvl w:val="0"/>
          <w:numId w:val="5"/>
        </w:numPr>
      </w:pPr>
      <w:r w:rsidRPr="003326B4">
        <w:rPr>
          <w:u w:val="single"/>
        </w:rPr>
        <w:t>Постановка задачи:</w:t>
      </w:r>
      <w:r>
        <w:t xml:space="preserve"> Вычислить интеграл из индивидуального задания с помощью мет</w:t>
      </w:r>
      <w:r w:rsidR="00873291">
        <w:t>ода парабол</w:t>
      </w:r>
      <w:r>
        <w:t>.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15DD5" w:rsidRDefault="00415DD5" w:rsidP="00415DD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24000" cy="591820"/>
            <wp:effectExtent l="1905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3326B4" w:rsidP="003326B4">
      <w:pPr>
        <w:pStyle w:val="a3"/>
        <w:rPr>
          <w:u w:val="single"/>
        </w:rPr>
      </w:pPr>
      <w:r w:rsidRPr="00873291">
        <w:rPr>
          <w:noProof/>
          <w:lang w:eastAsia="ru-RU"/>
        </w:rPr>
        <w:drawing>
          <wp:inline distT="0" distB="0" distL="0" distR="0">
            <wp:extent cx="2389468" cy="7666711"/>
            <wp:effectExtent l="19050" t="0" r="0" b="0"/>
            <wp:docPr id="11" name="Рисунок 10" descr="metod_para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_parabo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90" cy="76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701"/>
        <w:gridCol w:w="4394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A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Нижний предел интегрирования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B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Верхний предел интегрирования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H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Шаг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 xml:space="preserve">s 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Сумма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K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Вспомогательная переменная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N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Количество отрезков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X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Переменная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Y</w:t>
            </w:r>
          </w:p>
        </w:tc>
        <w:tc>
          <w:tcPr>
            <w:tcW w:w="1701" w:type="dxa"/>
          </w:tcPr>
          <w:p w:rsidR="00415DD5" w:rsidRPr="00873291" w:rsidRDefault="003326B4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</w:t>
            </w:r>
            <w:r w:rsidR="00415DD5" w:rsidRPr="00873291">
              <w:rPr>
                <w:sz w:val="18"/>
                <w:lang w:val="en-US"/>
              </w:rPr>
              <w:t>eal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Функция</w:t>
            </w:r>
          </w:p>
        </w:tc>
      </w:tr>
    </w:tbl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program metod_parabol;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var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x,a,b,h,s,k</w:t>
      </w:r>
      <w:r>
        <w:rPr>
          <w:lang w:val="en-US"/>
        </w:rPr>
        <w:t>,y</w:t>
      </w:r>
      <w:r w:rsidRPr="00415DD5">
        <w:rPr>
          <w:lang w:val="en-US"/>
        </w:rPr>
        <w:t>:real;</w:t>
      </w:r>
    </w:p>
    <w:p w:rsidR="00415DD5" w:rsidRPr="00873291" w:rsidRDefault="00415DD5" w:rsidP="00873291">
      <w:pPr>
        <w:pStyle w:val="a3"/>
        <w:spacing w:line="240" w:lineRule="auto"/>
      </w:pPr>
      <w:r w:rsidRPr="00415DD5">
        <w:rPr>
          <w:lang w:val="en-US"/>
        </w:rPr>
        <w:t>n:integer;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begin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writeln('vvedite a');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readln(a);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writeln('vvedite b');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readln(b);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writeln('vvedite n');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readln(n);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h:=(b-a)/n;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s:=0;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x:=a+h;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while x&lt;b do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begin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k:=x*x;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s:=s+4*(sqrt(k+0.6)/(1.4+sqrt(k+1.3)));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x:=x+h;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s:=s+2*(sqrt(k+0.6)/(1.4+sqrt(k+1.3)));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x:=x+h;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end;</w:t>
      </w:r>
    </w:p>
    <w:p w:rsidR="00415DD5" w:rsidRPr="00873291" w:rsidRDefault="00415DD5" w:rsidP="00873291">
      <w:pPr>
        <w:pStyle w:val="a3"/>
        <w:spacing w:line="240" w:lineRule="auto"/>
        <w:rPr>
          <w:lang w:val="en-US"/>
        </w:rPr>
      </w:pPr>
      <w:r>
        <w:rPr>
          <w:lang w:val="en-US"/>
        </w:rPr>
        <w:t>y</w:t>
      </w:r>
      <w:r w:rsidRPr="00415DD5">
        <w:rPr>
          <w:lang w:val="en-US"/>
        </w:rPr>
        <w:t>:=h/3*(s+(sqrt(a*a+0.6)/(1.4+sqrt(a*a+1.3)))-(sqrt(b*b+0.6)/(1.4+sqrt(b*b+1.3))));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writeln('</w:t>
      </w:r>
      <w:r>
        <w:rPr>
          <w:lang w:val="en-US"/>
        </w:rPr>
        <w:t xml:space="preserve">y = </w:t>
      </w:r>
      <w:r w:rsidRPr="00415DD5">
        <w:rPr>
          <w:lang w:val="en-US"/>
        </w:rPr>
        <w:t>'</w:t>
      </w:r>
      <w:r>
        <w:rPr>
          <w:lang w:val="en-US"/>
        </w:rPr>
        <w:t xml:space="preserve">, </w:t>
      </w:r>
      <w:r w:rsidRPr="00415DD5">
        <w:rPr>
          <w:lang w:val="en-US"/>
        </w:rPr>
        <w:t>s:2:4);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readln;</w:t>
      </w:r>
    </w:p>
    <w:p w:rsidR="00415DD5" w:rsidRPr="00415DD5" w:rsidRDefault="00415DD5" w:rsidP="00873291">
      <w:pPr>
        <w:pStyle w:val="a3"/>
        <w:spacing w:line="240" w:lineRule="auto"/>
        <w:rPr>
          <w:lang w:val="en-US"/>
        </w:rPr>
      </w:pPr>
      <w:r w:rsidRPr="00415DD5">
        <w:rPr>
          <w:lang w:val="en-US"/>
        </w:rPr>
        <w:t>end.</w:t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52164" cy="1243106"/>
            <wp:effectExtent l="19050" t="0" r="528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04" cy="124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DD5">
        <w:rPr>
          <w:lang w:val="en-US"/>
        </w:rPr>
        <w:t xml:space="preserve"> 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разбиении на 10000 отрезков интеграл равен 0,6769</w:t>
      </w:r>
    </w:p>
    <w:p w:rsidR="00415DD5" w:rsidRDefault="00415DD5" w:rsidP="00FA6186">
      <w:pPr>
        <w:pStyle w:val="a3"/>
        <w:numPr>
          <w:ilvl w:val="0"/>
          <w:numId w:val="5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873291" w:rsidRDefault="00873291" w:rsidP="00873291">
      <w:pPr>
        <w:pStyle w:val="a3"/>
        <w:rPr>
          <w:u w:val="single"/>
        </w:rPr>
      </w:pPr>
    </w:p>
    <w:p w:rsidR="00873291" w:rsidRPr="00F11DEE" w:rsidRDefault="00873291" w:rsidP="00873291">
      <w:pPr>
        <w:pStyle w:val="a3"/>
        <w:ind w:left="0" w:right="-143"/>
        <w:jc w:val="center"/>
        <w:rPr>
          <w:b/>
          <w:u w:val="single"/>
        </w:rPr>
      </w:pPr>
      <w:r w:rsidRPr="00F11DEE">
        <w:rPr>
          <w:b/>
          <w:u w:val="single"/>
        </w:rPr>
        <w:lastRenderedPageBreak/>
        <w:t>Результаты вычислений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7"/>
        <w:gridCol w:w="1229"/>
        <w:gridCol w:w="1825"/>
        <w:gridCol w:w="1934"/>
        <w:gridCol w:w="1538"/>
        <w:gridCol w:w="1450"/>
      </w:tblGrid>
      <w:tr w:rsidR="00873291" w:rsidRPr="00E84873" w:rsidTr="00857C65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</w:t>
            </w:r>
          </w:p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</w:rPr>
              <w:t>Количество разбиений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</w:t>
            </w:r>
          </w:p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</w:rPr>
              <w:t>шаг</w:t>
            </w: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873291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</w:t>
            </w:r>
          </w:p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</w:rPr>
              <w:t>Метод левых частей прямоугольников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</w:t>
            </w:r>
          </w:p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</w:rPr>
              <w:t>Метод правых частей прямоугольников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</w:t>
            </w:r>
          </w:p>
          <w:p w:rsidR="00873291" w:rsidRPr="00E84873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</w:rPr>
              <w:t>Метод трапеций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873291" w:rsidRDefault="00873291" w:rsidP="00857C6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</w:t>
            </w:r>
          </w:p>
          <w:p w:rsidR="00873291" w:rsidRPr="00E84873" w:rsidRDefault="00873291" w:rsidP="0087329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0"/>
                <w:szCs w:val="20"/>
              </w:rPr>
              <w:t>Метод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E84873">
              <w:rPr>
                <w:rFonts w:ascii="Arial" w:eastAsia="Times New Roman" w:hAnsi="Arial" w:cs="Arial"/>
                <w:sz w:val="20"/>
                <w:szCs w:val="20"/>
              </w:rPr>
              <w:t>Парабол</w:t>
            </w:r>
          </w:p>
        </w:tc>
      </w:tr>
      <w:tr w:rsidR="00873291" w:rsidRPr="00E84873" w:rsidTr="00857C65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0,12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0,5936</w:t>
            </w: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0,6099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F9699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0,6693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422121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0,6711</w:t>
            </w:r>
          </w:p>
        </w:tc>
      </w:tr>
      <w:tr w:rsidR="00873291" w:rsidRPr="00E84873" w:rsidTr="00857C65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100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0,012</w:t>
            </w: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0,6684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0,6702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0E72F8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0,6763</w:t>
            </w: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873291" w:rsidRPr="00E84873" w:rsidTr="00857C65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0,0012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0,6768</w:t>
            </w: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0,6775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0,6768</w:t>
            </w: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873291" w:rsidRPr="00E84873" w:rsidTr="00857C65"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10000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0,00012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7C064D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91" w:rsidRPr="00E84873" w:rsidRDefault="00873291" w:rsidP="00857C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0,6769</w:t>
            </w:r>
            <w:r w:rsidRPr="00E84873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:rsidR="00873291" w:rsidRDefault="00873291" w:rsidP="00873291">
      <w:pPr>
        <w:pStyle w:val="a3"/>
        <w:ind w:left="-1701" w:right="-850"/>
        <w:jc w:val="center"/>
        <w:rPr>
          <w:lang w:val="en-US"/>
        </w:rPr>
      </w:pPr>
    </w:p>
    <w:p w:rsidR="00873291" w:rsidRPr="00873291" w:rsidRDefault="00873291" w:rsidP="00873291">
      <w:pPr>
        <w:pStyle w:val="a3"/>
        <w:ind w:left="0" w:right="-143"/>
        <w:jc w:val="center"/>
      </w:pPr>
      <w:r>
        <w:t xml:space="preserve">Из данных результатов можно сделать вывод, что для увеличения точности вычисления интеграла необходимо увеличить </w:t>
      </w:r>
      <w:r w:rsidR="00F11DEE">
        <w:t>количество отрезков, на которые разбивается интеграл. Для вычисления данного интеграла лучше всего использовать метод парабол, как самый точный.</w:t>
      </w:r>
    </w:p>
    <w:sectPr w:rsidR="00873291" w:rsidRPr="00873291" w:rsidSect="0064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6AB" w:rsidRPr="003326B4" w:rsidRDefault="006726AB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endnote>
  <w:endnote w:type="continuationSeparator" w:id="1">
    <w:p w:rsidR="006726AB" w:rsidRPr="003326B4" w:rsidRDefault="006726AB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6AB" w:rsidRPr="003326B4" w:rsidRDefault="006726AB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footnote>
  <w:footnote w:type="continuationSeparator" w:id="1">
    <w:p w:rsidR="006726AB" w:rsidRPr="003326B4" w:rsidRDefault="006726AB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C4"/>
    <w:multiLevelType w:val="hybridMultilevel"/>
    <w:tmpl w:val="5AD4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65A"/>
    <w:multiLevelType w:val="hybridMultilevel"/>
    <w:tmpl w:val="8B64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6976"/>
    <w:multiLevelType w:val="hybridMultilevel"/>
    <w:tmpl w:val="B220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0917"/>
    <w:multiLevelType w:val="hybridMultilevel"/>
    <w:tmpl w:val="70981B7E"/>
    <w:lvl w:ilvl="0" w:tplc="0E401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7315"/>
    <w:rsid w:val="00237315"/>
    <w:rsid w:val="003326B4"/>
    <w:rsid w:val="00415DD5"/>
    <w:rsid w:val="00423432"/>
    <w:rsid w:val="00646840"/>
    <w:rsid w:val="006726AB"/>
    <w:rsid w:val="006C411C"/>
    <w:rsid w:val="00873291"/>
    <w:rsid w:val="00CE5FE6"/>
    <w:rsid w:val="00F11DEE"/>
    <w:rsid w:val="00FA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A618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4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326B4"/>
  </w:style>
  <w:style w:type="paragraph" w:styleId="a9">
    <w:name w:val="footer"/>
    <w:basedOn w:val="a"/>
    <w:link w:val="aa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2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2</cp:revision>
  <dcterms:created xsi:type="dcterms:W3CDTF">2015-10-17T15:06:00Z</dcterms:created>
  <dcterms:modified xsi:type="dcterms:W3CDTF">2015-10-17T15:06:00Z</dcterms:modified>
</cp:coreProperties>
</file>