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F7" w:rsidRDefault="004C13BC" w:rsidP="00E710C6">
      <w:pPr>
        <w:pStyle w:val="Standard"/>
        <w:jc w:val="center"/>
        <w:rPr>
          <w:b/>
          <w:bCs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940000" cy="3440880"/>
            <wp:effectExtent l="0" t="0" r="3600" b="717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4844160" cy="1752119"/>
            <wp:effectExtent l="0" t="0" r="0" b="481"/>
            <wp:wrapSquare wrapText="bothSides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4160" cy="175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456000" cy="712080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 b="79944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7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4142520" cy="1260000"/>
            <wp:effectExtent l="0" t="0" r="0" b="0"/>
            <wp:wrapSquare wrapText="bothSides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252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741039" cy="856800"/>
            <wp:effectExtent l="0" t="0" r="2161" b="450"/>
            <wp:wrapSquare wrapText="bothSides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039" cy="8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954080" cy="1016280"/>
            <wp:effectExtent l="0" t="0" r="8070" b="0"/>
            <wp:wrapSquare wrapText="bothSides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4080" cy="10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623320" cy="2744639"/>
            <wp:effectExtent l="0" t="0" r="5580" b="0"/>
            <wp:wrapSquare wrapText="bothSides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3320" cy="274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873160" cy="1932119"/>
            <wp:effectExtent l="0" t="0" r="3390" b="0"/>
            <wp:wrapSquare wrapText="bothSides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160" cy="193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728880" cy="1918440"/>
            <wp:effectExtent l="0" t="0" r="4920" b="5610"/>
            <wp:wrapSquare wrapText="bothSides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8880" cy="19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703679" cy="2072160"/>
            <wp:effectExtent l="0" t="0" r="0" b="4290"/>
            <wp:wrapSquare wrapText="bothSides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679" cy="20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4864320" cy="2399399"/>
            <wp:effectExtent l="0" t="0" r="0" b="901"/>
            <wp:wrapSquare wrapText="bothSides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320" cy="239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298120" cy="2935080"/>
            <wp:effectExtent l="0" t="0" r="0" b="0"/>
            <wp:wrapSquare wrapText="bothSides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120" cy="293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255760" cy="1577519"/>
            <wp:effectExtent l="0" t="0" r="0" b="3631"/>
            <wp:wrapSquare wrapText="bothSides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760" cy="15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184840" cy="1728000"/>
            <wp:effectExtent l="0" t="0" r="5910" b="5550"/>
            <wp:wrapSquare wrapText="bothSides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84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516840" cy="1243440"/>
            <wp:effectExtent l="0" t="0" r="7410" b="0"/>
            <wp:wrapSquare wrapText="bothSides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840" cy="12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650759" cy="1423440"/>
            <wp:effectExtent l="0" t="0" r="6841" b="5310"/>
            <wp:wrapSquare wrapText="bothSides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759" cy="14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3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833279" cy="3058560"/>
            <wp:effectExtent l="0" t="0" r="0" b="8490"/>
            <wp:wrapSquare wrapText="bothSides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279" cy="30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3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960639" cy="3327119"/>
            <wp:effectExtent l="0" t="0" r="0" b="6631"/>
            <wp:wrapSquare wrapText="bothSides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639" cy="332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10C6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i/>
          <w:sz w:val="40"/>
          <w:szCs w:val="36"/>
        </w:rPr>
        <w:t>Л</w:t>
      </w:r>
      <w:r>
        <w:rPr>
          <w:rFonts w:ascii="Times New Roman" w:hAnsi="Times New Roman" w:cs="Times New Roman"/>
          <w:b/>
          <w:i/>
          <w:sz w:val="40"/>
          <w:szCs w:val="36"/>
        </w:rPr>
        <w:t>абораторная работа 1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Задание: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Создать проект, внутри проекта создать новую базу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Внутри новой базы данных определить таблицы в соответствии с предоставленной логической моделью предметной области. Полученная структура должна удовлетворять следующим требованиям:</w:t>
      </w:r>
    </w:p>
    <w:p w:rsidR="009D0FF7" w:rsidRDefault="004C13BC">
      <w:pPr>
        <w:pStyle w:val="a5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 xml:space="preserve">Типы полей следует выбирать в соответствии с семантикой (смыслом) </w:t>
      </w:r>
      <w:r>
        <w:rPr>
          <w:rFonts w:ascii="Times New Roman" w:hAnsi="Times New Roman" w:cs="Times New Roman"/>
          <w:sz w:val="28"/>
          <w:szCs w:val="28"/>
        </w:rPr>
        <w:t>данных, а не типами, устанавливаемыми системой по умолчанию.</w:t>
      </w:r>
    </w:p>
    <w:p w:rsidR="009D0FF7" w:rsidRDefault="004C13BC">
      <w:pPr>
        <w:pStyle w:val="a5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Имена файлов БД и полей файла БД должны представлять собой удобочитаемые и понятные идентификаторы.</w:t>
      </w:r>
    </w:p>
    <w:p w:rsidR="009D0FF7" w:rsidRDefault="004C13BC">
      <w:pPr>
        <w:pStyle w:val="a5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Имена файлов БД и полей файла БД по возможности должны представлять собой англоязычные эквивал</w:t>
      </w:r>
      <w:r>
        <w:rPr>
          <w:rFonts w:ascii="Times New Roman" w:hAnsi="Times New Roman" w:cs="Times New Roman"/>
          <w:sz w:val="28"/>
          <w:szCs w:val="28"/>
        </w:rPr>
        <w:t>енты соответствующих русскоязычных понятий.</w:t>
      </w:r>
    </w:p>
    <w:p w:rsidR="009D0FF7" w:rsidRDefault="004C13BC">
      <w:pPr>
        <w:pStyle w:val="a5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Максимальную длину полей выбирать в соответствии с допустимыми значениями полей заданной предметной области, а не значениями, устанавливаемыми системой по умолчанию.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Исходные данные: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Модель:</w:t>
      </w:r>
    </w:p>
    <w:p w:rsidR="009D0FF7" w:rsidRDefault="004C13BC">
      <w:pPr>
        <w:pStyle w:val="Standard"/>
      </w:pPr>
      <w:r>
        <w:rPr>
          <w:noProof/>
          <w:lang w:eastAsia="ru-RU"/>
        </w:rPr>
        <w:lastRenderedPageBreak/>
        <w:drawing>
          <wp:inline distT="0" distB="0" distL="0" distR="0">
            <wp:extent cx="5940360" cy="3441240"/>
            <wp:effectExtent l="0" t="0" r="3240" b="681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441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</w:pPr>
    </w:p>
    <w:p w:rsidR="009D0FF7" w:rsidRDefault="009D0FF7">
      <w:pPr>
        <w:pStyle w:val="Standard"/>
      </w:pPr>
    </w:p>
    <w:p w:rsidR="009D0FF7" w:rsidRDefault="009D0FF7">
      <w:pPr>
        <w:pStyle w:val="Standard"/>
      </w:pPr>
    </w:p>
    <w:p w:rsidR="009D0FF7" w:rsidRDefault="009D0FF7">
      <w:pPr>
        <w:pStyle w:val="Standard"/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Отчет: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Таблица</w:t>
      </w:r>
      <w:r>
        <w:rPr>
          <w:rFonts w:ascii="Times New Roman" w:hAnsi="Times New Roman" w:cs="Times New Roman"/>
          <w:sz w:val="28"/>
          <w:szCs w:val="36"/>
        </w:rPr>
        <w:t xml:space="preserve"> 1:</w:t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4813200" cy="1741320"/>
            <wp:effectExtent l="0" t="0" r="645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1741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3449880" cy="711360"/>
            <wp:effectExtent l="0" t="0" r="0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 b="79935"/>
                    <a:stretch>
                      <a:fillRect/>
                    </a:stretch>
                  </pic:blipFill>
                  <pic:spPr>
                    <a:xfrm>
                      <a:off x="0" y="0"/>
                      <a:ext cx="3449880" cy="711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</w:pPr>
    </w:p>
    <w:p w:rsidR="009D0FF7" w:rsidRDefault="009D0FF7">
      <w:pPr>
        <w:pStyle w:val="Standard"/>
      </w:pPr>
    </w:p>
    <w:p w:rsidR="009D0FF7" w:rsidRDefault="009D0FF7">
      <w:pPr>
        <w:pStyle w:val="Standard"/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i/>
          <w:sz w:val="40"/>
          <w:szCs w:val="36"/>
        </w:rPr>
        <w:t>Лабораторная работа 2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Задание: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Для заданной модели данных определить первичные, альтернативные и внешние ключи. При определении первичных и внешних ключей указать такой вариант ссылочной целостности, который не позволил бы добавлять в таблицу-по</w:t>
      </w:r>
      <w:r>
        <w:rPr>
          <w:rFonts w:ascii="Times New Roman" w:hAnsi="Times New Roman" w:cs="Times New Roman"/>
          <w:sz w:val="28"/>
          <w:szCs w:val="36"/>
        </w:rPr>
        <w:t>томок записи с отсутствующим значением первичного ключа.</w:t>
      </w:r>
    </w:p>
    <w:p w:rsidR="009D0FF7" w:rsidRDefault="009D0FF7">
      <w:pPr>
        <w:pStyle w:val="Standard"/>
        <w:rPr>
          <w:rFonts w:ascii="Times New Roman" w:hAnsi="Times New Roman" w:cs="Times New Roman"/>
          <w:sz w:val="28"/>
          <w:szCs w:val="36"/>
        </w:rPr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Отчет: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Созданные таблицы с ключами:</w:t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4138200" cy="1259280"/>
            <wp:effectExtent l="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200" cy="1259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Ключи таблицы product: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     Ключ таблицы ingredient:</w:t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1951920" cy="1015200"/>
            <wp:effectExtent l="0" t="0" r="0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920" cy="1015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2450520</wp:posOffset>
            </wp:positionH>
            <wp:positionV relativeFrom="paragraph">
              <wp:posOffset>52200</wp:posOffset>
            </wp:positionV>
            <wp:extent cx="2741399" cy="857159"/>
            <wp:effectExtent l="0" t="0" r="1801" b="91"/>
            <wp:wrapSquare wrapText="bothSides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399" cy="857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D0FF7" w:rsidRDefault="009D0FF7">
      <w:pPr>
        <w:pStyle w:val="Standard"/>
        <w:rPr>
          <w:rFonts w:ascii="Times New Roman" w:hAnsi="Times New Roman" w:cs="Times New Roman"/>
          <w:sz w:val="28"/>
          <w:szCs w:val="36"/>
        </w:rPr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Окно построения ключа с использованием «регулярных выражений»:</w:t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2622600" cy="2743919"/>
            <wp:effectExtent l="0" t="0" r="6300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600" cy="27439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lastRenderedPageBreak/>
        <w:t>Определим внешний ключ, установлением связи между ключом prname таблицы product и ключом pb таблицы ingredient:</w:t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2860560" cy="1924200"/>
            <wp:effectExtent l="0" t="0" r="0" b="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60" cy="1924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Свойства установленной связи:</w:t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3718440" cy="1913399"/>
            <wp:effectExtent l="0" t="0" r="0" b="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440" cy="19133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  <w:rPr>
          <w:rFonts w:ascii="Times New Roman" w:hAnsi="Times New Roman" w:cs="Times New Roman"/>
          <w:sz w:val="28"/>
          <w:szCs w:val="36"/>
        </w:rPr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После на</w:t>
      </w:r>
      <w:r>
        <w:rPr>
          <w:rFonts w:ascii="Times New Roman" w:hAnsi="Times New Roman" w:cs="Times New Roman"/>
          <w:sz w:val="28"/>
          <w:szCs w:val="36"/>
        </w:rPr>
        <w:t>жатия на «Referential Integrity», появляется такое окно:</w:t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3690720" cy="2064960"/>
            <wp:effectExtent l="0" t="0" r="4980" b="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720" cy="2064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</w:pPr>
    </w:p>
    <w:p w:rsidR="009D0FF7" w:rsidRDefault="009D0FF7">
      <w:pPr>
        <w:pStyle w:val="Standard"/>
      </w:pPr>
    </w:p>
    <w:p w:rsidR="009D0FF7" w:rsidRDefault="009D0FF7">
      <w:pPr>
        <w:pStyle w:val="Standard"/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i/>
          <w:sz w:val="40"/>
          <w:szCs w:val="36"/>
        </w:rPr>
        <w:t>Лабораторная работа 3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Задание.</w:t>
      </w:r>
    </w:p>
    <w:p w:rsidR="009D0FF7" w:rsidRDefault="004C13BC">
      <w:pPr>
        <w:pStyle w:val="Standard"/>
      </w:pPr>
      <w:r>
        <w:t xml:space="preserve"> </w:t>
      </w:r>
      <w:r>
        <w:rPr>
          <w:rFonts w:ascii="Times New Roman" w:hAnsi="Times New Roman" w:cs="Times New Roman"/>
          <w:sz w:val="28"/>
          <w:szCs w:val="36"/>
          <w:u w:val="single"/>
        </w:rPr>
        <w:t>Заполнить файлы БД записями</w:t>
      </w:r>
      <w:r>
        <w:rPr>
          <w:rFonts w:ascii="Times New Roman" w:hAnsi="Times New Roman" w:cs="Times New Roman"/>
          <w:sz w:val="28"/>
          <w:szCs w:val="36"/>
        </w:rPr>
        <w:t>. При формировании записей соблюдать следующие требования: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1. Данные не должны носить фривольный характер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 xml:space="preserve">2. Конкретные значения </w:t>
      </w:r>
      <w:r>
        <w:rPr>
          <w:rFonts w:ascii="Times New Roman" w:hAnsi="Times New Roman" w:cs="Times New Roman"/>
          <w:sz w:val="28"/>
          <w:szCs w:val="36"/>
        </w:rPr>
        <w:t>атрибутов должны быть максимально приближены к реальности.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3. Обязательно соблюдать ограничения ссылочной целостности.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4. Подчиненная таблица должна содержать несколько записей, соответствующих одной записи родительской таблицы. Иными словами, необходимо</w:t>
      </w:r>
      <w:r>
        <w:rPr>
          <w:rFonts w:ascii="Times New Roman" w:hAnsi="Times New Roman" w:cs="Times New Roman"/>
          <w:sz w:val="28"/>
          <w:szCs w:val="36"/>
        </w:rPr>
        <w:t xml:space="preserve"> реализовать связь типа «один – ко многим».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5. Для некоторых записей родительской не должно существовать соответствующих записей в подчиненной таблице.</w:t>
      </w:r>
    </w:p>
    <w:p w:rsidR="009D0FF7" w:rsidRDefault="009D0FF7">
      <w:pPr>
        <w:pStyle w:val="Standard"/>
        <w:rPr>
          <w:rFonts w:ascii="Times New Roman" w:hAnsi="Times New Roman" w:cs="Times New Roman"/>
          <w:sz w:val="28"/>
          <w:szCs w:val="36"/>
        </w:rPr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Отчет: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Заполненные данными таблицы:</w:t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4864680" cy="2399760"/>
            <wp:effectExtent l="0" t="0" r="0" b="54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680" cy="2399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  <w:rPr>
          <w:rFonts w:ascii="Times New Roman" w:hAnsi="Times New Roman" w:cs="Times New Roman"/>
          <w:sz w:val="28"/>
          <w:szCs w:val="36"/>
        </w:rPr>
      </w:pPr>
    </w:p>
    <w:p w:rsidR="009D0FF7" w:rsidRDefault="009D0FF7">
      <w:pPr>
        <w:pStyle w:val="Standard"/>
        <w:rPr>
          <w:rFonts w:ascii="Times New Roman" w:hAnsi="Times New Roman" w:cs="Times New Roman"/>
          <w:sz w:val="28"/>
          <w:szCs w:val="36"/>
        </w:rPr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i/>
          <w:sz w:val="40"/>
          <w:szCs w:val="36"/>
        </w:rPr>
        <w:t>Лабораторная работа 4-5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Задание.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Разработать экранные формы, </w:t>
      </w:r>
      <w:r>
        <w:rPr>
          <w:rFonts w:ascii="Times New Roman" w:hAnsi="Times New Roman" w:cs="Times New Roman"/>
          <w:sz w:val="28"/>
          <w:szCs w:val="28"/>
        </w:rPr>
        <w:t>позволяющие производить добавление, удаление и редактирование записей БД в соответствии со следующими требованиями.</w:t>
      </w:r>
    </w:p>
    <w:p w:rsidR="009D0FF7" w:rsidRDefault="004C13BC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При вводе, редактировании и удалении данных пользователь должен иметь возможность произвести отказ от действия без нарушения целостности дан</w:t>
      </w:r>
      <w:r>
        <w:rPr>
          <w:rFonts w:ascii="Times New Roman" w:hAnsi="Times New Roman" w:cs="Times New Roman"/>
          <w:sz w:val="28"/>
          <w:szCs w:val="28"/>
        </w:rPr>
        <w:t>ных.</w:t>
      </w:r>
    </w:p>
    <w:p w:rsidR="009D0FF7" w:rsidRDefault="004C13BC">
      <w:pPr>
        <w:pStyle w:val="a5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Потенциально опасные действия (например, удаление данных) должны сопровождаться подтверждением пользователя</w:t>
      </w:r>
    </w:p>
    <w:p w:rsidR="009D0FF7" w:rsidRDefault="004C13BC">
      <w:pPr>
        <w:pStyle w:val="a5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Предусмотреть автоматическое формирование новых значений для полей с семантикой ID (порядковый номер, представляющий собой суррогатный ключ).</w:t>
      </w:r>
    </w:p>
    <w:p w:rsidR="009D0FF7" w:rsidRDefault="004C13BC">
      <w:pPr>
        <w:pStyle w:val="a5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 xml:space="preserve"> Поля, перечисленные в предыдущем пункте, пользователю предъявляться не должны. Они используются только для логических связей таблиц</w:t>
      </w:r>
    </w:p>
    <w:p w:rsidR="009D0FF7" w:rsidRDefault="009D0FF7">
      <w:pPr>
        <w:pStyle w:val="Standard"/>
        <w:ind w:left="48"/>
      </w:pPr>
    </w:p>
    <w:p w:rsidR="009D0FF7" w:rsidRDefault="009D0FF7">
      <w:pPr>
        <w:pStyle w:val="Standard"/>
        <w:ind w:left="48"/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Отчет: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Формы для просмотра данных(сделанные с помощью конструктора):</w:t>
      </w:r>
    </w:p>
    <w:p w:rsidR="009D0FF7" w:rsidRDefault="004C13BC">
      <w:pPr>
        <w:pStyle w:val="Standard"/>
        <w:ind w:left="48"/>
      </w:pPr>
      <w:r>
        <w:rPr>
          <w:noProof/>
          <w:lang w:eastAsia="ru-RU"/>
        </w:rPr>
        <w:drawing>
          <wp:inline distT="0" distB="0" distL="0" distR="0">
            <wp:extent cx="5285160" cy="2196000"/>
            <wp:effectExtent l="0" t="0" r="0" b="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 t="5010" b="20013"/>
                    <a:stretch>
                      <a:fillRect/>
                    </a:stretch>
                  </pic:blipFill>
                  <pic:spPr>
                    <a:xfrm>
                      <a:off x="0" y="0"/>
                      <a:ext cx="5285160" cy="2196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2246760" cy="1571039"/>
            <wp:effectExtent l="0" t="0" r="1140" b="0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760" cy="1571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lang w:val="en-US"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>
            <wp:extent cx="2154600" cy="1704240"/>
            <wp:effectExtent l="0" t="0" r="0" b="0"/>
            <wp:docPr id="32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600" cy="1704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  <w:rPr>
          <w:rFonts w:ascii="Times New Roman" w:hAnsi="Times New Roman" w:cs="Times New Roman"/>
          <w:sz w:val="28"/>
          <w:szCs w:val="36"/>
          <w:lang w:val="en-US"/>
        </w:rPr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 xml:space="preserve">Формы для просмотра данных </w:t>
      </w:r>
      <w:r>
        <w:rPr>
          <w:rFonts w:ascii="Times New Roman" w:hAnsi="Times New Roman" w:cs="Times New Roman"/>
          <w:sz w:val="28"/>
          <w:szCs w:val="36"/>
        </w:rPr>
        <w:t xml:space="preserve">(сделанные с использованием </w:t>
      </w:r>
      <w:r>
        <w:rPr>
          <w:rFonts w:ascii="Times New Roman" w:hAnsi="Times New Roman" w:cs="Times New Roman"/>
          <w:sz w:val="28"/>
          <w:szCs w:val="36"/>
          <w:lang w:val="en-US"/>
        </w:rPr>
        <w:t>form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wizard</w:t>
      </w:r>
      <w:r>
        <w:rPr>
          <w:rFonts w:ascii="Times New Roman" w:hAnsi="Times New Roman" w:cs="Times New Roman"/>
          <w:sz w:val="28"/>
          <w:szCs w:val="36"/>
        </w:rPr>
        <w:t>):</w:t>
      </w:r>
    </w:p>
    <w:p w:rsidR="009D0FF7" w:rsidRDefault="004C13BC">
      <w:pPr>
        <w:pStyle w:val="Standard"/>
      </w:pPr>
      <w:r>
        <w:rPr>
          <w:noProof/>
          <w:lang w:eastAsia="ru-RU"/>
        </w:rPr>
        <w:lastRenderedPageBreak/>
        <w:drawing>
          <wp:inline distT="0" distB="0" distL="0" distR="0">
            <wp:extent cx="3503159" cy="1238760"/>
            <wp:effectExtent l="0" t="0" r="2041" b="0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159" cy="123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3481560" cy="1356840"/>
            <wp:effectExtent l="0" t="0" r="4590" b="0"/>
            <wp:docPr id="34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560" cy="1356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  <w:rPr>
          <w:rFonts w:ascii="Times New Roman" w:hAnsi="Times New Roman" w:cs="Times New Roman"/>
          <w:b/>
          <w:i/>
          <w:sz w:val="40"/>
          <w:szCs w:val="40"/>
        </w:rPr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i/>
          <w:sz w:val="40"/>
          <w:szCs w:val="40"/>
        </w:rPr>
        <w:t>Лабораторная работа №6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Задание.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три пользовательских представления (Local Views) и сформировать для каждого один отчет исходя из следующих требований:</w:t>
      </w:r>
    </w:p>
    <w:p w:rsidR="009D0FF7" w:rsidRDefault="004C13BC">
      <w:pPr>
        <w:pStyle w:val="a5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Предусмотреть группировку записей по некоторому</w:t>
      </w:r>
      <w:r>
        <w:rPr>
          <w:rFonts w:ascii="Times New Roman" w:hAnsi="Times New Roman" w:cs="Times New Roman"/>
          <w:sz w:val="28"/>
          <w:szCs w:val="28"/>
        </w:rPr>
        <w:t xml:space="preserve"> полю, каждая группа записей должна начинаться с отдельной страницы</w:t>
      </w:r>
    </w:p>
    <w:p w:rsidR="009D0FF7" w:rsidRDefault="004C13BC">
      <w:pPr>
        <w:pStyle w:val="a5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Обязательно наличие значений, вычисляемых на основе данных, содержащихся в файле БД (сумма для группы записей, количество записей в группе и пр.)</w:t>
      </w:r>
    </w:p>
    <w:p w:rsidR="009D0FF7" w:rsidRDefault="004C13BC">
      <w:pPr>
        <w:pStyle w:val="a5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Обязательно наличие псевдографических эле</w:t>
      </w:r>
      <w:r>
        <w:rPr>
          <w:rFonts w:ascii="Times New Roman" w:hAnsi="Times New Roman" w:cs="Times New Roman"/>
          <w:sz w:val="28"/>
          <w:szCs w:val="28"/>
        </w:rPr>
        <w:t>ментов (Box) при формировании заголовков полей отчета</w:t>
      </w:r>
    </w:p>
    <w:p w:rsidR="009D0FF7" w:rsidRDefault="004C13BC">
      <w:pPr>
        <w:pStyle w:val="a5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Заголовки полей обязательны</w:t>
      </w:r>
    </w:p>
    <w:p w:rsidR="009D0FF7" w:rsidRDefault="004C13BC">
      <w:pPr>
        <w:pStyle w:val="a5"/>
        <w:ind w:left="0"/>
      </w:pPr>
      <w:r>
        <w:rPr>
          <w:rFonts w:ascii="Times New Roman" w:hAnsi="Times New Roman" w:cs="Times New Roman"/>
          <w:b/>
          <w:sz w:val="36"/>
          <w:szCs w:val="36"/>
        </w:rPr>
        <w:t>Отчет:</w:t>
      </w: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Отчет сделан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wizard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D0FF7" w:rsidRDefault="004C13BC">
      <w:pPr>
        <w:pStyle w:val="Standard"/>
      </w:pPr>
      <w:r>
        <w:rPr>
          <w:noProof/>
          <w:lang w:eastAsia="ru-RU"/>
        </w:rPr>
        <w:lastRenderedPageBreak/>
        <w:drawing>
          <wp:inline distT="0" distB="0" distL="0" distR="0">
            <wp:extent cx="3826440" cy="3053880"/>
            <wp:effectExtent l="0" t="0" r="2610" b="0"/>
            <wp:docPr id="35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6440" cy="3053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  <w:rPr>
          <w:rFonts w:ascii="Times New Roman" w:hAnsi="Times New Roman" w:cs="Times New Roman"/>
          <w:sz w:val="28"/>
          <w:szCs w:val="36"/>
        </w:rPr>
      </w:pPr>
    </w:p>
    <w:p w:rsidR="009D0FF7" w:rsidRDefault="009D0FF7">
      <w:pPr>
        <w:pStyle w:val="Standard"/>
        <w:rPr>
          <w:rFonts w:ascii="Times New Roman" w:hAnsi="Times New Roman" w:cs="Times New Roman"/>
          <w:sz w:val="28"/>
          <w:szCs w:val="36"/>
        </w:rPr>
      </w:pPr>
    </w:p>
    <w:p w:rsidR="009D0FF7" w:rsidRDefault="004C13BC">
      <w:pPr>
        <w:pStyle w:val="Standard"/>
      </w:pPr>
      <w:r>
        <w:rPr>
          <w:rFonts w:ascii="Times New Roman" w:hAnsi="Times New Roman" w:cs="Times New Roman"/>
          <w:sz w:val="28"/>
          <w:szCs w:val="36"/>
        </w:rPr>
        <w:t>Соответственно, у нас появилась кнопка для отображения отчета, которую мы добавили в основную форму:</w:t>
      </w:r>
    </w:p>
    <w:p w:rsidR="009D0FF7" w:rsidRDefault="004C13BC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2948400" cy="2314440"/>
            <wp:effectExtent l="0" t="0" r="4350" b="0"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 bright="-50000"/>
                      <a:alphaModFix/>
                    </a:blip>
                    <a:srcRect t="9942" b="19885"/>
                    <a:stretch>
                      <a:fillRect/>
                    </a:stretch>
                  </pic:blipFill>
                  <pic:spPr>
                    <a:xfrm>
                      <a:off x="0" y="0"/>
                      <a:ext cx="2948400" cy="2314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0FF7" w:rsidRDefault="009D0FF7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9D0FF7" w:rsidRDefault="009D0FF7">
      <w:pPr>
        <w:pStyle w:val="Standard"/>
        <w:ind w:firstLine="708"/>
      </w:pPr>
    </w:p>
    <w:sectPr w:rsidR="009D0FF7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3BC" w:rsidRDefault="004C13BC">
      <w:pPr>
        <w:spacing w:after="0" w:line="240" w:lineRule="auto"/>
      </w:pPr>
      <w:r>
        <w:separator/>
      </w:r>
    </w:p>
  </w:endnote>
  <w:endnote w:type="continuationSeparator" w:id="0">
    <w:p w:rsidR="004C13BC" w:rsidRDefault="004C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3BC" w:rsidRDefault="004C13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C13BC" w:rsidRDefault="004C1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00D82"/>
    <w:multiLevelType w:val="multilevel"/>
    <w:tmpl w:val="EC4A7814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cs="F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122C472A"/>
    <w:multiLevelType w:val="multilevel"/>
    <w:tmpl w:val="D8E217F0"/>
    <w:styleLink w:val="WWNum4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1.%2.%3."/>
      <w:lvlJc w:val="right"/>
      <w:pPr>
        <w:ind w:left="1848" w:hanging="180"/>
      </w:pPr>
    </w:lvl>
    <w:lvl w:ilvl="3">
      <w:start w:val="1"/>
      <w:numFmt w:val="decimal"/>
      <w:lvlText w:val="%1.%2.%3.%4."/>
      <w:lvlJc w:val="left"/>
      <w:pPr>
        <w:ind w:left="2568" w:hanging="360"/>
      </w:pPr>
    </w:lvl>
    <w:lvl w:ilvl="4">
      <w:start w:val="1"/>
      <w:numFmt w:val="lowerLetter"/>
      <w:lvlText w:val="%1.%2.%3.%4.%5."/>
      <w:lvlJc w:val="left"/>
      <w:pPr>
        <w:ind w:left="3288" w:hanging="360"/>
      </w:pPr>
    </w:lvl>
    <w:lvl w:ilvl="5">
      <w:start w:val="1"/>
      <w:numFmt w:val="lowerRoman"/>
      <w:lvlText w:val="%1.%2.%3.%4.%5.%6."/>
      <w:lvlJc w:val="right"/>
      <w:pPr>
        <w:ind w:left="4008" w:hanging="180"/>
      </w:pPr>
    </w:lvl>
    <w:lvl w:ilvl="6">
      <w:start w:val="1"/>
      <w:numFmt w:val="decimal"/>
      <w:lvlText w:val="%1.%2.%3.%4.%5.%6.%7."/>
      <w:lvlJc w:val="left"/>
      <w:pPr>
        <w:ind w:left="4728" w:hanging="360"/>
      </w:pPr>
    </w:lvl>
    <w:lvl w:ilvl="7">
      <w:start w:val="1"/>
      <w:numFmt w:val="lowerLetter"/>
      <w:lvlText w:val="%1.%2.%3.%4.%5.%6.%7.%8."/>
      <w:lvlJc w:val="left"/>
      <w:pPr>
        <w:ind w:left="5448" w:hanging="360"/>
      </w:pPr>
    </w:lvl>
    <w:lvl w:ilvl="8">
      <w:start w:val="1"/>
      <w:numFmt w:val="lowerRoman"/>
      <w:lvlText w:val="%1.%2.%3.%4.%5.%6.%7.%8.%9."/>
      <w:lvlJc w:val="right"/>
      <w:pPr>
        <w:ind w:left="6168" w:hanging="180"/>
      </w:pPr>
    </w:lvl>
  </w:abstractNum>
  <w:abstractNum w:abstractNumId="2" w15:restartNumberingAfterBreak="0">
    <w:nsid w:val="4EE26B0F"/>
    <w:multiLevelType w:val="multilevel"/>
    <w:tmpl w:val="F6444A3A"/>
    <w:styleLink w:val="WWNum3"/>
    <w:lvl w:ilvl="0">
      <w:start w:val="1"/>
      <w:numFmt w:val="decimal"/>
      <w:lvlText w:val="%1."/>
      <w:lvlJc w:val="left"/>
      <w:pPr>
        <w:ind w:left="768" w:hanging="360"/>
      </w:p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1.%2.%3."/>
      <w:lvlJc w:val="right"/>
      <w:pPr>
        <w:ind w:left="2208" w:hanging="180"/>
      </w:pPr>
    </w:lvl>
    <w:lvl w:ilvl="3">
      <w:start w:val="1"/>
      <w:numFmt w:val="decimal"/>
      <w:lvlText w:val="%1.%2.%3.%4."/>
      <w:lvlJc w:val="left"/>
      <w:pPr>
        <w:ind w:left="2928" w:hanging="360"/>
      </w:pPr>
    </w:lvl>
    <w:lvl w:ilvl="4">
      <w:start w:val="1"/>
      <w:numFmt w:val="lowerLetter"/>
      <w:lvlText w:val="%1.%2.%3.%4.%5."/>
      <w:lvlJc w:val="left"/>
      <w:pPr>
        <w:ind w:left="3648" w:hanging="360"/>
      </w:pPr>
    </w:lvl>
    <w:lvl w:ilvl="5">
      <w:start w:val="1"/>
      <w:numFmt w:val="lowerRoman"/>
      <w:lvlText w:val="%1.%2.%3.%4.%5.%6."/>
      <w:lvlJc w:val="right"/>
      <w:pPr>
        <w:ind w:left="4368" w:hanging="180"/>
      </w:pPr>
    </w:lvl>
    <w:lvl w:ilvl="6">
      <w:start w:val="1"/>
      <w:numFmt w:val="decimal"/>
      <w:lvlText w:val="%1.%2.%3.%4.%5.%6.%7."/>
      <w:lvlJc w:val="left"/>
      <w:pPr>
        <w:ind w:left="5088" w:hanging="360"/>
      </w:pPr>
    </w:lvl>
    <w:lvl w:ilvl="7">
      <w:start w:val="1"/>
      <w:numFmt w:val="lowerLetter"/>
      <w:lvlText w:val="%1.%2.%3.%4.%5.%6.%7.%8."/>
      <w:lvlJc w:val="left"/>
      <w:pPr>
        <w:ind w:left="5808" w:hanging="360"/>
      </w:pPr>
    </w:lvl>
    <w:lvl w:ilvl="8">
      <w:start w:val="1"/>
      <w:numFmt w:val="lowerRoman"/>
      <w:lvlText w:val="%1.%2.%3.%4.%5.%6.%7.%8.%9."/>
      <w:lvlJc w:val="right"/>
      <w:pPr>
        <w:ind w:left="6528" w:hanging="180"/>
      </w:pPr>
    </w:lvl>
  </w:abstractNum>
  <w:abstractNum w:abstractNumId="3" w15:restartNumberingAfterBreak="0">
    <w:nsid w:val="50871A9E"/>
    <w:multiLevelType w:val="multilevel"/>
    <w:tmpl w:val="9462039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61C76A3D"/>
    <w:multiLevelType w:val="multilevel"/>
    <w:tmpl w:val="C748BB2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64D62B93"/>
    <w:multiLevelType w:val="multilevel"/>
    <w:tmpl w:val="C2D2AAC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D0FF7"/>
    <w:rsid w:val="004C13BC"/>
    <w:rsid w:val="009D0FF7"/>
    <w:rsid w:val="00D53564"/>
    <w:rsid w:val="00E7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4B3364-4FCB-43AF-A4CC-AFC21690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F"/>
      <w:sz w:val="22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 Pa</dc:creator>
  <cp:lastModifiedBy>Николай</cp:lastModifiedBy>
  <cp:revision>3</cp:revision>
  <dcterms:created xsi:type="dcterms:W3CDTF">2017-06-25T19:49:00Z</dcterms:created>
  <dcterms:modified xsi:type="dcterms:W3CDTF">2017-06-25T19:50:00Z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