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A9" w:rsidRDefault="00141EA9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调整发送周期</w:t>
      </w:r>
      <w:r>
        <w:rPr>
          <w:rFonts w:hint="eastAsia"/>
          <w:b/>
          <w:sz w:val="30"/>
          <w:szCs w:val="30"/>
          <w:u w:val="single"/>
        </w:rPr>
        <w:t>：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SampleApp.c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 w:rsidRPr="00141EA9">
        <w:rPr>
          <w:rFonts w:ascii="Tahoma" w:hAnsi="Tahoma" w:cs="Tahoma"/>
          <w:color w:val="000000"/>
          <w:sz w:val="21"/>
          <w:szCs w:val="21"/>
        </w:rPr>
        <w:t>uint16 SampleApp_ProcessEvent(</w:t>
      </w:r>
      <w:r>
        <w:rPr>
          <w:rFonts w:ascii="Tahoma" w:hAnsi="Tahoma" w:cs="Tahoma"/>
          <w:color w:val="000000"/>
          <w:sz w:val="21"/>
          <w:szCs w:val="21"/>
        </w:rPr>
        <w:t xml:space="preserve"> uint8 task_id, uint16 events )</w:t>
      </w:r>
      <w:r>
        <w:rPr>
          <w:rFonts w:ascii="Tahoma" w:hAnsi="Tahoma" w:cs="Tahoma" w:hint="eastAsia"/>
          <w:color w:val="000000"/>
          <w:sz w:val="21"/>
          <w:szCs w:val="21"/>
        </w:rPr>
        <w:t>中调用了这么</w:t>
      </w:r>
      <w:r>
        <w:rPr>
          <w:rFonts w:ascii="Tahoma" w:hAnsi="Tahoma" w:cs="Tahoma"/>
          <w:color w:val="000000"/>
          <w:sz w:val="21"/>
          <w:szCs w:val="21"/>
        </w:rPr>
        <w:t>一条语句：</w:t>
      </w:r>
    </w:p>
    <w:p w:rsidR="00141EA9" w:rsidRP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>osal_start_timerEx( SampleApp_TaskID, SAMPLEAPP_SEND_PERIODIC_MSG_EVT,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 xml:space="preserve">        (SAMPLEAPP_SEND_PERIODIC_MSG_TIMEOUT + (osal_rand() &amp; 0x00FF)) );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其中</w:t>
      </w:r>
      <w:r>
        <w:rPr>
          <w:rFonts w:ascii="Tahoma" w:hAnsi="Tahoma" w:cs="Tahoma"/>
          <w:color w:val="000000"/>
          <w:sz w:val="21"/>
          <w:szCs w:val="21"/>
        </w:rPr>
        <w:t>，</w:t>
      </w:r>
      <w:r w:rsidRPr="00141EA9">
        <w:rPr>
          <w:rFonts w:ascii="Tahoma" w:hAnsi="Tahoma" w:cs="Tahoma"/>
          <w:color w:val="000000"/>
          <w:sz w:val="21"/>
          <w:szCs w:val="21"/>
        </w:rPr>
        <w:t>SAMPLEAPP_SEND_PERIODIC_MSG_TIMEOUT</w:t>
      </w:r>
      <w:r>
        <w:rPr>
          <w:rFonts w:ascii="Tahoma" w:hAnsi="Tahoma" w:cs="Tahoma" w:hint="eastAsia"/>
          <w:color w:val="000000"/>
          <w:sz w:val="21"/>
          <w:szCs w:val="21"/>
        </w:rPr>
        <w:t>指的</w:t>
      </w:r>
      <w:r>
        <w:rPr>
          <w:rFonts w:ascii="Tahoma" w:hAnsi="Tahoma" w:cs="Tahoma"/>
          <w:color w:val="000000"/>
          <w:sz w:val="21"/>
          <w:szCs w:val="21"/>
        </w:rPr>
        <w:t>就是你的发送周期，它可以</w:t>
      </w: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SampleApp.h</w:t>
      </w:r>
      <w:r>
        <w:rPr>
          <w:rFonts w:ascii="Tahoma" w:hAnsi="Tahoma" w:cs="Tahoma" w:hint="eastAsi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定义</w:t>
      </w:r>
      <w:r>
        <w:rPr>
          <w:rFonts w:ascii="Tahoma" w:hAnsi="Tahoma" w:cs="Tahoma" w:hint="eastAsia"/>
          <w:color w:val="000000"/>
          <w:sz w:val="21"/>
          <w:szCs w:val="21"/>
        </w:rPr>
        <w:t>为小于</w:t>
      </w:r>
      <w:r>
        <w:rPr>
          <w:rFonts w:ascii="Tahoma" w:hAnsi="Tahoma" w:cs="Tahoma" w:hint="eastAsia"/>
          <w:color w:val="000000"/>
          <w:sz w:val="21"/>
          <w:szCs w:val="21"/>
        </w:rPr>
        <w:t>510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 w:hint="eastAsia"/>
          <w:color w:val="000000"/>
          <w:sz w:val="21"/>
          <w:szCs w:val="21"/>
        </w:rPr>
        <w:t>即</w:t>
      </w:r>
      <w:r>
        <w:rPr>
          <w:rFonts w:ascii="Tahoma" w:hAnsi="Tahoma" w:cs="Tahoma" w:hint="eastAsia"/>
          <w:color w:val="000000"/>
          <w:sz w:val="21"/>
          <w:szCs w:val="21"/>
        </w:rPr>
        <w:t>510000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数</w:t>
      </w:r>
    </w:p>
    <w:p w:rsidR="00AC3FCB" w:rsidRPr="00EF2DE7" w:rsidRDefault="00AC3FCB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 w:hint="eastAsia"/>
          <w:color w:val="FF0000"/>
          <w:sz w:val="21"/>
          <w:szCs w:val="21"/>
        </w:rPr>
      </w:pPr>
      <w:r w:rsidRPr="00EF2DE7">
        <w:rPr>
          <w:rFonts w:ascii="Tahoma" w:hAnsi="Tahoma" w:cs="Tahoma" w:hint="eastAsia"/>
          <w:color w:val="FF0000"/>
          <w:sz w:val="21"/>
          <w:szCs w:val="21"/>
        </w:rPr>
        <w:t>经</w:t>
      </w:r>
      <w:r w:rsidRPr="00EF2DE7">
        <w:rPr>
          <w:rFonts w:ascii="Tahoma" w:hAnsi="Tahoma" w:cs="Tahoma"/>
          <w:color w:val="FF0000"/>
          <w:sz w:val="21"/>
          <w:szCs w:val="21"/>
        </w:rPr>
        <w:t>测试，发送周期不能调到大于一分钟，即</w:t>
      </w:r>
      <w:r w:rsidRPr="00EF2DE7">
        <w:rPr>
          <w:rFonts w:ascii="Tahoma" w:hAnsi="Tahoma" w:cs="Tahoma" w:hint="eastAsia"/>
          <w:color w:val="FF0000"/>
          <w:sz w:val="21"/>
          <w:szCs w:val="21"/>
        </w:rPr>
        <w:t>60</w:t>
      </w:r>
      <w:r w:rsidRPr="00EF2DE7">
        <w:rPr>
          <w:rFonts w:ascii="Tahoma" w:hAnsi="Tahoma" w:cs="Tahoma"/>
          <w:color w:val="FF0000"/>
          <w:sz w:val="21"/>
          <w:szCs w:val="21"/>
        </w:rPr>
        <w:t>000</w:t>
      </w:r>
      <w:r w:rsidR="00421663" w:rsidRPr="00EF2DE7">
        <w:rPr>
          <w:rFonts w:ascii="Tahoma" w:hAnsi="Tahoma" w:cs="Tahoma" w:hint="eastAsia"/>
          <w:color w:val="FF0000"/>
          <w:sz w:val="21"/>
          <w:szCs w:val="21"/>
        </w:rPr>
        <w:t>，</w:t>
      </w:r>
      <w:r w:rsidR="00421663" w:rsidRPr="00EF2DE7">
        <w:rPr>
          <w:rFonts w:ascii="Tahoma" w:hAnsi="Tahoma" w:cs="Tahoma"/>
          <w:color w:val="FF0000"/>
          <w:sz w:val="21"/>
          <w:szCs w:val="21"/>
        </w:rPr>
        <w:t>超过这个值，默认一分钟发一次。</w:t>
      </w:r>
    </w:p>
    <w:p w:rsidR="0074293A" w:rsidRPr="00141EA9" w:rsidRDefault="0074293A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 w:rsidRPr="00141EA9">
        <w:rPr>
          <w:rFonts w:hint="eastAsia"/>
          <w:b/>
          <w:sz w:val="30"/>
          <w:szCs w:val="30"/>
          <w:u w:val="single"/>
        </w:rPr>
        <w:t>调整</w:t>
      </w:r>
      <w:r w:rsidRPr="00141EA9">
        <w:rPr>
          <w:b/>
          <w:sz w:val="30"/>
          <w:szCs w:val="30"/>
          <w:u w:val="single"/>
        </w:rPr>
        <w:t>发送</w:t>
      </w:r>
      <w:r w:rsidRPr="00141EA9">
        <w:rPr>
          <w:rFonts w:hint="eastAsia"/>
          <w:b/>
          <w:sz w:val="30"/>
          <w:szCs w:val="30"/>
          <w:u w:val="single"/>
        </w:rPr>
        <w:t>频率</w:t>
      </w:r>
      <w:r w:rsidRPr="00141EA9">
        <w:rPr>
          <w:b/>
          <w:sz w:val="30"/>
          <w:szCs w:val="30"/>
          <w:u w:val="single"/>
        </w:rPr>
        <w:t>：</w:t>
      </w:r>
    </w:p>
    <w:p w:rsidR="0074293A" w:rsidRDefault="00F850ED" w:rsidP="0074293A">
      <w:pPr>
        <w:pStyle w:val="a5"/>
        <w:ind w:left="360" w:firstLineChars="0" w:firstLine="0"/>
      </w:pPr>
      <w:r>
        <w:rPr>
          <w:rFonts w:hint="eastAsia"/>
        </w:rPr>
        <w:t>参考</w:t>
      </w:r>
      <w:hyperlink r:id="rId7" w:history="1">
        <w:r w:rsidRPr="00CA12AC">
          <w:rPr>
            <w:rStyle w:val="a6"/>
          </w:rPr>
          <w:t>http://m.blog.csdn.net/blog/u011352311/42011539</w:t>
        </w:r>
      </w:hyperlink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提供了两种</w:t>
      </w:r>
      <w:r>
        <w:rPr>
          <w:rFonts w:ascii="Tahoma" w:hAnsi="Tahoma" w:cs="Tahoma"/>
          <w:color w:val="000000"/>
          <w:sz w:val="21"/>
          <w:szCs w:val="21"/>
        </w:rPr>
        <w:t>sleep</w:t>
      </w:r>
      <w:r>
        <w:rPr>
          <w:rFonts w:ascii="Tahoma" w:hAnsi="Tahoma" w:cs="Tahoma"/>
          <w:color w:val="000000"/>
          <w:sz w:val="21"/>
          <w:szCs w:val="21"/>
        </w:rPr>
        <w:t>模式，</w:t>
      </w:r>
      <w:r>
        <w:rPr>
          <w:rFonts w:ascii="Tahoma" w:hAnsi="Tahoma" w:cs="Tahoma"/>
          <w:color w:val="000000"/>
          <w:sz w:val="21"/>
          <w:szCs w:val="21"/>
        </w:rPr>
        <w:t>LITE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DEEP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PM2/PM3</w:t>
      </w:r>
      <w:r>
        <w:rPr>
          <w:rFonts w:ascii="Tahoma" w:hAnsi="Tahoma" w:cs="Tahoma"/>
          <w:color w:val="000000"/>
          <w:sz w:val="21"/>
          <w:szCs w:val="21"/>
        </w:rPr>
        <w:t>）。当系统需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要唤醒去执行一些周期性的事件时，使用</w:t>
      </w:r>
      <w:r>
        <w:rPr>
          <w:rFonts w:ascii="Tahoma" w:hAnsi="Tahoma" w:cs="Tahoma"/>
          <w:color w:val="000000"/>
          <w:sz w:val="21"/>
          <w:szCs w:val="21"/>
        </w:rPr>
        <w:t>LITE sleep</w:t>
      </w:r>
      <w:r>
        <w:rPr>
          <w:rFonts w:ascii="Tahoma" w:hAnsi="Tahoma" w:cs="Tahoma"/>
          <w:color w:val="000000"/>
          <w:sz w:val="21"/>
          <w:szCs w:val="21"/>
        </w:rPr>
        <w:t>；当系统没有被定制周期事件而是通过外部中断（如按键）来唤醒设备，使用</w:t>
      </w:r>
      <w:r>
        <w:rPr>
          <w:rFonts w:ascii="Tahoma" w:hAnsi="Tahoma" w:cs="Tahoma"/>
          <w:color w:val="000000"/>
          <w:sz w:val="21"/>
          <w:szCs w:val="21"/>
        </w:rPr>
        <w:t>DEEP sleep</w:t>
      </w:r>
      <w:r>
        <w:rPr>
          <w:rFonts w:ascii="Tahoma" w:hAnsi="Tahoma" w:cs="Tahoma"/>
          <w:color w:val="000000"/>
          <w:sz w:val="21"/>
          <w:szCs w:val="21"/>
        </w:rPr>
        <w:t>。例如带有传感器的终端设备，它需要周期性的唤醒发送采集的数据，又如远程控制终端设备通过按键唤醒来发送一信息，它们的大部分时间都是处于</w:t>
      </w:r>
      <w:r>
        <w:rPr>
          <w:rFonts w:ascii="Tahoma" w:hAnsi="Tahoma" w:cs="Tahoma"/>
          <w:color w:val="000000"/>
          <w:sz w:val="21"/>
          <w:szCs w:val="21"/>
        </w:rPr>
        <w:t xml:space="preserve"> sleep</w:t>
      </w:r>
      <w:r>
        <w:rPr>
          <w:rFonts w:ascii="Tahoma" w:hAnsi="Tahoma" w:cs="Tahoma"/>
          <w:color w:val="000000"/>
          <w:sz w:val="21"/>
          <w:szCs w:val="21"/>
        </w:rPr>
        <w:t>，以降低功耗。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第一步：添加编译选项：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默认情况下，</w:t>
      </w: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里终端设备的电源管理是关闭的。添加编译选项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以开启此功能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第二步：在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里设置：</w:t>
      </w:r>
      <w:r>
        <w:rPr>
          <w:rFonts w:ascii="Tahoma" w:hAnsi="Tahoma" w:cs="Tahoma"/>
          <w:color w:val="000000"/>
          <w:sz w:val="21"/>
          <w:szCs w:val="21"/>
        </w:rPr>
        <w:t>-DRFD_RCVC_ALWAYS_ON = 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-DRFD_RCVC_ALWAYS_ON=FALSE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第三步：根据需要，在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里设置三个参数：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-DPOLL_RATE=1000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-DQUEUED_POLL_RATE=100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-DRESPONSE_POLL_RATE=100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Z-stack</w:t>
      </w:r>
      <w:r>
        <w:rPr>
          <w:rFonts w:ascii="Tahoma" w:hAnsi="Tahoma" w:cs="Tahoma"/>
          <w:color w:val="000000"/>
          <w:sz w:val="21"/>
          <w:szCs w:val="21"/>
        </w:rPr>
        <w:t>工程终端设备默认情况下为电源管理关闭，自动轮询消息这一功能是开启的。这里有三个轮询选项，每一个都由一个不同的时间延迟参数控制。当电源管理功能开启后（添加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），任一个轮询选项的设置都会影响到睡眠模式。时间延迟的设置不能用于</w:t>
      </w:r>
      <w:r>
        <w:rPr>
          <w:rFonts w:ascii="Tahoma" w:hAnsi="Tahoma" w:cs="Tahoma"/>
          <w:color w:val="000000"/>
          <w:sz w:val="21"/>
          <w:szCs w:val="21"/>
        </w:rPr>
        <w:t>DEEP skeep</w:t>
      </w:r>
      <w:r>
        <w:rPr>
          <w:rFonts w:ascii="Tahoma" w:hAnsi="Tahoma" w:cs="Tahoma"/>
          <w:color w:val="000000"/>
          <w:sz w:val="21"/>
          <w:szCs w:val="21"/>
        </w:rPr>
        <w:t>中的轮询，因此限制了降低功耗。这三个轮询选项分别如下：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Data Request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周期性向父节点发送数据请求来轮询消息队列。轮询的时间间隔由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gNWK_POLL_RATE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设定，如果事先没有使能它，那么在调用时就立即进行轮询。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Microsoft YaHei UI" w:eastAsia="Microsoft YaHei UI" w:hAnsi="Microsoft YaHei UI" w:cs="Tahoma" w:hint="eastAsia"/>
          <w:color w:val="000000"/>
          <w:sz w:val="20"/>
          <w:szCs w:val="20"/>
        </w:rPr>
        <w:t>赋值下载到程序后，终端就会按照这个速率去发data request，我们可以通过调用函数</w:t>
      </w:r>
      <w:r>
        <w:rPr>
          <w:rStyle w:val="a8"/>
          <w:rFonts w:ascii="Verdana" w:hAnsi="Verdana" w:cs="Tahoma"/>
          <w:color w:val="000000"/>
          <w:sz w:val="21"/>
          <w:szCs w:val="21"/>
        </w:rPr>
        <w:t> NLME_SetPollRate()</w:t>
      </w:r>
      <w:r>
        <w:rPr>
          <w:rStyle w:val="a8"/>
          <w:rFonts w:ascii="Verdana" w:hAnsi="Verdana" w:cs="Tahoma"/>
          <w:color w:val="000000"/>
          <w:sz w:val="21"/>
          <w:szCs w:val="21"/>
        </w:rPr>
        <w:t>来立即改变终端的速率。尤其在低功耗模式下，这个参数的值非常的影响功耗，为了达到深度睡眠，这个值应该设置为零。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改成</w:t>
      </w:r>
      <w:r>
        <w:rPr>
          <w:rStyle w:val="a8"/>
          <w:rFonts w:ascii="Arial" w:hAnsi="Arial" w:cs="Arial"/>
          <w:color w:val="000000"/>
          <w:sz w:val="21"/>
          <w:szCs w:val="21"/>
        </w:rPr>
        <w:t>0</w:t>
      </w:r>
      <w:r>
        <w:rPr>
          <w:rStyle w:val="a8"/>
          <w:rFonts w:ascii="Arial" w:hAnsi="Arial" w:cs="Arial"/>
          <w:color w:val="000000"/>
          <w:sz w:val="21"/>
          <w:szCs w:val="21"/>
        </w:rPr>
        <w:t>以后，父设备是无法发数据给子设备，因为父设备给子节点的数据时</w:t>
      </w:r>
      <w:r>
        <w:rPr>
          <w:rStyle w:val="a8"/>
          <w:rFonts w:ascii="Arial" w:hAnsi="Arial" w:cs="Arial"/>
          <w:color w:val="000000"/>
          <w:sz w:val="21"/>
          <w:szCs w:val="21"/>
        </w:rPr>
        <w:t>Indirect message</w:t>
      </w:r>
      <w:r>
        <w:rPr>
          <w:rStyle w:val="a8"/>
          <w:rFonts w:ascii="Arial" w:hAnsi="Arial" w:cs="Arial"/>
          <w:color w:val="000000"/>
          <w:sz w:val="21"/>
          <w:szCs w:val="21"/>
        </w:rPr>
        <w:t>，需要子设备去</w:t>
      </w:r>
      <w:r>
        <w:rPr>
          <w:rStyle w:val="a8"/>
          <w:rFonts w:ascii="Arial" w:hAnsi="Arial" w:cs="Arial"/>
          <w:color w:val="000000"/>
          <w:sz w:val="21"/>
          <w:szCs w:val="21"/>
        </w:rPr>
        <w:t>data request</w:t>
      </w:r>
      <w:r>
        <w:rPr>
          <w:rStyle w:val="a8"/>
          <w:rFonts w:ascii="Arial" w:hAnsi="Arial" w:cs="Arial"/>
          <w:color w:val="000000"/>
          <w:sz w:val="21"/>
          <w:szCs w:val="21"/>
        </w:rPr>
        <w:t>获取数据。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Queued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在收到数据指示后，就会向父节点请求消息。这个时间间隔可由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NLME_SetQueuedPollRate()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gQUEUED_POLL_RATE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设定。这个应该是终端每隔一段时间向父节点发送数据。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Response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在收到数据确认指示后，就会向父节点请求响应消息，这个时间间隔可由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NLME_SetResponsePollRate()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gRESPONSE_POLL_RATE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设定。这个时间是每隔一段时间向父节点发送</w:t>
      </w:r>
      <w:r>
        <w:rPr>
          <w:rStyle w:val="a8"/>
          <w:rFonts w:ascii="Tahoma" w:hAnsi="Tahoma" w:cs="Tahoma"/>
          <w:color w:val="000000"/>
          <w:sz w:val="21"/>
          <w:szCs w:val="21"/>
        </w:rPr>
        <w:t>ACK</w:t>
      </w:r>
      <w:r>
        <w:rPr>
          <w:rStyle w:val="a8"/>
          <w:rFonts w:ascii="Tahoma" w:hAnsi="Tahoma" w:cs="Tahoma"/>
          <w:color w:val="000000"/>
          <w:sz w:val="21"/>
          <w:szCs w:val="21"/>
        </w:rPr>
        <w:t>消息。。。。。。这个我们可以明天来测试一下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函数说明：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改变网络检测速率，仅终端设备可用。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NLME_SetQueuedPollRate()——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改变队列检测速率，仅终端设备可用。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改变响应检测速率，仅终端设备可用。</w:t>
      </w:r>
    </w:p>
    <w:p w:rsidR="000C6F9D" w:rsidRPr="00771A96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 w:hint="eastAsia"/>
          <w:color w:val="FF0000"/>
          <w:sz w:val="21"/>
          <w:szCs w:val="21"/>
          <w:u w:val="single"/>
        </w:rPr>
      </w:pP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如果只是使用默认的轮询频率进入睡眠态，则只能进入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LITE sleep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。为了进入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DEEP sleep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则必须将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gNWK_POLL_RATE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设为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0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（也就是通过设置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 xml:space="preserve">Data Request Polling 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为零可以使用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NLME_SetPollRate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（）函数来实现），不让它反复轮询。这个样子就不会采集数据了。</w:t>
      </w:r>
      <w:r w:rsidR="00771A96" w:rsidRP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（在</w:t>
      </w:r>
      <w:r w:rsid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f</w:t>
      </w:r>
      <w:r w:rsid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8wConfig.cfg</w:t>
      </w:r>
      <w:r w:rsid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中</w:t>
      </w:r>
      <w:r w:rsid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已修改</w:t>
      </w:r>
      <w:bookmarkStart w:id="0" w:name="_GoBack"/>
      <w:bookmarkEnd w:id="0"/>
      <w:r w:rsidR="00771A96" w:rsidRP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）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设置这个三个选项可以实现多种轮询方式，例如，对于一个不需要接收消息的设备，在它加入网络后，就将这三个选项都设为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。如果</w:t>
      </w:r>
      <w:r>
        <w:rPr>
          <w:rFonts w:ascii="Tahoma" w:hAnsi="Tahoma" w:cs="Tahoma"/>
          <w:color w:val="000000"/>
          <w:sz w:val="21"/>
          <w:szCs w:val="21"/>
        </w:rPr>
        <w:t>APS</w:t>
      </w:r>
      <w:r>
        <w:rPr>
          <w:rFonts w:ascii="Tahoma" w:hAnsi="Tahoma" w:cs="Tahoma"/>
          <w:color w:val="000000"/>
          <w:sz w:val="21"/>
          <w:szCs w:val="21"/>
        </w:rPr>
        <w:t>层使用了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，则必需确保在消息发送后到收到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这一段时间内，轮询是使能的。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在有的系统中，可能需要使用可变的轮询频率，根据具体应用而进行设置。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对于这个功耗管理最好参考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的官方资料，顺便还说一句上面那种情况一般是出现在</w:t>
      </w:r>
      <w:r>
        <w:rPr>
          <w:rFonts w:ascii="Tahoma" w:hAnsi="Tahoma" w:cs="Tahoma"/>
          <w:color w:val="000000"/>
          <w:sz w:val="21"/>
          <w:szCs w:val="21"/>
        </w:rPr>
        <w:t>ZC</w:t>
      </w:r>
      <w:r>
        <w:rPr>
          <w:rFonts w:ascii="Tahoma" w:hAnsi="Tahoma" w:cs="Tahoma"/>
          <w:color w:val="000000"/>
          <w:sz w:val="21"/>
          <w:szCs w:val="21"/>
        </w:rPr>
        <w:lastRenderedPageBreak/>
        <w:t>和</w:t>
      </w:r>
      <w:r>
        <w:rPr>
          <w:rFonts w:ascii="Tahoma" w:hAnsi="Tahoma" w:cs="Tahoma"/>
          <w:color w:val="000000"/>
          <w:sz w:val="21"/>
          <w:szCs w:val="21"/>
        </w:rPr>
        <w:t>ZD</w:t>
      </w:r>
      <w:r>
        <w:rPr>
          <w:rFonts w:ascii="Tahoma" w:hAnsi="Tahoma" w:cs="Tahoma"/>
          <w:color w:val="000000"/>
          <w:sz w:val="21"/>
          <w:szCs w:val="21"/>
        </w:rPr>
        <w:t>通信时才考虑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上面的设置方式还不能最大的降低功耗，好像只能进入到</w:t>
      </w:r>
      <w:r>
        <w:rPr>
          <w:rFonts w:ascii="Tahoma" w:hAnsi="Tahoma" w:cs="Tahoma"/>
          <w:color w:val="000000"/>
          <w:sz w:val="21"/>
          <w:szCs w:val="21"/>
        </w:rPr>
        <w:t>PM2</w:t>
      </w:r>
      <w:r>
        <w:rPr>
          <w:rFonts w:ascii="Tahoma" w:hAnsi="Tahoma" w:cs="Tahoma"/>
          <w:color w:val="000000"/>
          <w:sz w:val="21"/>
          <w:szCs w:val="21"/>
        </w:rPr>
        <w:t>模式，如果需要进入</w:t>
      </w:r>
      <w:r>
        <w:rPr>
          <w:rFonts w:ascii="Tahoma" w:hAnsi="Tahoma" w:cs="Tahoma"/>
          <w:color w:val="000000"/>
          <w:sz w:val="21"/>
          <w:szCs w:val="21"/>
        </w:rPr>
        <w:t>PM3</w:t>
      </w:r>
      <w:r>
        <w:rPr>
          <w:rFonts w:ascii="Tahoma" w:hAnsi="Tahoma" w:cs="Tahoma"/>
          <w:color w:val="000000"/>
          <w:sz w:val="21"/>
          <w:szCs w:val="21"/>
        </w:rPr>
        <w:t>模式还需要调用</w:t>
      </w:r>
      <w:r>
        <w:rPr>
          <w:rFonts w:ascii="Tahoma" w:hAnsi="Tahoma" w:cs="Tahoma"/>
          <w:color w:val="000000"/>
          <w:sz w:val="21"/>
          <w:szCs w:val="21"/>
        </w:rPr>
        <w:t>HAL_SLEEP</w:t>
      </w:r>
      <w:r>
        <w:rPr>
          <w:rFonts w:ascii="Tahoma" w:hAnsi="Tahoma" w:cs="Tahoma"/>
          <w:color w:val="000000"/>
          <w:sz w:val="21"/>
          <w:szCs w:val="21"/>
        </w:rPr>
        <w:t>（）这个函数，具体怎么弄可以看协议栈代码。对于低功耗的数据采集，有些网友不知道如何保存之前的网络，也就无法知道是那个模块在采集数据，对于这个，我觉得最好可以加入</w:t>
      </w:r>
      <w:r>
        <w:rPr>
          <w:rFonts w:ascii="Tahoma" w:hAnsi="Tahoma" w:cs="Tahoma"/>
          <w:color w:val="000000"/>
          <w:sz w:val="21"/>
          <w:szCs w:val="21"/>
        </w:rPr>
        <w:t xml:space="preserve"> NV_INIT,NV_RESTORE</w:t>
      </w:r>
      <w:r>
        <w:rPr>
          <w:rFonts w:ascii="Tahoma" w:hAnsi="Tahoma" w:cs="Tahoma"/>
          <w:color w:val="000000"/>
          <w:sz w:val="21"/>
          <w:szCs w:val="21"/>
        </w:rPr>
        <w:t>编译。还有一个大伙可能会出现的，就是有些人把虽然保存了网络信息也组好了网络，但是发现用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给协调器烧写</w:t>
      </w:r>
      <w:r>
        <w:rPr>
          <w:rFonts w:ascii="Tahoma" w:hAnsi="Tahoma" w:cs="Tahoma"/>
          <w:color w:val="000000"/>
          <w:sz w:val="21"/>
          <w:szCs w:val="21"/>
        </w:rPr>
        <w:t>hex</w:t>
      </w:r>
      <w:r>
        <w:rPr>
          <w:rFonts w:ascii="Tahoma" w:hAnsi="Tahoma" w:cs="Tahoma"/>
          <w:color w:val="000000"/>
          <w:sz w:val="21"/>
          <w:szCs w:val="21"/>
        </w:rPr>
        <w:t>文件之后无法入网了，这是为什么呢？因为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把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擦除了，所以协调器重启建立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所以无法入网。有时甚至会出现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冲突，对于这个解决办法是用</w:t>
      </w:r>
      <w:r>
        <w:rPr>
          <w:rFonts w:ascii="Tahoma" w:hAnsi="Tahoma" w:cs="Tahoma"/>
          <w:color w:val="000000"/>
          <w:sz w:val="21"/>
          <w:szCs w:val="21"/>
        </w:rPr>
        <w:t xml:space="preserve">IAR BEGUG </w:t>
      </w:r>
      <w:r>
        <w:rPr>
          <w:rFonts w:ascii="Tahoma" w:hAnsi="Tahoma" w:cs="Tahoma"/>
          <w:color w:val="000000"/>
          <w:sz w:val="21"/>
          <w:szCs w:val="21"/>
        </w:rPr>
        <w:t>工程里面选择不擦除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就</w:t>
      </w:r>
      <w:r>
        <w:rPr>
          <w:rFonts w:ascii="Tahoma" w:hAnsi="Tahoma" w:cs="Tahoma"/>
          <w:color w:val="000000"/>
          <w:sz w:val="21"/>
          <w:szCs w:val="21"/>
        </w:rPr>
        <w:t>OK</w:t>
      </w:r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F850ED" w:rsidRPr="000C6F9D" w:rsidRDefault="00F850ED" w:rsidP="0074293A">
      <w:pPr>
        <w:pStyle w:val="a5"/>
        <w:ind w:left="360" w:firstLineChars="0" w:firstLine="0"/>
      </w:pPr>
    </w:p>
    <w:p w:rsidR="00900F26" w:rsidRDefault="00321A42" w:rsidP="00900F2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>
        <w:t>hal_led.c</w:t>
      </w:r>
      <w:r>
        <w:rPr>
          <w:rFonts w:hint="eastAsia"/>
        </w:rPr>
        <w:t>中</w:t>
      </w:r>
      <w:r>
        <w:t>的</w:t>
      </w:r>
      <w:r>
        <w:t>HalLedExitSleep(void)</w:t>
      </w:r>
      <w:r>
        <w:rPr>
          <w:rFonts w:hint="eastAsia"/>
        </w:rPr>
        <w:t>函数</w:t>
      </w:r>
      <w:r>
        <w:t>中注释</w:t>
      </w:r>
      <w:r>
        <w:rPr>
          <w:rFonts w:hint="eastAsia"/>
        </w:rPr>
        <w:t>：</w:t>
      </w:r>
      <w:r w:rsidR="008F5196">
        <w:rPr>
          <w:rFonts w:hint="eastAsia"/>
        </w:rPr>
        <w:t>（</w:t>
      </w:r>
      <w:r w:rsidR="008F5196" w:rsidRPr="008F5196">
        <w:rPr>
          <w:rFonts w:hint="eastAsia"/>
          <w:color w:val="FF0000"/>
        </w:rPr>
        <w:t>在协议栈</w:t>
      </w:r>
      <w:r w:rsidR="008F5196" w:rsidRPr="008F5196">
        <w:rPr>
          <w:color w:val="FF0000"/>
        </w:rPr>
        <w:t>中修改</w:t>
      </w:r>
      <w:r w:rsidR="008F5196">
        <w:t>）</w:t>
      </w:r>
    </w:p>
    <w:p w:rsidR="00321A42" w:rsidRDefault="00321A42" w:rsidP="00321A42">
      <w:r>
        <w:t>HalLedOnOff(HalSleepLedState, HAL_LED_MODE_ON);</w:t>
      </w:r>
    </w:p>
    <w:p w:rsidR="00321A42" w:rsidRDefault="00321A42" w:rsidP="00321A42"/>
    <w:p w:rsidR="00321A42" w:rsidRDefault="00321A42" w:rsidP="00321A42">
      <w:r>
        <w:t xml:space="preserve">  /* Restart - This takes care BLINKING LEDS */</w:t>
      </w:r>
    </w:p>
    <w:p w:rsidR="00321A42" w:rsidRDefault="00321A42" w:rsidP="00321A42">
      <w:r>
        <w:t xml:space="preserve">  HalLedUpdate();</w:t>
      </w:r>
    </w:p>
    <w:p w:rsidR="00E41FDC" w:rsidRDefault="00E41FDC" w:rsidP="00321A42"/>
    <w:p w:rsidR="00E41FDC" w:rsidRDefault="00E41FDC" w:rsidP="00321A42"/>
    <w:p w:rsidR="00E41FDC" w:rsidRDefault="00E41FDC" w:rsidP="00E41FD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  <w:u w:val="single"/>
        </w:rPr>
      </w:pPr>
      <w:r w:rsidRPr="00E41FDC">
        <w:rPr>
          <w:rFonts w:hint="eastAsia"/>
          <w:b/>
          <w:sz w:val="28"/>
          <w:szCs w:val="28"/>
          <w:u w:val="single"/>
        </w:rPr>
        <w:t>测试灯</w:t>
      </w:r>
      <w:r w:rsidRPr="00E41FDC">
        <w:rPr>
          <w:b/>
          <w:sz w:val="28"/>
          <w:szCs w:val="28"/>
          <w:u w:val="single"/>
        </w:rPr>
        <w:t>的使用情况</w:t>
      </w:r>
      <w:r w:rsidRPr="00E41FDC">
        <w:rPr>
          <w:rFonts w:hint="eastAsia"/>
          <w:b/>
          <w:sz w:val="28"/>
          <w:szCs w:val="28"/>
          <w:u w:val="single"/>
        </w:rPr>
        <w:t>：</w:t>
      </w:r>
    </w:p>
    <w:p w:rsidR="00E41FDC" w:rsidRDefault="00E41FDC" w:rsidP="00E41FDC">
      <w:pPr>
        <w:rPr>
          <w:color w:val="FF0000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 xml:space="preserve">Led.c </w:t>
      </w:r>
      <w:r>
        <w:rPr>
          <w:rFonts w:hint="eastAsia"/>
          <w:szCs w:val="21"/>
        </w:rPr>
        <w:t>中</w:t>
      </w:r>
      <w:r>
        <w:rPr>
          <w:szCs w:val="21"/>
        </w:rPr>
        <w:t>修改</w:t>
      </w:r>
      <w:r>
        <w:rPr>
          <w:szCs w:val="21"/>
        </w:rPr>
        <w:t>HalLedInit</w:t>
      </w:r>
      <w:r>
        <w:rPr>
          <w:rFonts w:hint="eastAsia"/>
          <w:szCs w:val="21"/>
        </w:rPr>
        <w:t>(</w:t>
      </w:r>
      <w:r>
        <w:rPr>
          <w:szCs w:val="21"/>
        </w:rPr>
        <w:t>void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，将</w:t>
      </w:r>
      <w:r w:rsidRPr="00E41FDC">
        <w:rPr>
          <w:szCs w:val="21"/>
        </w:rPr>
        <w:t>HalLedSet (HAL_LED_ALL, HAL_LED_MODE_OFF);</w:t>
      </w:r>
      <w:r>
        <w:rPr>
          <w:rFonts w:hint="eastAsia"/>
          <w:szCs w:val="21"/>
        </w:rPr>
        <w:t>变为</w:t>
      </w:r>
      <w:r w:rsidRPr="00E41FDC">
        <w:rPr>
          <w:szCs w:val="21"/>
        </w:rPr>
        <w:t xml:space="preserve">HalLedSet (HAL_LED_ALL, HAL_LED_MODE_ON);  </w:t>
      </w:r>
      <w:r w:rsidRPr="00410D07">
        <w:rPr>
          <w:rFonts w:hint="eastAsia"/>
          <w:color w:val="FF0000"/>
          <w:szCs w:val="21"/>
        </w:rPr>
        <w:t>（协议栈</w:t>
      </w:r>
      <w:r w:rsidRPr="00410D07">
        <w:rPr>
          <w:color w:val="FF0000"/>
          <w:szCs w:val="21"/>
        </w:rPr>
        <w:t>修改）</w:t>
      </w:r>
    </w:p>
    <w:p w:rsidR="00DD2B56" w:rsidRDefault="00DD2B56" w:rsidP="00E41FDC">
      <w:pPr>
        <w:rPr>
          <w:color w:val="FF0000"/>
          <w:szCs w:val="21"/>
        </w:rPr>
      </w:pPr>
    </w:p>
    <w:p w:rsidR="00DD2B56" w:rsidRDefault="00DD2B56" w:rsidP="00E41FDC">
      <w:pPr>
        <w:rPr>
          <w:szCs w:val="21"/>
        </w:rPr>
      </w:pPr>
      <w:r w:rsidRPr="00DD2B56">
        <w:rPr>
          <w:rFonts w:hint="eastAsia"/>
          <w:szCs w:val="21"/>
        </w:rPr>
        <w:t>在</w:t>
      </w:r>
      <w:r>
        <w:rPr>
          <w:rFonts w:hint="eastAsia"/>
          <w:szCs w:val="21"/>
        </w:rPr>
        <w:t>ZMain</w:t>
      </w:r>
      <w:r>
        <w:rPr>
          <w:szCs w:val="21"/>
        </w:rPr>
        <w:t xml:space="preserve">.c </w:t>
      </w:r>
      <w:r>
        <w:rPr>
          <w:rFonts w:hint="eastAsia"/>
          <w:szCs w:val="21"/>
        </w:rPr>
        <w:t>中</w:t>
      </w:r>
      <w:r>
        <w:rPr>
          <w:szCs w:val="21"/>
        </w:rPr>
        <w:t>添加：</w:t>
      </w:r>
    </w:p>
    <w:p w:rsidR="00DD2B56" w:rsidRPr="00DD2B56" w:rsidRDefault="00DD2B56" w:rsidP="00DD2B56">
      <w:pPr>
        <w:rPr>
          <w:rFonts w:hint="eastAsia"/>
          <w:szCs w:val="21"/>
        </w:rPr>
      </w:pPr>
      <w:r w:rsidRPr="00DD2B56">
        <w:rPr>
          <w:rFonts w:hint="eastAsia"/>
          <w:szCs w:val="21"/>
        </w:rPr>
        <w:t xml:space="preserve">/* </w:t>
      </w:r>
      <w:r w:rsidRPr="00DD2B56">
        <w:rPr>
          <w:rFonts w:hint="eastAsia"/>
          <w:szCs w:val="21"/>
        </w:rPr>
        <w:t>张立超测试</w:t>
      </w:r>
      <w:r w:rsidRPr="00DD2B56">
        <w:rPr>
          <w:rFonts w:hint="eastAsia"/>
          <w:szCs w:val="21"/>
        </w:rPr>
        <w:t>*/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HAL_TURN_ON_LED1();   //LED1 open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HAL_TURN_OFF_LED2();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HAL_TURN_OFF_LED3();</w:t>
      </w:r>
    </w:p>
    <w:p w:rsidR="00DD2B56" w:rsidRPr="00DD2B56" w:rsidRDefault="00DD2B56" w:rsidP="00DD2B56">
      <w:pPr>
        <w:rPr>
          <w:rFonts w:hint="eastAsia"/>
          <w:szCs w:val="21"/>
        </w:rPr>
      </w:pPr>
      <w:r w:rsidRPr="00DD2B56">
        <w:rPr>
          <w:rFonts w:hint="eastAsia"/>
          <w:szCs w:val="21"/>
        </w:rPr>
        <w:t xml:space="preserve">  /* </w:t>
      </w:r>
      <w:r w:rsidRPr="00DD2B56">
        <w:rPr>
          <w:rFonts w:hint="eastAsia"/>
          <w:szCs w:val="21"/>
        </w:rPr>
        <w:t>张立超测试</w:t>
      </w:r>
      <w:r w:rsidRPr="00DD2B56">
        <w:rPr>
          <w:rFonts w:hint="eastAsia"/>
          <w:szCs w:val="21"/>
        </w:rPr>
        <w:t>*/</w:t>
      </w:r>
    </w:p>
    <w:sectPr w:rsidR="00DD2B56" w:rsidRPr="00DD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A5" w:rsidRDefault="00C768A5" w:rsidP="0074293A">
      <w:r>
        <w:separator/>
      </w:r>
    </w:p>
  </w:endnote>
  <w:endnote w:type="continuationSeparator" w:id="0">
    <w:p w:rsidR="00C768A5" w:rsidRDefault="00C768A5" w:rsidP="007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A5" w:rsidRDefault="00C768A5" w:rsidP="0074293A">
      <w:r>
        <w:separator/>
      </w:r>
    </w:p>
  </w:footnote>
  <w:footnote w:type="continuationSeparator" w:id="0">
    <w:p w:rsidR="00C768A5" w:rsidRDefault="00C768A5" w:rsidP="0074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75D"/>
    <w:multiLevelType w:val="hybridMultilevel"/>
    <w:tmpl w:val="99002678"/>
    <w:lvl w:ilvl="0" w:tplc="FFF0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851"/>
    <w:multiLevelType w:val="hybridMultilevel"/>
    <w:tmpl w:val="7854C752"/>
    <w:lvl w:ilvl="0" w:tplc="1F0A3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01C3F"/>
    <w:multiLevelType w:val="hybridMultilevel"/>
    <w:tmpl w:val="35820BB8"/>
    <w:lvl w:ilvl="0" w:tplc="A3DE20C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C51C2"/>
    <w:rsid w:val="000C6BC1"/>
    <w:rsid w:val="000C6F9D"/>
    <w:rsid w:val="00141EA9"/>
    <w:rsid w:val="001576B9"/>
    <w:rsid w:val="001761AE"/>
    <w:rsid w:val="001D3862"/>
    <w:rsid w:val="00321A42"/>
    <w:rsid w:val="00410D07"/>
    <w:rsid w:val="00421663"/>
    <w:rsid w:val="0056675E"/>
    <w:rsid w:val="00636E96"/>
    <w:rsid w:val="0074293A"/>
    <w:rsid w:val="00771A96"/>
    <w:rsid w:val="00825E15"/>
    <w:rsid w:val="008F5196"/>
    <w:rsid w:val="00900F26"/>
    <w:rsid w:val="00AB5D2C"/>
    <w:rsid w:val="00AC3FCB"/>
    <w:rsid w:val="00B705B4"/>
    <w:rsid w:val="00C768A5"/>
    <w:rsid w:val="00C84945"/>
    <w:rsid w:val="00C967A4"/>
    <w:rsid w:val="00DD2B56"/>
    <w:rsid w:val="00DE3014"/>
    <w:rsid w:val="00DF4F00"/>
    <w:rsid w:val="00E41FDC"/>
    <w:rsid w:val="00EB4553"/>
    <w:rsid w:val="00EF2DE7"/>
    <w:rsid w:val="00F850E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A"/>
    <w:rPr>
      <w:sz w:val="18"/>
      <w:szCs w:val="18"/>
    </w:rPr>
  </w:style>
  <w:style w:type="paragraph" w:styleId="a5">
    <w:name w:val="List Paragraph"/>
    <w:basedOn w:val="a"/>
    <w:uiPriority w:val="34"/>
    <w:qFormat/>
    <w:rsid w:val="00742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0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C6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.blog.csdn.net/blog/u011352311/42011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435</Words>
  <Characters>2481</Characters>
  <Application>Microsoft Office Word</Application>
  <DocSecurity>0</DocSecurity>
  <Lines>20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26</cp:revision>
  <dcterms:created xsi:type="dcterms:W3CDTF">2015-04-21T02:21:00Z</dcterms:created>
  <dcterms:modified xsi:type="dcterms:W3CDTF">2015-04-23T03:36:00Z</dcterms:modified>
</cp:coreProperties>
</file>