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300" w:lineRule="auto"/>
        <w:jc w:val="center"/>
        <w:rPr>
          <w:sz w:val="32"/>
          <w:szCs w:val="40"/>
        </w:rPr>
      </w:pPr>
      <w:r>
        <w:rPr>
          <w:rStyle w:val="5"/>
          <w:rFonts w:hint="eastAsia" w:ascii="宋体" w:hAnsi="宋体" w:eastAsia="宋体" w:cs="宋体"/>
          <w:kern w:val="0"/>
          <w:sz w:val="40"/>
          <w:szCs w:val="40"/>
          <w:lang w:bidi="ar"/>
        </w:rPr>
        <w:t>个人陈述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尊敬的XX大学XX学院老师：</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您好！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我是来自XX。早在大一时，我就出于对学术的兴趣加入XX，得以有幸聆听了XXX讲座，内容涵盖“XXX”以及“XXX”等。</w:t>
      </w:r>
      <w:r>
        <w:rPr>
          <w:rFonts w:hint="default"/>
          <w:sz w:val="24"/>
          <w:szCs w:val="24"/>
          <w:lang w:eastAsia="zh-CN"/>
        </w:rPr>
        <w:t>这些讲座</w:t>
      </w:r>
      <w:r>
        <w:rPr>
          <w:rFonts w:hint="eastAsia"/>
          <w:sz w:val="24"/>
          <w:szCs w:val="24"/>
          <w:lang w:val="en-US" w:eastAsia="zh-CN"/>
        </w:rPr>
        <w:t>激发了我的学术兴趣。我遂立志要成为一个能“以理论洞悉经济现象和</w:t>
      </w:r>
      <w:r>
        <w:rPr>
          <w:rFonts w:hint="eastAsia"/>
          <w:sz w:val="24"/>
          <w:szCs w:val="24"/>
        </w:rPr>
        <w:t>服务中国社会</w:t>
      </w:r>
      <w:r>
        <w:rPr>
          <w:rFonts w:hint="eastAsia"/>
          <w:sz w:val="24"/>
          <w:szCs w:val="24"/>
          <w:lang w:eastAsia="zh-CN"/>
        </w:rPr>
        <w:t>”</w:t>
      </w:r>
      <w:r>
        <w:rPr>
          <w:rFonts w:hint="eastAsia"/>
          <w:sz w:val="24"/>
          <w:szCs w:val="24"/>
          <w:lang w:val="en-US" w:eastAsia="zh-CN"/>
        </w:rPr>
        <w:t>的学科专业人才，随着专业学习的深入，我的兴趣愈发浓厚，同时我意识到，要实现我的抱负必然要继续深造。结合我的兴趣和从事科研的规划，我与XXX沟通之后，树立了攻读博士学位的目标。</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攻读博士学位及从事科研所需的创造力在我理解可以概括为“韧性”和“灵性”。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XXX教授在讲座中提到，很多时候自己找不到方向是欠了一点“韧性”——如果耐下心仔细研读文献，你也许很快能打开新局面；此外，科研工作者确实需要在研讨会上虚心地承认自己的不足，正视自己的短板：由是，我认为“韧性”是从事科研工作不可少的素质。我在进行《XXX》的研究时，遇到了XX</w:t>
      </w:r>
      <w:bookmarkStart w:id="0" w:name="_GoBack"/>
      <w:bookmarkEnd w:id="0"/>
      <w:r>
        <w:rPr>
          <w:rFonts w:hint="eastAsia"/>
          <w:sz w:val="24"/>
          <w:szCs w:val="24"/>
          <w:lang w:val="en-US" w:eastAsia="zh-CN"/>
        </w:rPr>
        <w:t>模型分行业分年份样本不足等问题。我发现我在遇到问题时能保持稳定、充实的学习心态——阅读琼斯模型和讨论残差作为被解释变量面临的问题的原始英文期刊、对证监会划分标准下的各个行业进行细分或聚类从而用有条不紊的工作打开局面。因而我觉得我是一个有“韧性”的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创新无疑是需要“灵性”的。苏轼曾写道：“博观而约取，厚积而薄发。“灵性”并非是凭空产生的，而是长期积累知识并且拥有极强应用能力的体现。这个创新是突破学科局限学习了心理学知识后又能灵活应用的体现。 另外，我具有广泛的兴趣——我修读“文艺美学”（哲学类）课程，从小学起热爱计算思维和编写小工具，近两年对欧洲历史极感兴趣：多学科的交叉利于产生洞见。因此，我认为我是具有从事研究的领悟力与洞察力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畅想攻读博士学位的生活：首先，我计划扎实完成基础课程学习，并配合以每周阅读顶级刊物论文10篇以上并不断实践编程和数据处理，最终切实提高知识应用能力；其次，我将充分利用学术资源，每周聆听2场及以上讲座，积极了解金融界前沿研究进展；另外，我将有计划地推进科研工作，就我个人而言对“二级市场”和“监管政策”的问题比较感兴趣，希望能够在有序推动工作的同时争取在各类研讨会上发言的机会，虚心求教，争取快速进步。</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我在农村开展扶贫工作调研时认识到，要经济发展首先要思想解放。凯恩斯一生不但学术成就斐然，也热衷于分享自己的理论，他的影响与这两方面都是分不开的。我计划从事金融学科研工作并通过写作等方式向世人分享我的收获，希望能够推动思想解放，助力经济发展。另外，我规划在成功推免后申请去资管等买方单位实习，增进对金融业界的了解。</w:t>
      </w:r>
    </w:p>
    <w:p>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sz w:val="24"/>
          <w:szCs w:val="24"/>
          <w:lang w:val="en-US" w:eastAsia="zh-CN"/>
        </w:rPr>
      </w:pPr>
      <w:r>
        <w:rPr>
          <w:rFonts w:hint="eastAsia"/>
          <w:sz w:val="24"/>
          <w:szCs w:val="24"/>
          <w:lang w:val="en-US" w:eastAsia="zh-CN"/>
        </w:rPr>
        <w:t>敬礼</w:t>
      </w:r>
    </w:p>
    <w:p>
      <w:pPr>
        <w:spacing w:line="300" w:lineRule="auto"/>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76737123"/>
      <w:showingPlcHdr/>
    </w:sdtPr>
    <w:sdtContent>
      <w:p>
        <w:pPr>
          <w:pStyle w:val="3"/>
        </w:pP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7F4BD6"/>
    <w:rsid w:val="0010115A"/>
    <w:rsid w:val="00493233"/>
    <w:rsid w:val="00AE50B3"/>
    <w:rsid w:val="00AF16F7"/>
    <w:rsid w:val="097F4BD6"/>
    <w:rsid w:val="3B3B17FC"/>
    <w:rsid w:val="6BC96F1E"/>
    <w:rsid w:val="FFEB1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unhideWhenUsed/>
    <w:qFormat/>
    <w:uiPriority w:val="1"/>
  </w:style>
  <w:style w:type="table" w:default="1" w:styleId="6">
    <w:name w:val="Normal Table"/>
    <w:unhideWhenUsed/>
    <w:qFormat/>
    <w:uiPriority w:val="99"/>
    <w:tblPr>
      <w:tblLayout w:type="fixed"/>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styleId="5">
    <w:name w:val="Strong"/>
    <w:basedOn w:val="4"/>
    <w:qFormat/>
    <w:uiPriority w:val="0"/>
    <w:rPr>
      <w:b/>
    </w:rPr>
  </w:style>
  <w:style w:type="character" w:customStyle="1" w:styleId="7">
    <w:name w:val="页眉 Char"/>
    <w:basedOn w:val="4"/>
    <w:link w:val="3"/>
    <w:qFormat/>
    <w:uiPriority w:val="0"/>
    <w:rPr>
      <w:rFonts w:asciiTheme="minorHAnsi" w:hAnsiTheme="minorHAnsi" w:eastAsiaTheme="minorEastAsia" w:cstheme="minorBidi"/>
      <w:kern w:val="2"/>
      <w:sz w:val="18"/>
      <w:szCs w:val="18"/>
    </w:rPr>
  </w:style>
  <w:style w:type="character" w:customStyle="1" w:styleId="8">
    <w:name w:val="页脚 Char"/>
    <w:basedOn w:val="4"/>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Pages>
  <Words>189</Words>
  <Characters>1080</Characters>
  <Lines>9</Lines>
  <Paragraphs>2</Paragraphs>
  <TotalTime>1</TotalTime>
  <ScaleCrop>false</ScaleCrop>
  <LinksUpToDate>false</LinksUpToDate>
  <CharactersWithSpaces>1267</CharactersWithSpaces>
  <Application>WPS Office_11.1.0.8013_F1E327BC-269C-435d-A152-05C5408002CA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2018-02-22T08:30:00Z</dcterms:created>
  <dc:creator>执罗。</dc:creator>
  <cp:lastModifiedBy>遗迹君</cp:lastModifiedBy>
  <dcterms:modified xsi:type="dcterms:W3CDTF">2019-05-15T07:45:29Z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2052-11.1.0.8013</vt:lpwstr>
  </property>
  <property fmtid="{D5CDD505-2E9C-101B-9397-08002B2CF9AE}" pid="3" name="KSORubyTemplateID" linkTarget="0">
    <vt:lpwstr>6</vt:lpwstr>
  </property>
</Properties>
</file>