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6186" w14:textId="0F927ABC" w:rsidR="008A4694" w:rsidRDefault="00000000">
      <w:pPr>
        <w:pStyle w:val="1"/>
        <w:rPr>
          <w:sz w:val="24"/>
          <w:szCs w:val="2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3669A1" wp14:editId="0C7F18F6">
                <wp:simplePos x="0" y="0"/>
                <wp:positionH relativeFrom="column">
                  <wp:posOffset>5761355</wp:posOffset>
                </wp:positionH>
                <wp:positionV relativeFrom="paragraph">
                  <wp:posOffset>-528955</wp:posOffset>
                </wp:positionV>
                <wp:extent cx="1270" cy="8315960"/>
                <wp:effectExtent l="6350" t="0" r="17780" b="25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527A3" id="直接连接符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5pt,-41.65pt" to="453.7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NOdGuLgAAAA&#10;DAEAAA8AAABkcnMvZG93bnJldi54bWxMj01Pg0AQhu8m/ofNmHhrl0JoEVkaNTGp4WT10N627BSI&#10;7CxhtwX/veNJb/Px5J1niu1se3HF0XeOFKyWEQik2pmOGgWfH6+LDIQPmozuHaGCb/SwLW9vCp0b&#10;N9E7XvehERxCPtcK2hCGXEpft2i1X7oBiXdnN1oduB0baUY9cbjtZRxFa2l1R3yh1QO+tFh/7S9W&#10;QVU9T6sQdn7zNqWHahiO512WKnV/Nz89ggg4hz8YfvVZHUp2OrkLGS96BQ/RJmFUwSJLuGCCJymI&#10;E6NxvE5AloX8/0T5AwAA//8DAFBLAQItABQABgAIAAAAIQC2gziS/gAAAOEBAAATAAAAAAAAAAAA&#10;AAAAAAAAAABbQ29udGVudF9UeXBlc10ueG1sUEsBAi0AFAAGAAgAAAAhADj9If/WAAAAlAEAAAsA&#10;AAAAAAAAAAAAAAAALwEAAF9yZWxzLy5yZWxzUEsBAi0AFAAGAAgAAAAhAJ+zGl7LAQAA3AMAAA4A&#10;AAAAAAAAAAAAAAAALgIAAGRycy9lMm9Eb2MueG1sUEsBAi0AFAAGAAgAAAAhANOdGuLgAAAADAEA&#10;AA8AAAAAAAAAAAAAAAAAJQQAAGRycy9kb3ducmV2LnhtbFBLBQYAAAAABAAEAPMAAAAyBQAAAAA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  <w:u w:val="single"/>
        </w:rPr>
        <w:t>数字电子技术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课程实验报告</w:t>
      </w:r>
      <w:r>
        <w:rPr>
          <w:rFonts w:hint="eastAsia"/>
          <w:sz w:val="24"/>
          <w:szCs w:val="24"/>
        </w:rPr>
        <w:t xml:space="preserve">        2025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</w:t>
      </w:r>
      <w:r w:rsidR="00DC7D5B"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月</w:t>
      </w:r>
    </w:p>
    <w:p w14:paraId="332F49B7" w14:textId="77777777" w:rsidR="008A4694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 04   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  <w:u w:val="single"/>
        </w:rPr>
        <w:t>可逆计数器设计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382BCB05" w14:textId="63553115" w:rsidR="008A4694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35BFD">
        <w:rPr>
          <w:rFonts w:hint="eastAsia"/>
          <w:b/>
          <w:sz w:val="24"/>
          <w:szCs w:val="24"/>
          <w:u w:val="single"/>
        </w:rPr>
        <w:t>测控</w:t>
      </w:r>
      <w:r w:rsidR="00E35BFD">
        <w:rPr>
          <w:rFonts w:hint="eastAsia"/>
          <w:b/>
          <w:sz w:val="24"/>
          <w:szCs w:val="24"/>
          <w:u w:val="single"/>
        </w:rPr>
        <w:t>2302</w:t>
      </w:r>
      <w:r w:rsidR="00E35BFD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35BFD">
        <w:rPr>
          <w:rFonts w:hint="eastAsia"/>
          <w:b/>
          <w:sz w:val="24"/>
          <w:szCs w:val="24"/>
          <w:u w:val="single"/>
        </w:rPr>
        <w:t>马宇佩</w:t>
      </w:r>
      <w:r>
        <w:rPr>
          <w:rFonts w:hint="eastAsia"/>
          <w:b/>
          <w:sz w:val="24"/>
          <w:szCs w:val="24"/>
          <w:u w:val="single"/>
        </w:rPr>
        <w:t xml:space="preserve">          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35BFD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    </w:t>
      </w:r>
    </w:p>
    <w:p w14:paraId="03185AFB" w14:textId="77777777" w:rsidR="008A4694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586712B1" w14:textId="77777777" w:rsidR="008A4694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05450366" w14:textId="77777777" w:rsidR="008A4694" w:rsidRDefault="008A4694">
      <w:pPr>
        <w:rPr>
          <w:sz w:val="24"/>
          <w:szCs w:val="24"/>
        </w:rPr>
      </w:pPr>
    </w:p>
    <w:p w14:paraId="26A17B91" w14:textId="77777777" w:rsidR="00E35BFD" w:rsidRDefault="00E35BFD" w:rsidP="00E35BFD">
      <w:pPr>
        <w:ind w:left="435"/>
      </w:pPr>
      <w:r>
        <w:rPr>
          <w:rFonts w:hint="eastAsia"/>
        </w:rPr>
        <w:t>1</w:t>
      </w:r>
      <w:r>
        <w:rPr>
          <w:rFonts w:hint="eastAsia"/>
        </w:rPr>
        <w:t>、掌握集成触发器的功能和使用方法。</w:t>
      </w:r>
    </w:p>
    <w:p w14:paraId="1C0E3F9F" w14:textId="77777777" w:rsidR="00E35BFD" w:rsidRDefault="00E35BFD" w:rsidP="00E35BFD">
      <w:pPr>
        <w:ind w:left="435"/>
      </w:pPr>
      <w:r>
        <w:rPr>
          <w:rFonts w:hint="eastAsia"/>
        </w:rPr>
        <w:t>2</w:t>
      </w:r>
      <w:r>
        <w:rPr>
          <w:rFonts w:hint="eastAsia"/>
        </w:rPr>
        <w:t>、掌握计数器的功能。</w:t>
      </w:r>
    </w:p>
    <w:p w14:paraId="3C8B4654" w14:textId="45B9AECC" w:rsidR="008A4694" w:rsidRDefault="00E35BFD" w:rsidP="00E35BFD">
      <w:pPr>
        <w:ind w:left="435"/>
      </w:pPr>
      <w:r>
        <w:rPr>
          <w:rFonts w:hint="eastAsia"/>
        </w:rPr>
        <w:t>3</w:t>
      </w:r>
      <w:r>
        <w:rPr>
          <w:rFonts w:hint="eastAsia"/>
        </w:rPr>
        <w:t>、掌握同步时序逻辑电路的设计与分析的方法。</w:t>
      </w:r>
    </w:p>
    <w:p w14:paraId="4615C867" w14:textId="77777777" w:rsidR="008A4694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二、实验原理</w:t>
      </w:r>
    </w:p>
    <w:p w14:paraId="4CB5E09F" w14:textId="77777777" w:rsidR="008A4694" w:rsidRDefault="008A4694"/>
    <w:p w14:paraId="656CEADD" w14:textId="77777777" w:rsidR="00E35BFD" w:rsidRDefault="00E35BFD" w:rsidP="00E35BFD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、计数器</w:t>
      </w:r>
    </w:p>
    <w:p w14:paraId="1E7B1C5E" w14:textId="77777777" w:rsidR="00E35BFD" w:rsidRDefault="00E35BFD" w:rsidP="00E35BFD">
      <w:pPr>
        <w:ind w:firstLineChars="200" w:firstLine="420"/>
      </w:pPr>
      <w:r>
        <w:rPr>
          <w:rFonts w:hint="eastAsia"/>
        </w:rPr>
        <w:t>计数器是数字系统中用的较多的基本逻辑器件，它的基本功能是统计时钟脉冲的个数，即实现计数操作，它也可用与分频、定时、产生节拍脉冲和脉冲序列等。例如，计算机中的时序发生器、分频器、指令计数器等都要使用计数器。</w:t>
      </w:r>
    </w:p>
    <w:p w14:paraId="58C83D20" w14:textId="49C4A256" w:rsidR="008A4694" w:rsidRPr="00E35BFD" w:rsidRDefault="00E35BFD" w:rsidP="00E35BFD">
      <w:pPr>
        <w:spacing w:line="360" w:lineRule="auto"/>
        <w:rPr>
          <w:sz w:val="28"/>
          <w:szCs w:val="28"/>
        </w:rPr>
      </w:pPr>
      <w:r>
        <w:rPr>
          <w:rFonts w:hint="eastAsia"/>
        </w:rPr>
        <w:t>计数器的种类很多。按构成计数器中的各触发器是否使用一个时钟脉冲源来分，可分为同步计数器和异步计数器；按进位体制的不同，可分为二进制计数器、十进制计数器和任意进制计数器；按计数过程中数字增减趋势的不同，可分为加法计数器、减法计数器和可逆计数器；还有可预置数等等</w:t>
      </w:r>
    </w:p>
    <w:p w14:paraId="14DDEA91" w14:textId="77777777" w:rsidR="008A4694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三、实验设备</w:t>
      </w:r>
    </w:p>
    <w:p w14:paraId="207C6C68" w14:textId="77777777" w:rsidR="008A4694" w:rsidRDefault="008A4694">
      <w:pPr>
        <w:rPr>
          <w:sz w:val="24"/>
          <w:szCs w:val="24"/>
        </w:rPr>
      </w:pPr>
    </w:p>
    <w:p w14:paraId="27CD838C" w14:textId="77777777" w:rsidR="00E35BFD" w:rsidRDefault="00E35BFD" w:rsidP="00E35BFD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、硬件：计算机</w:t>
      </w:r>
    </w:p>
    <w:p w14:paraId="4F773A39" w14:textId="1960C454" w:rsidR="008A4694" w:rsidRDefault="00E35BFD" w:rsidP="00E35BFD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、软件：</w:t>
      </w:r>
      <w:r>
        <w:rPr>
          <w:rFonts w:hint="eastAsia"/>
        </w:rPr>
        <w:t>Multisim</w:t>
      </w:r>
    </w:p>
    <w:p w14:paraId="4EE33F90" w14:textId="77777777" w:rsidR="00E35BFD" w:rsidRDefault="00E35BFD" w:rsidP="00E35BFD">
      <w:pPr>
        <w:ind w:firstLineChars="200" w:firstLine="420"/>
      </w:pPr>
    </w:p>
    <w:p w14:paraId="2C017F17" w14:textId="77777777" w:rsidR="008A4694" w:rsidRDefault="00000000">
      <w:pPr>
        <w:numPr>
          <w:ilvl w:val="0"/>
          <w:numId w:val="3"/>
        </w:numPr>
        <w:spacing w:afterLines="100" w:after="312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2BFD6F15" w14:textId="77777777" w:rsidR="00E35BFD" w:rsidRDefault="00E35BFD" w:rsidP="00E35BFD">
      <w:pPr>
        <w:pStyle w:val="a9"/>
        <w:ind w:left="420" w:firstLineChars="0" w:firstLine="0"/>
      </w:pPr>
      <w:r>
        <w:rPr>
          <w:rFonts w:hint="eastAsia"/>
        </w:rPr>
        <w:t>1</w:t>
      </w:r>
      <w:r>
        <w:rPr>
          <w:rFonts w:hint="eastAsia"/>
        </w:rPr>
        <w:t>、采用</w:t>
      </w:r>
      <w:r>
        <w:rPr>
          <w:rFonts w:hint="eastAsia"/>
        </w:rPr>
        <w:t>JK</w:t>
      </w:r>
      <w:r w:rsidRPr="00E35BFD">
        <w:rPr>
          <w:rFonts w:ascii="宋体" w:hAnsi="宋体" w:hint="eastAsia"/>
        </w:rPr>
        <w:t>触发器的模4可逆计数器的设</w:t>
      </w:r>
      <w:r>
        <w:rPr>
          <w:rFonts w:hint="eastAsia"/>
        </w:rPr>
        <w:t>计与分析</w:t>
      </w:r>
    </w:p>
    <w:p w14:paraId="349B4AD4" w14:textId="77777777" w:rsidR="00E35BFD" w:rsidRDefault="00E35BFD" w:rsidP="00E35BFD">
      <w:r>
        <w:rPr>
          <w:rFonts w:hint="eastAsia"/>
        </w:rPr>
        <w:t>模</w:t>
      </w:r>
      <w:r>
        <w:rPr>
          <w:rFonts w:hint="eastAsia"/>
        </w:rPr>
        <w:t>4</w:t>
      </w:r>
      <w:r>
        <w:rPr>
          <w:rFonts w:hint="eastAsia"/>
        </w:rPr>
        <w:t>计数器要求在</w:t>
      </w:r>
      <w:r>
        <w:rPr>
          <w:rFonts w:hint="eastAsia"/>
        </w:rPr>
        <w:t>X</w:t>
      </w:r>
      <w:r>
        <w:rPr>
          <w:rFonts w:hint="eastAsia"/>
        </w:rPr>
        <w:t>输入为</w:t>
      </w:r>
      <w:r>
        <w:rPr>
          <w:rFonts w:hint="eastAsia"/>
        </w:rPr>
        <w:t>0</w:t>
      </w:r>
      <w:r>
        <w:rPr>
          <w:rFonts w:hint="eastAsia"/>
        </w:rPr>
        <w:t>时，按照自加</w:t>
      </w:r>
      <w:r>
        <w:rPr>
          <w:rFonts w:hint="eastAsia"/>
        </w:rPr>
        <w:t>1</w:t>
      </w:r>
      <w:r>
        <w:rPr>
          <w:rFonts w:hint="eastAsia"/>
        </w:rPr>
        <w:t>递增计数，当</w:t>
      </w:r>
      <w:r>
        <w:rPr>
          <w:rFonts w:hint="eastAsia"/>
        </w:rPr>
        <w:t>X</w:t>
      </w:r>
      <w:r>
        <w:rPr>
          <w:rFonts w:hint="eastAsia"/>
        </w:rPr>
        <w:t>输入为</w:t>
      </w:r>
      <w:r>
        <w:rPr>
          <w:rFonts w:hint="eastAsia"/>
        </w:rPr>
        <w:t>1</w:t>
      </w:r>
      <w:r>
        <w:rPr>
          <w:rFonts w:hint="eastAsia"/>
        </w:rPr>
        <w:t>时，按照自减</w:t>
      </w:r>
      <w:r>
        <w:rPr>
          <w:rFonts w:hint="eastAsia"/>
        </w:rPr>
        <w:t>1</w:t>
      </w:r>
      <w:r>
        <w:rPr>
          <w:rFonts w:hint="eastAsia"/>
        </w:rPr>
        <w:t>递减计数，按照同步时序逻辑电路设计方法和步骤完成电路设计，并分析电路功能。</w:t>
      </w:r>
    </w:p>
    <w:p w14:paraId="76AEC875" w14:textId="6EDFA6D9" w:rsidR="008A4694" w:rsidRDefault="00E35BFD" w:rsidP="001C1046">
      <w:pPr>
        <w:jc w:val="center"/>
      </w:pPr>
      <w:r>
        <w:rPr>
          <w:noProof/>
        </w:rPr>
        <w:drawing>
          <wp:inline distT="0" distB="0" distL="0" distR="0" wp14:anchorId="335D718E" wp14:editId="7DD2EF1C">
            <wp:extent cx="5099050" cy="3232150"/>
            <wp:effectExtent l="0" t="0" r="6350" b="0"/>
            <wp:docPr id="14189114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25D8" w14:textId="77777777" w:rsidR="008A4694" w:rsidRDefault="00000000">
      <w:r>
        <w:rPr>
          <w:rFonts w:ascii="宋体" w:hAnsi="宋体" w:cs="宋体" w:hint="eastAsia"/>
          <w:sz w:val="24"/>
          <w:szCs w:val="24"/>
        </w:rPr>
        <w:t>五、实验结果与分析</w:t>
      </w:r>
    </w:p>
    <w:p w14:paraId="6CB19453" w14:textId="77777777" w:rsidR="008A4694" w:rsidRDefault="008A4694"/>
    <w:p w14:paraId="73943194" w14:textId="77777777" w:rsidR="008A4694" w:rsidRDefault="008A4694"/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000" w:firstRow="0" w:lastRow="0" w:firstColumn="0" w:lastColumn="0" w:noHBand="0" w:noVBand="0"/>
      </w:tblPr>
      <w:tblGrid>
        <w:gridCol w:w="946"/>
        <w:gridCol w:w="947"/>
        <w:gridCol w:w="947"/>
        <w:gridCol w:w="947"/>
        <w:gridCol w:w="947"/>
      </w:tblGrid>
      <w:tr w:rsidR="001C1046" w14:paraId="6D62AC60" w14:textId="77777777" w:rsidTr="002A7084">
        <w:trPr>
          <w:jc w:val="center"/>
        </w:trPr>
        <w:tc>
          <w:tcPr>
            <w:tcW w:w="946" w:type="dxa"/>
            <w:tcBorders>
              <w:top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F13FE29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输入</w:t>
            </w:r>
          </w:p>
        </w:tc>
        <w:tc>
          <w:tcPr>
            <w:tcW w:w="1894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D0A4E66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现态</w:t>
            </w:r>
          </w:p>
        </w:tc>
        <w:tc>
          <w:tcPr>
            <w:tcW w:w="1894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1F6E814A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次态</w:t>
            </w:r>
          </w:p>
        </w:tc>
      </w:tr>
      <w:tr w:rsidR="001C1046" w14:paraId="05979228" w14:textId="77777777" w:rsidTr="002A7084">
        <w:trPr>
          <w:jc w:val="center"/>
        </w:trPr>
        <w:tc>
          <w:tcPr>
            <w:tcW w:w="946" w:type="dxa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D7BDD6D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X</w:t>
            </w:r>
          </w:p>
        </w:tc>
        <w:tc>
          <w:tcPr>
            <w:tcW w:w="947" w:type="dxa"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13EA96DC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b/>
              </w:rPr>
              <w:t>y</w:t>
            </w:r>
            <w:r>
              <w:rPr>
                <w:rFonts w:hint="eastAsia"/>
                <w:b/>
                <w:vertAlign w:val="subscript"/>
              </w:rPr>
              <w:t>2</w:t>
            </w:r>
          </w:p>
        </w:tc>
        <w:tc>
          <w:tcPr>
            <w:tcW w:w="947" w:type="dxa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9AA3DEE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b/>
              </w:rPr>
              <w:t>y</w:t>
            </w:r>
            <w:r>
              <w:rPr>
                <w:rFonts w:hint="eastAsia"/>
                <w:b/>
                <w:vertAlign w:val="subscript"/>
              </w:rPr>
              <w:t>1</w:t>
            </w:r>
          </w:p>
        </w:tc>
        <w:tc>
          <w:tcPr>
            <w:tcW w:w="947" w:type="dxa"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03169C4C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b/>
                <w:position w:val="-10"/>
              </w:rPr>
              <w:object w:dxaOrig="379" w:dyaOrig="319" w14:anchorId="771CD5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85" o:spid="_x0000_i1025" type="#_x0000_t75" style="width:19pt;height:16pt" o:ole="">
                  <v:imagedata r:id="rId9" o:title=""/>
                </v:shape>
                <o:OLEObject Type="Embed" ProgID="Equation.DSMT4" ShapeID="Object 85" DrawAspect="Content" ObjectID="_1812827902" r:id="rId10"/>
              </w:object>
            </w:r>
          </w:p>
        </w:tc>
        <w:tc>
          <w:tcPr>
            <w:tcW w:w="947" w:type="dxa"/>
            <w:tcBorders>
              <w:top w:val="nil"/>
              <w:bottom w:val="single" w:sz="12" w:space="0" w:color="auto"/>
            </w:tcBorders>
            <w:vAlign w:val="center"/>
          </w:tcPr>
          <w:p w14:paraId="1576B201" w14:textId="77777777" w:rsidR="001C1046" w:rsidRDefault="001C1046" w:rsidP="002A7084">
            <w:pPr>
              <w:jc w:val="center"/>
              <w:rPr>
                <w:b/>
              </w:rPr>
            </w:pPr>
            <w:r>
              <w:rPr>
                <w:b/>
                <w:position w:val="-10"/>
              </w:rPr>
              <w:object w:dxaOrig="379" w:dyaOrig="319" w14:anchorId="28408AA7">
                <v:shape id="Object 86" o:spid="_x0000_i1026" type="#_x0000_t75" style="width:19pt;height:16pt" o:ole="">
                  <v:imagedata r:id="rId11" o:title=""/>
                </v:shape>
                <o:OLEObject Type="Embed" ProgID="Equation.DSMT4" ShapeID="Object 86" DrawAspect="Content" ObjectID="_1812827903" r:id="rId12"/>
              </w:object>
            </w:r>
          </w:p>
        </w:tc>
      </w:tr>
      <w:tr w:rsidR="001C1046" w14:paraId="291B05CE" w14:textId="77777777" w:rsidTr="002A7084">
        <w:trPr>
          <w:trHeight w:val="348"/>
          <w:jc w:val="center"/>
        </w:trPr>
        <w:tc>
          <w:tcPr>
            <w:tcW w:w="94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CEBF15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0854518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3B899F6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BF7501B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top w:val="single" w:sz="12" w:space="0" w:color="auto"/>
            </w:tcBorders>
            <w:vAlign w:val="center"/>
          </w:tcPr>
          <w:p w14:paraId="79C8D833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C1046" w14:paraId="51905A26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0CBA6B42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66B17806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41566F19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2BF0E1A8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vAlign w:val="center"/>
          </w:tcPr>
          <w:p w14:paraId="530DC01F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C1046" w14:paraId="5539C1D2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29DF4B6F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765D9CD0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0055E050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798AFD34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vAlign w:val="center"/>
          </w:tcPr>
          <w:p w14:paraId="6420B12C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C1046" w14:paraId="6C5F2107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23CD7127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1B7AB32C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4D3855D5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0541A4B9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vAlign w:val="center"/>
          </w:tcPr>
          <w:p w14:paraId="4259069A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C1046" w14:paraId="27594D57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1882F6A4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733CB709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7B46BCB7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63C2C0C6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vAlign w:val="center"/>
          </w:tcPr>
          <w:p w14:paraId="416A555B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C1046" w14:paraId="6F6C3192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27F8CECF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0F22AAA0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3FF88448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3BF794EC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vAlign w:val="center"/>
          </w:tcPr>
          <w:p w14:paraId="2419089D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1C1046" w14:paraId="65678D74" w14:textId="77777777" w:rsidTr="002A7084">
        <w:trPr>
          <w:trHeight w:val="348"/>
          <w:jc w:val="center"/>
        </w:trPr>
        <w:tc>
          <w:tcPr>
            <w:tcW w:w="946" w:type="dxa"/>
            <w:tcBorders>
              <w:right w:val="single" w:sz="12" w:space="0" w:color="auto"/>
            </w:tcBorders>
            <w:vAlign w:val="center"/>
          </w:tcPr>
          <w:p w14:paraId="24B69345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0B3C80D5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right w:val="single" w:sz="12" w:space="0" w:color="auto"/>
            </w:tcBorders>
            <w:vAlign w:val="center"/>
          </w:tcPr>
          <w:p w14:paraId="2B2718C9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15EEB3B5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47" w:type="dxa"/>
            <w:vAlign w:val="center"/>
          </w:tcPr>
          <w:p w14:paraId="0170F4AF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C1046" w14:paraId="52C8728F" w14:textId="77777777" w:rsidTr="002A7084">
        <w:trPr>
          <w:trHeight w:val="348"/>
          <w:jc w:val="center"/>
        </w:trPr>
        <w:tc>
          <w:tcPr>
            <w:tcW w:w="94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0AA779A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36BB39CB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7A4FB56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14:paraId="1F4ADCE0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47" w:type="dxa"/>
            <w:vAlign w:val="center"/>
          </w:tcPr>
          <w:p w14:paraId="16082D8F" w14:textId="77777777" w:rsidR="001C1046" w:rsidRDefault="001C1046" w:rsidP="002A7084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66E64258" w14:textId="2EDDB4A8" w:rsidR="008A4694" w:rsidRDefault="00000000">
      <w:r>
        <w:rPr>
          <w:rFonts w:hint="eastAsia"/>
        </w:rPr>
        <w:lastRenderedPageBreak/>
        <w:t xml:space="preserve">                                                                                                                                                                                    </w:t>
      </w:r>
    </w:p>
    <w:p w14:paraId="5BB9A87F" w14:textId="327B1066" w:rsidR="008A4694" w:rsidRPr="00D51CE3" w:rsidRDefault="00000000" w:rsidP="00D51CE3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六、总结与个人心得</w:t>
      </w:r>
    </w:p>
    <w:p w14:paraId="5822FCAF" w14:textId="0C274BF0" w:rsidR="00D51CE3" w:rsidRPr="00D51CE3" w:rsidRDefault="00D51CE3" w:rsidP="00D51CE3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 w:rsidRPr="00D51CE3">
        <w:rPr>
          <w:b/>
          <w:bCs/>
        </w:rPr>
        <w:t>总结</w:t>
      </w:r>
    </w:p>
    <w:p w14:paraId="537E9654" w14:textId="2DD80F6E" w:rsidR="00D51CE3" w:rsidRPr="00D51CE3" w:rsidRDefault="00D51CE3" w:rsidP="00D51CE3">
      <w:pPr>
        <w:ind w:firstLineChars="200" w:firstLine="42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Pr="00D51CE3">
        <w:t>在本次可逆计数器设计实验中，我围绕模</w:t>
      </w:r>
      <w:r w:rsidRPr="00D51CE3">
        <w:t xml:space="preserve"> 4 </w:t>
      </w:r>
      <w:r w:rsidRPr="00D51CE3">
        <w:t>可逆计数器的设计目标，深入实践了同步时序逻辑电路的设计方法。通过运用</w:t>
      </w:r>
      <w:r w:rsidRPr="00D51CE3">
        <w:t xml:space="preserve"> JK </w:t>
      </w:r>
      <w:r w:rsidRPr="00D51CE3">
        <w:t>触发器构建计数器电路，实现了在输入信号</w:t>
      </w:r>
      <w:r w:rsidRPr="00D51CE3">
        <w:t xml:space="preserve"> X </w:t>
      </w:r>
      <w:r w:rsidRPr="00D51CE3">
        <w:t>为</w:t>
      </w:r>
      <w:r w:rsidRPr="00D51CE3">
        <w:t xml:space="preserve"> 0 </w:t>
      </w:r>
      <w:r w:rsidRPr="00D51CE3">
        <w:t>时进行加法计数、</w:t>
      </w:r>
      <w:r w:rsidRPr="00D51CE3">
        <w:t xml:space="preserve">X </w:t>
      </w:r>
      <w:r w:rsidRPr="00D51CE3">
        <w:t>为</w:t>
      </w:r>
      <w:r w:rsidRPr="00D51CE3">
        <w:t xml:space="preserve"> 1 </w:t>
      </w:r>
      <w:r w:rsidRPr="00D51CE3">
        <w:t>时进行减法计数的功能，成功验证了可逆计数器的逻辑特性。</w:t>
      </w:r>
    </w:p>
    <w:p w14:paraId="3A5A0954" w14:textId="62523D32" w:rsidR="00D51CE3" w:rsidRDefault="00D51CE3" w:rsidP="00D51CE3">
      <w:pPr>
        <w:ind w:firstLineChars="200" w:firstLine="42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D51CE3">
        <w:t>实验过程中，我严格遵循同步时序逻辑电路的设计步骤，从状态分析、状态方程推导到触发器驱动方程的确定，再到最终电路的搭建与仿真，每一个环节都让我对计数器的工作原理有了更清晰的认识。从实验结果来看，当</w:t>
      </w:r>
      <w:r w:rsidRPr="00D51CE3">
        <w:t xml:space="preserve"> X </w:t>
      </w:r>
      <w:r w:rsidRPr="00D51CE3">
        <w:t>输入不同电平时，计数器能够按照预期的规律进行状态转换，次态输出与理论分析一致，这充分证明了设计的正确性。此次实验不仅巩固了集成触发器的功能及使用方法，也让我掌握了计数器在数字系统中实现计数、分频等功能的应用原理，对同步时序电路的设计流程有了系统性的理解</w:t>
      </w:r>
      <w:r>
        <w:rPr>
          <w:rFonts w:hint="eastAsia"/>
        </w:rPr>
        <w:t>、</w:t>
      </w:r>
    </w:p>
    <w:p w14:paraId="6848F96A" w14:textId="0312E173" w:rsidR="00D51CE3" w:rsidRPr="00D51CE3" w:rsidRDefault="00D51CE3" w:rsidP="00D51CE3">
      <w:pPr>
        <w:ind w:firstLineChars="200" w:firstLine="420"/>
        <w:rPr>
          <w:b/>
          <w:bCs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D51CE3">
        <w:rPr>
          <w:b/>
          <w:bCs/>
        </w:rPr>
        <w:t>个人心得</w:t>
      </w:r>
    </w:p>
    <w:p w14:paraId="2E6320CF" w14:textId="68BC2328" w:rsidR="00D51CE3" w:rsidRPr="00D51CE3" w:rsidRDefault="00D51CE3" w:rsidP="00D51CE3">
      <w:pPr>
        <w:ind w:firstLineChars="200" w:firstLine="42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Pr="00D51CE3">
        <w:t>通过本次实验，我在理论与实践的结合中收获了诸多感悟。首先，深刻体会到同步时序电路设计中状态分析的重要性，只有准确划分状态并推导状态转移关系，才能为后续的电路设计奠定基础。在推导</w:t>
      </w:r>
      <w:r w:rsidRPr="00D51CE3">
        <w:t xml:space="preserve"> JK </w:t>
      </w:r>
      <w:r w:rsidRPr="00D51CE3">
        <w:t>触发器驱动方程时，需要将状态方程与触发器特性方程紧密结合，这一过程让我对触发器的逻辑功能有了更灵活的运用能力。</w:t>
      </w:r>
    </w:p>
    <w:p w14:paraId="2BEE7A52" w14:textId="77777777" w:rsidR="00D51CE3" w:rsidRPr="00D51CE3" w:rsidRDefault="00D51CE3" w:rsidP="00D51CE3">
      <w:pPr>
        <w:ind w:firstLineChars="200" w:firstLine="420"/>
      </w:pPr>
    </w:p>
    <w:p w14:paraId="76D75C73" w14:textId="44C58D96" w:rsidR="00D51CE3" w:rsidRPr="00D51CE3" w:rsidRDefault="00D51CE3" w:rsidP="00D51CE3">
      <w:pPr>
        <w:ind w:firstLineChars="200" w:firstLine="42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D51CE3">
        <w:t>其次，实验中的电路搭建与仿真调试是对耐心和严谨性的极大考验。在</w:t>
      </w:r>
      <w:r w:rsidRPr="00D51CE3">
        <w:t xml:space="preserve"> Multisim </w:t>
      </w:r>
      <w:r w:rsidRPr="00D51CE3">
        <w:t>软件中连接电路时，任何一个引脚的错接或参数设置的疏漏，都会导致仿真结果与预期不符。例如在调试初期，曾因触发器时钟信号连接错误，导致计数器无法正常计数，通过逐段排查电路、对比理论状态转移表，最终才定位并解决问题。这让我明白，电子设计中细致的操作和规范的流程是确保实验成功的关键，而遇到问题时的冷静分析与逐步验证，则是提升解决问题能力的重要途径。</w:t>
      </w:r>
    </w:p>
    <w:p w14:paraId="3F029E9D" w14:textId="77777777" w:rsidR="00D51CE3" w:rsidRPr="00D51CE3" w:rsidRDefault="00D51CE3" w:rsidP="00D51CE3">
      <w:pPr>
        <w:ind w:firstLineChars="200" w:firstLine="420"/>
      </w:pPr>
    </w:p>
    <w:p w14:paraId="628BCA2B" w14:textId="66B1A612" w:rsidR="00D51CE3" w:rsidRPr="00D51CE3" w:rsidRDefault="00D51CE3" w:rsidP="00D51CE3">
      <w:pPr>
        <w:ind w:firstLineChars="200" w:firstLine="42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Pr="00D51CE3">
        <w:t>此外，可逆计数器的设计让我直观感受到数字电路在逻辑控制中的灵活性。通过一个简单的输入信号</w:t>
      </w:r>
      <w:r w:rsidRPr="00D51CE3">
        <w:t xml:space="preserve"> X </w:t>
      </w:r>
      <w:r w:rsidRPr="00D51CE3">
        <w:t>就能控制计数器在加法与减法模式间切换，这种功能在数字系统如时钟分频、数据计数等场景中具有广泛应用，也让我对数字电子技术的实用性有了更深的认知。</w:t>
      </w:r>
    </w:p>
    <w:p w14:paraId="526E4CC5" w14:textId="77777777" w:rsidR="00D51CE3" w:rsidRPr="00D51CE3" w:rsidRDefault="00D51CE3" w:rsidP="00D51CE3">
      <w:pPr>
        <w:ind w:firstLineChars="200" w:firstLine="420"/>
      </w:pPr>
    </w:p>
    <w:p w14:paraId="5740BA8C" w14:textId="77777777" w:rsidR="00D51CE3" w:rsidRDefault="00D51CE3"/>
    <w:p w14:paraId="77168C51" w14:textId="6E30C297" w:rsidR="008A4694" w:rsidRDefault="00000000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七、实验成绩评定</w:t>
      </w:r>
    </w:p>
    <w:p w14:paraId="3711FFEE" w14:textId="77777777" w:rsidR="008A4694" w:rsidRDefault="008A4694">
      <w:pPr>
        <w:ind w:left="420"/>
      </w:pPr>
    </w:p>
    <w:p w14:paraId="489414B8" w14:textId="77777777" w:rsidR="008A4694" w:rsidRDefault="008A4694">
      <w:pPr>
        <w:ind w:left="420"/>
      </w:pP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1356"/>
        <w:gridCol w:w="2077"/>
      </w:tblGrid>
      <w:tr w:rsidR="008A4694" w14:paraId="69EC7C62" w14:textId="77777777">
        <w:trPr>
          <w:trHeight w:val="676"/>
          <w:jc w:val="center"/>
        </w:trPr>
        <w:tc>
          <w:tcPr>
            <w:tcW w:w="1395" w:type="dxa"/>
            <w:vAlign w:val="center"/>
          </w:tcPr>
          <w:p w14:paraId="73EBA6B7" w14:textId="77777777" w:rsidR="008A4694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3267AC73" w14:textId="77777777" w:rsidR="008A4694" w:rsidRDefault="00000000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56" w:type="dxa"/>
            <w:vAlign w:val="center"/>
          </w:tcPr>
          <w:p w14:paraId="4E4F75E4" w14:textId="77777777" w:rsidR="008A4694" w:rsidRDefault="00000000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077" w:type="dxa"/>
            <w:vAlign w:val="center"/>
          </w:tcPr>
          <w:p w14:paraId="596A9BEB" w14:textId="77777777" w:rsidR="008A4694" w:rsidRDefault="0000000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8A4694" w14:paraId="74BEF3D1" w14:textId="77777777">
        <w:trPr>
          <w:trHeight w:val="605"/>
          <w:jc w:val="center"/>
        </w:trPr>
        <w:tc>
          <w:tcPr>
            <w:tcW w:w="1395" w:type="dxa"/>
            <w:vAlign w:val="center"/>
          </w:tcPr>
          <w:p w14:paraId="306C98AA" w14:textId="77777777" w:rsidR="008A4694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51297C29" w14:textId="77777777" w:rsidR="008A4694" w:rsidRDefault="00000000">
            <w:pPr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356" w:type="dxa"/>
            <w:vAlign w:val="center"/>
          </w:tcPr>
          <w:p w14:paraId="3F8D18E5" w14:textId="77777777" w:rsidR="008A4694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2300E787" w14:textId="77777777" w:rsidR="008A4694" w:rsidRDefault="008A4694">
            <w:pPr>
              <w:jc w:val="center"/>
            </w:pPr>
          </w:p>
        </w:tc>
      </w:tr>
      <w:tr w:rsidR="008A4694" w14:paraId="7EB10D7E" w14:textId="77777777">
        <w:trPr>
          <w:trHeight w:val="621"/>
          <w:jc w:val="center"/>
        </w:trPr>
        <w:tc>
          <w:tcPr>
            <w:tcW w:w="1395" w:type="dxa"/>
            <w:vAlign w:val="center"/>
          </w:tcPr>
          <w:p w14:paraId="5C9C8798" w14:textId="77777777" w:rsidR="008A4694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7C0AB6FE" w14:textId="77777777" w:rsidR="008A4694" w:rsidRDefault="00000000">
            <w:pPr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356" w:type="dxa"/>
            <w:vAlign w:val="center"/>
          </w:tcPr>
          <w:p w14:paraId="421B3A3D" w14:textId="77777777" w:rsidR="008A4694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29961BB1" w14:textId="77777777" w:rsidR="008A4694" w:rsidRDefault="008A4694">
            <w:pPr>
              <w:jc w:val="center"/>
            </w:pPr>
          </w:p>
        </w:tc>
      </w:tr>
      <w:tr w:rsidR="008A4694" w14:paraId="7C6C009D" w14:textId="77777777">
        <w:trPr>
          <w:trHeight w:val="562"/>
          <w:jc w:val="center"/>
        </w:trPr>
        <w:tc>
          <w:tcPr>
            <w:tcW w:w="1395" w:type="dxa"/>
            <w:vAlign w:val="center"/>
          </w:tcPr>
          <w:p w14:paraId="695FA3D1" w14:textId="77777777" w:rsidR="008A4694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151C6B4F" w14:textId="77777777" w:rsidR="008A4694" w:rsidRDefault="00000000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356" w:type="dxa"/>
            <w:vAlign w:val="center"/>
          </w:tcPr>
          <w:p w14:paraId="7E4D7C21" w14:textId="77777777" w:rsidR="008A4694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077" w:type="dxa"/>
            <w:vAlign w:val="center"/>
          </w:tcPr>
          <w:p w14:paraId="7D9FF44C" w14:textId="77777777" w:rsidR="008A4694" w:rsidRDefault="008A4694">
            <w:pPr>
              <w:jc w:val="center"/>
            </w:pPr>
          </w:p>
        </w:tc>
      </w:tr>
    </w:tbl>
    <w:p w14:paraId="566094B9" w14:textId="3BA96646" w:rsidR="008A4694" w:rsidRDefault="008A4694"/>
    <w:sectPr w:rsidR="008A4694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CB5C" w14:textId="77777777" w:rsidR="00810905" w:rsidRDefault="00810905" w:rsidP="00E35BFD">
      <w:r>
        <w:separator/>
      </w:r>
    </w:p>
  </w:endnote>
  <w:endnote w:type="continuationSeparator" w:id="0">
    <w:p w14:paraId="759073D4" w14:textId="77777777" w:rsidR="00810905" w:rsidRDefault="00810905" w:rsidP="00E35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5EF62" w14:textId="77777777" w:rsidR="00810905" w:rsidRDefault="00810905" w:rsidP="00E35BFD">
      <w:r>
        <w:separator/>
      </w:r>
    </w:p>
  </w:footnote>
  <w:footnote w:type="continuationSeparator" w:id="0">
    <w:p w14:paraId="37DA5C6E" w14:textId="77777777" w:rsidR="00810905" w:rsidRDefault="00810905" w:rsidP="00E35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0CB89"/>
    <w:multiLevelType w:val="singleLevel"/>
    <w:tmpl w:val="AA40CB8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4876D95"/>
    <w:multiLevelType w:val="singleLevel"/>
    <w:tmpl w:val="64876D9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6D7B689B"/>
    <w:multiLevelType w:val="multilevel"/>
    <w:tmpl w:val="6D7B689B"/>
    <w:lvl w:ilvl="0">
      <w:start w:val="1"/>
      <w:numFmt w:val="decimal"/>
      <w:pStyle w:val="a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999576899">
    <w:abstractNumId w:val="2"/>
  </w:num>
  <w:num w:numId="2" w16cid:durableId="130708062">
    <w:abstractNumId w:val="1"/>
  </w:num>
  <w:num w:numId="3" w16cid:durableId="125412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8A4694"/>
    <w:rsid w:val="000D5153"/>
    <w:rsid w:val="001C1046"/>
    <w:rsid w:val="004735BE"/>
    <w:rsid w:val="00504EDC"/>
    <w:rsid w:val="0062445B"/>
    <w:rsid w:val="007E0678"/>
    <w:rsid w:val="00810905"/>
    <w:rsid w:val="008A4694"/>
    <w:rsid w:val="009A5137"/>
    <w:rsid w:val="009D2241"/>
    <w:rsid w:val="00A74148"/>
    <w:rsid w:val="00AA3CEC"/>
    <w:rsid w:val="00AB12F6"/>
    <w:rsid w:val="00CC33B7"/>
    <w:rsid w:val="00D51CE3"/>
    <w:rsid w:val="00DC7D5B"/>
    <w:rsid w:val="00E35BFD"/>
    <w:rsid w:val="00F9356A"/>
    <w:rsid w:val="0422003D"/>
    <w:rsid w:val="0C8C699B"/>
    <w:rsid w:val="0DDF4068"/>
    <w:rsid w:val="0EC055F7"/>
    <w:rsid w:val="18796C49"/>
    <w:rsid w:val="19C84D8B"/>
    <w:rsid w:val="231050C0"/>
    <w:rsid w:val="242D792D"/>
    <w:rsid w:val="2AF74A83"/>
    <w:rsid w:val="2CF55A3F"/>
    <w:rsid w:val="2EF74E3A"/>
    <w:rsid w:val="2FBA5F25"/>
    <w:rsid w:val="342657D2"/>
    <w:rsid w:val="397D1296"/>
    <w:rsid w:val="39D8471E"/>
    <w:rsid w:val="3CC2585A"/>
    <w:rsid w:val="3EF67B21"/>
    <w:rsid w:val="42A22D1C"/>
    <w:rsid w:val="48F95625"/>
    <w:rsid w:val="4CB05EF6"/>
    <w:rsid w:val="4CD81BD5"/>
    <w:rsid w:val="52B61926"/>
    <w:rsid w:val="6EA91C0A"/>
    <w:rsid w:val="769907B6"/>
    <w:rsid w:val="7FB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D1E7FA"/>
  <w15:docId w15:val="{6C1D826B-AA87-4748-8BD8-0F0E449B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0"/>
    <w:next w:val="a0"/>
    <w:link w:val="20"/>
    <w:qFormat/>
    <w:rsid w:val="00D51CE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name w:val="数字条目"/>
    <w:basedOn w:val="a0"/>
    <w:qFormat/>
    <w:pPr>
      <w:numPr>
        <w:numId w:val="1"/>
      </w:numPr>
      <w:ind w:leftChars="200" w:left="200" w:rightChars="100" w:right="100" w:firstLine="0"/>
      <w:jc w:val="left"/>
    </w:pPr>
    <w:rPr>
      <w:rFonts w:ascii="Times New Roman" w:hAnsi="Times New Roman"/>
    </w:rPr>
  </w:style>
  <w:style w:type="paragraph" w:styleId="a5">
    <w:name w:val="header"/>
    <w:basedOn w:val="a0"/>
    <w:link w:val="a6"/>
    <w:rsid w:val="00E35B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rsid w:val="00E35BFD"/>
    <w:rPr>
      <w:rFonts w:ascii="Calibri" w:eastAsia="宋体" w:hAnsi="Calibri" w:cs="Times New Roman"/>
      <w:kern w:val="2"/>
      <w:sz w:val="18"/>
      <w:szCs w:val="18"/>
    </w:rPr>
  </w:style>
  <w:style w:type="paragraph" w:styleId="a7">
    <w:name w:val="footer"/>
    <w:basedOn w:val="a0"/>
    <w:link w:val="a8"/>
    <w:rsid w:val="00E35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rsid w:val="00E35BFD"/>
    <w:rPr>
      <w:rFonts w:ascii="Calibri" w:eastAsia="宋体" w:hAnsi="Calibri" w:cs="Times New Roman"/>
      <w:kern w:val="2"/>
      <w:sz w:val="18"/>
      <w:szCs w:val="18"/>
    </w:rPr>
  </w:style>
  <w:style w:type="paragraph" w:styleId="a9">
    <w:name w:val="List Paragraph"/>
    <w:basedOn w:val="a0"/>
    <w:uiPriority w:val="99"/>
    <w:unhideWhenUsed/>
    <w:rsid w:val="00E35BFD"/>
    <w:pPr>
      <w:ind w:firstLineChars="200" w:firstLine="420"/>
    </w:pPr>
  </w:style>
  <w:style w:type="character" w:customStyle="1" w:styleId="20">
    <w:name w:val="标题 2 字符"/>
    <w:basedOn w:val="a1"/>
    <w:link w:val="2"/>
    <w:rsid w:val="00D51CE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1062</Words>
  <Characters>1084</Characters>
  <Application>Microsoft Office Word</Application>
  <DocSecurity>0</DocSecurity>
  <Lines>98</Lines>
  <Paragraphs>126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7</cp:revision>
  <dcterms:created xsi:type="dcterms:W3CDTF">2024-11-13T01:36:00Z</dcterms:created>
  <dcterms:modified xsi:type="dcterms:W3CDTF">2025-06-30T14:32:00Z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31FDED76F0BE43F3B4CE9B12C079F02E_12</vt:lpwstr>
  </property>
  <property fmtid="{D5CDD505-2E9C-101B-9397-08002B2CF9AE}" pid="4" name="KSOTemplateDocerSaveRecord">
    <vt:lpwstr>eyJoZGlkIjoiMDRiNWM4ZTRkMzMxZWMzM2IxMDc5NzU0Njk3ODNlNzAiLCJ1c2VySWQiOiIyMjkzMDQ2NjYifQ==</vt:lpwstr>
  </property>
</Properties>
</file>