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F0215" w14:textId="77777777" w:rsidR="00E53357" w:rsidRDefault="00E53357" w:rsidP="000B3C8C">
      <w:pPr>
        <w:spacing w:beforeLines="50" w:before="156" w:afterLines="100" w:after="312" w:line="312" w:lineRule="auto"/>
        <w:ind w:left="0"/>
        <w:rPr>
          <w:rFonts w:ascii="宋体" w:eastAsia="宋体" w:hAnsi="宋体" w:hint="eastAsia"/>
          <w:sz w:val="28"/>
          <w:szCs w:val="28"/>
        </w:rPr>
      </w:pPr>
    </w:p>
    <w:p w14:paraId="3C8FB3C6" w14:textId="77777777" w:rsidR="00E53357" w:rsidRDefault="00E53357" w:rsidP="000B3C8C">
      <w:pPr>
        <w:spacing w:beforeLines="50" w:before="156" w:afterLines="100" w:after="312" w:line="312" w:lineRule="auto"/>
        <w:ind w:left="0"/>
        <w:rPr>
          <w:rFonts w:ascii="宋体" w:eastAsia="宋体" w:hAnsi="宋体" w:hint="eastAsia"/>
          <w:sz w:val="28"/>
          <w:szCs w:val="28"/>
        </w:rPr>
      </w:pPr>
    </w:p>
    <w:p w14:paraId="6FF08C17" w14:textId="77777777" w:rsidR="00E53357" w:rsidRDefault="00510AE8" w:rsidP="000B3C8C">
      <w:pPr>
        <w:spacing w:beforeLines="50" w:before="156" w:afterLines="100" w:after="312" w:line="312" w:lineRule="auto"/>
        <w:ind w:left="0"/>
        <w:jc w:val="center"/>
        <w:rPr>
          <w:rFonts w:eastAsia="华文行楷" w:hint="eastAsia"/>
          <w:b/>
          <w:bCs/>
          <w:sz w:val="75"/>
        </w:rPr>
      </w:pPr>
      <w:r>
        <w:rPr>
          <w:rFonts w:eastAsia="华文行楷" w:hint="eastAsia"/>
          <w:sz w:val="66"/>
          <w:szCs w:val="20"/>
        </w:rPr>
        <w:t>山西大学</w:t>
      </w:r>
    </w:p>
    <w:p w14:paraId="7A3B5466" w14:textId="77777777" w:rsidR="00E53357" w:rsidRDefault="00510AE8" w:rsidP="000B3C8C">
      <w:pPr>
        <w:spacing w:beforeLines="150" w:before="468" w:afterLines="100" w:after="312" w:line="312" w:lineRule="auto"/>
        <w:ind w:left="0"/>
        <w:jc w:val="center"/>
        <w:rPr>
          <w:rFonts w:eastAsia="黑体" w:hint="eastAsia"/>
          <w:sz w:val="72"/>
          <w:szCs w:val="20"/>
        </w:rPr>
      </w:pPr>
      <w:r>
        <w:rPr>
          <w:rFonts w:eastAsia="黑体" w:hint="eastAsia"/>
          <w:sz w:val="72"/>
        </w:rPr>
        <w:t>课</w:t>
      </w:r>
      <w:r>
        <w:rPr>
          <w:rFonts w:eastAsia="黑体" w:hint="eastAsia"/>
          <w:sz w:val="72"/>
        </w:rPr>
        <w:t xml:space="preserve"> </w:t>
      </w:r>
      <w:r>
        <w:rPr>
          <w:rFonts w:eastAsia="黑体" w:hint="eastAsia"/>
          <w:sz w:val="72"/>
        </w:rPr>
        <w:t>程</w:t>
      </w:r>
      <w:r>
        <w:rPr>
          <w:rFonts w:eastAsia="黑体" w:hint="eastAsia"/>
          <w:sz w:val="72"/>
        </w:rPr>
        <w:t xml:space="preserve"> </w:t>
      </w:r>
      <w:r>
        <w:rPr>
          <w:rFonts w:eastAsia="黑体" w:hint="eastAsia"/>
          <w:sz w:val="72"/>
        </w:rPr>
        <w:t>设</w:t>
      </w:r>
      <w:r>
        <w:rPr>
          <w:rFonts w:eastAsia="黑体" w:hint="eastAsia"/>
          <w:sz w:val="72"/>
        </w:rPr>
        <w:t xml:space="preserve"> </w:t>
      </w:r>
      <w:r>
        <w:rPr>
          <w:rFonts w:eastAsia="黑体" w:hint="eastAsia"/>
          <w:sz w:val="72"/>
        </w:rPr>
        <w:t>计</w:t>
      </w:r>
    </w:p>
    <w:p w14:paraId="5121CB9C" w14:textId="77777777" w:rsidR="00E53357" w:rsidRDefault="00510AE8" w:rsidP="000B3C8C">
      <w:pPr>
        <w:spacing w:line="312" w:lineRule="auto"/>
        <w:ind w:left="0"/>
        <w:jc w:val="center"/>
        <w:rPr>
          <w:rFonts w:hint="eastAsia"/>
          <w:b/>
          <w:bCs/>
          <w:sz w:val="33"/>
          <w:szCs w:val="20"/>
        </w:rPr>
      </w:pPr>
      <w:r>
        <w:rPr>
          <w:rFonts w:hint="eastAsia"/>
          <w:b/>
          <w:bCs/>
          <w:sz w:val="33"/>
          <w:szCs w:val="20"/>
        </w:rPr>
        <w:t>202</w:t>
      </w:r>
      <w:r>
        <w:rPr>
          <w:rFonts w:hint="eastAsia"/>
          <w:b/>
          <w:bCs/>
          <w:sz w:val="33"/>
          <w:szCs w:val="20"/>
        </w:rPr>
        <w:t>4</w:t>
      </w:r>
      <w:r>
        <w:rPr>
          <w:rFonts w:hint="eastAsia"/>
          <w:b/>
          <w:bCs/>
          <w:sz w:val="33"/>
          <w:szCs w:val="20"/>
        </w:rPr>
        <w:t>-202</w:t>
      </w:r>
      <w:r>
        <w:rPr>
          <w:rFonts w:hint="eastAsia"/>
          <w:b/>
          <w:bCs/>
          <w:sz w:val="33"/>
          <w:szCs w:val="20"/>
        </w:rPr>
        <w:t>5</w:t>
      </w:r>
      <w:r>
        <w:rPr>
          <w:rFonts w:hint="eastAsia"/>
          <w:b/>
          <w:bCs/>
          <w:sz w:val="33"/>
          <w:szCs w:val="20"/>
        </w:rPr>
        <w:t xml:space="preserve"> </w:t>
      </w:r>
      <w:r>
        <w:rPr>
          <w:rFonts w:hint="eastAsia"/>
          <w:b/>
          <w:bCs/>
          <w:sz w:val="33"/>
          <w:szCs w:val="20"/>
        </w:rPr>
        <w:t>第</w:t>
      </w:r>
      <w:r>
        <w:rPr>
          <w:rFonts w:hint="eastAsia"/>
          <w:b/>
          <w:bCs/>
          <w:sz w:val="33"/>
          <w:szCs w:val="20"/>
          <w:u w:val="single"/>
        </w:rPr>
        <w:t>一</w:t>
      </w:r>
      <w:r>
        <w:rPr>
          <w:rFonts w:hint="eastAsia"/>
          <w:b/>
          <w:bCs/>
          <w:sz w:val="33"/>
          <w:szCs w:val="20"/>
        </w:rPr>
        <w:t>学期</w:t>
      </w:r>
    </w:p>
    <w:p w14:paraId="188CF192" w14:textId="77777777" w:rsidR="00E53357" w:rsidRDefault="00510AE8" w:rsidP="000B3C8C">
      <w:pPr>
        <w:spacing w:line="312" w:lineRule="auto"/>
        <w:ind w:right="709" w:firstLine="720"/>
        <w:rPr>
          <w:rFonts w:eastAsia="黑体" w:hint="eastAsia"/>
          <w:sz w:val="28"/>
          <w:u w:val="single"/>
        </w:rPr>
      </w:pPr>
      <w:r>
        <w:rPr>
          <w:rFonts w:eastAsia="黑体" w:hint="eastAsia"/>
          <w:sz w:val="36"/>
        </w:rPr>
        <w:t xml:space="preserve">    </w:t>
      </w:r>
      <w:r>
        <w:rPr>
          <w:rFonts w:eastAsia="黑体"/>
          <w:sz w:val="28"/>
        </w:rPr>
        <w:t xml:space="preserve"> </w:t>
      </w:r>
      <w:r>
        <w:rPr>
          <w:rFonts w:eastAsia="黑体" w:hint="eastAsia"/>
          <w:sz w:val="28"/>
        </w:rPr>
        <w:t xml:space="preserve">     </w:t>
      </w:r>
    </w:p>
    <w:p w14:paraId="721C35F8" w14:textId="77777777" w:rsidR="00E53357" w:rsidRDefault="00510AE8" w:rsidP="000B3C8C">
      <w:pPr>
        <w:spacing w:line="312" w:lineRule="auto"/>
        <w:ind w:right="709" w:firstLine="560"/>
        <w:rPr>
          <w:rFonts w:eastAsia="黑体" w:hint="eastAsia"/>
          <w:sz w:val="28"/>
          <w:u w:val="single"/>
        </w:rPr>
      </w:pPr>
      <w:r>
        <w:rPr>
          <w:rFonts w:eastAsia="黑体" w:hint="eastAsia"/>
          <w:sz w:val="28"/>
        </w:rPr>
        <w:t xml:space="preserve">      </w:t>
      </w:r>
      <w:r>
        <w:rPr>
          <w:rFonts w:eastAsia="黑体"/>
          <w:sz w:val="28"/>
        </w:rPr>
        <w:t xml:space="preserve"> </w:t>
      </w:r>
    </w:p>
    <w:p w14:paraId="3F4F5352" w14:textId="77777777" w:rsidR="00E53357" w:rsidRDefault="00E53357" w:rsidP="000B3C8C">
      <w:pPr>
        <w:spacing w:line="312" w:lineRule="auto"/>
        <w:ind w:right="1340"/>
        <w:rPr>
          <w:rFonts w:hint="eastAsia"/>
          <w:sz w:val="28"/>
        </w:rPr>
      </w:pPr>
    </w:p>
    <w:p w14:paraId="613C3DBD" w14:textId="77777777" w:rsidR="00E53357" w:rsidRDefault="00E53357" w:rsidP="000B3C8C">
      <w:pPr>
        <w:spacing w:line="312" w:lineRule="auto"/>
        <w:ind w:right="1340" w:firstLine="560"/>
        <w:rPr>
          <w:rFonts w:hint="eastAsia"/>
          <w:sz w:val="28"/>
        </w:rPr>
      </w:pPr>
    </w:p>
    <w:p w14:paraId="5F196A67" w14:textId="77777777" w:rsidR="00E53357" w:rsidRPr="003039DA" w:rsidRDefault="00510AE8" w:rsidP="000B3C8C">
      <w:pPr>
        <w:spacing w:line="312" w:lineRule="auto"/>
        <w:ind w:firstLine="960"/>
        <w:rPr>
          <w:rFonts w:ascii="宋体" w:eastAsia="宋体" w:hAnsi="宋体" w:cs="宋体" w:hint="eastAsia"/>
          <w:sz w:val="32"/>
          <w:szCs w:val="32"/>
        </w:rPr>
      </w:pPr>
      <w:r w:rsidRPr="003039DA">
        <w:rPr>
          <w:rFonts w:ascii="宋体" w:eastAsia="宋体" w:hAnsi="宋体" w:cs="宋体" w:hint="eastAsia"/>
          <w:sz w:val="32"/>
          <w:szCs w:val="32"/>
        </w:rPr>
        <w:t>学</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rPr>
        <w:t>院</w:t>
      </w:r>
      <w:r w:rsidRPr="003039DA">
        <w:rPr>
          <w:rFonts w:ascii="宋体" w:eastAsia="宋体" w:hAnsi="宋体" w:cs="宋体" w:hint="eastAsia"/>
          <w:sz w:val="32"/>
          <w:szCs w:val="32"/>
        </w:rPr>
        <w:t xml:space="preserve">  </w:t>
      </w:r>
      <w:r w:rsidRPr="003039DA">
        <w:rPr>
          <w:rFonts w:ascii="宋体" w:eastAsia="宋体" w:hAnsi="宋体" w:cs="宋体"/>
          <w:sz w:val="32"/>
          <w:szCs w:val="32"/>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自动化与软件学院</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r w:rsidRPr="003039DA">
        <w:rPr>
          <w:rFonts w:ascii="宋体" w:eastAsia="宋体" w:hAnsi="宋体" w:cs="宋体" w:hint="eastAsia"/>
          <w:sz w:val="32"/>
          <w:szCs w:val="32"/>
        </w:rPr>
        <w:t xml:space="preserve"> </w:t>
      </w:r>
    </w:p>
    <w:p w14:paraId="6D13DD16" w14:textId="01F7A697" w:rsidR="00E53357" w:rsidRPr="003039DA" w:rsidRDefault="00510AE8" w:rsidP="000B3C8C">
      <w:pPr>
        <w:spacing w:line="312" w:lineRule="auto"/>
        <w:ind w:left="0" w:firstLine="1600"/>
        <w:rPr>
          <w:rFonts w:ascii="宋体" w:eastAsia="宋体" w:hAnsi="宋体" w:cs="宋体" w:hint="eastAsia"/>
          <w:sz w:val="32"/>
          <w:szCs w:val="32"/>
        </w:rPr>
      </w:pPr>
      <w:r w:rsidRPr="003039DA">
        <w:rPr>
          <w:rFonts w:ascii="宋体" w:eastAsia="宋体" w:hAnsi="宋体" w:cs="宋体" w:hint="eastAsia"/>
          <w:sz w:val="32"/>
          <w:szCs w:val="32"/>
        </w:rPr>
        <w:t>专</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rPr>
        <w:t>业</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测控技术与仪器</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r w:rsidRPr="003039DA">
        <w:rPr>
          <w:rFonts w:ascii="宋体" w:eastAsia="宋体" w:hAnsi="宋体" w:cs="宋体" w:hint="eastAsia"/>
          <w:sz w:val="32"/>
          <w:szCs w:val="32"/>
        </w:rPr>
        <w:t xml:space="preserve"> </w:t>
      </w:r>
    </w:p>
    <w:p w14:paraId="2E1595DF" w14:textId="259F835D" w:rsidR="00E53357" w:rsidRPr="003039DA" w:rsidRDefault="00510AE8" w:rsidP="000B3C8C">
      <w:pPr>
        <w:spacing w:line="312" w:lineRule="auto"/>
        <w:ind w:left="0" w:firstLine="1600"/>
        <w:rPr>
          <w:rFonts w:ascii="宋体" w:eastAsia="宋体" w:hAnsi="宋体" w:cs="宋体" w:hint="eastAsia"/>
          <w:sz w:val="32"/>
          <w:szCs w:val="32"/>
          <w:u w:val="single"/>
        </w:rPr>
      </w:pPr>
      <w:r w:rsidRPr="003039DA">
        <w:rPr>
          <w:rFonts w:ascii="宋体" w:eastAsia="宋体" w:hAnsi="宋体" w:cs="宋体" w:hint="eastAsia"/>
          <w:sz w:val="32"/>
          <w:szCs w:val="32"/>
        </w:rPr>
        <w:t>学生姓名</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r w:rsidR="003039DA" w:rsidRPr="003039DA">
        <w:rPr>
          <w:rFonts w:ascii="宋体" w:eastAsia="宋体" w:hAnsi="宋体" w:cs="宋体" w:hint="eastAsia"/>
          <w:sz w:val="32"/>
          <w:szCs w:val="32"/>
          <w:u w:val="single"/>
        </w:rPr>
        <w:t>马宇佩</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r w:rsidRPr="003039DA">
        <w:rPr>
          <w:rFonts w:ascii="宋体" w:eastAsia="宋体" w:hAnsi="宋体" w:cs="宋体"/>
          <w:sz w:val="32"/>
          <w:szCs w:val="32"/>
          <w:u w:val="single"/>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p>
    <w:p w14:paraId="0D234FAD" w14:textId="4445B43E" w:rsidR="00E53357" w:rsidRPr="003039DA" w:rsidRDefault="00510AE8" w:rsidP="000B3C8C">
      <w:pPr>
        <w:spacing w:line="312" w:lineRule="auto"/>
        <w:ind w:left="0" w:firstLine="1600"/>
        <w:rPr>
          <w:rFonts w:ascii="宋体" w:eastAsia="宋体" w:hAnsi="宋体" w:cs="宋体" w:hint="eastAsia"/>
          <w:sz w:val="32"/>
          <w:szCs w:val="32"/>
          <w:u w:val="single"/>
        </w:rPr>
      </w:pPr>
      <w:r w:rsidRPr="003039DA">
        <w:rPr>
          <w:rFonts w:ascii="宋体" w:eastAsia="宋体" w:hAnsi="宋体" w:cs="宋体" w:hint="eastAsia"/>
          <w:sz w:val="32"/>
          <w:szCs w:val="32"/>
        </w:rPr>
        <w:t>学</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rPr>
        <w:t>号</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r w:rsidR="003039DA" w:rsidRPr="003039DA">
        <w:rPr>
          <w:rFonts w:ascii="宋体" w:eastAsia="宋体" w:hAnsi="宋体" w:cs="宋体" w:hint="eastAsia"/>
          <w:sz w:val="32"/>
          <w:szCs w:val="32"/>
          <w:u w:val="single"/>
        </w:rPr>
        <w:t>202302502217</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p>
    <w:p w14:paraId="1EB45426" w14:textId="77777777" w:rsidR="00E53357" w:rsidRPr="003039DA" w:rsidRDefault="00510AE8" w:rsidP="000B3C8C">
      <w:pPr>
        <w:spacing w:line="312" w:lineRule="auto"/>
        <w:ind w:left="0" w:firstLine="1600"/>
        <w:rPr>
          <w:rFonts w:ascii="宋体" w:eastAsia="宋体" w:hAnsi="宋体" w:cs="宋体" w:hint="eastAsia"/>
          <w:sz w:val="32"/>
          <w:szCs w:val="32"/>
        </w:rPr>
      </w:pPr>
      <w:r w:rsidRPr="003039DA">
        <w:rPr>
          <w:rFonts w:ascii="宋体" w:eastAsia="宋体" w:hAnsi="宋体" w:cs="宋体" w:hint="eastAsia"/>
          <w:sz w:val="32"/>
          <w:szCs w:val="32"/>
        </w:rPr>
        <w:t>课程名称</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模拟电子技术课程设计</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p>
    <w:p w14:paraId="070D0768" w14:textId="69F7C326" w:rsidR="00E53357" w:rsidRPr="003039DA" w:rsidRDefault="00510AE8" w:rsidP="000B3C8C">
      <w:pPr>
        <w:spacing w:line="312" w:lineRule="auto"/>
        <w:ind w:left="0" w:firstLine="1600"/>
        <w:rPr>
          <w:rFonts w:ascii="宋体" w:eastAsia="宋体" w:hAnsi="宋体" w:cs="宋体" w:hint="eastAsia"/>
          <w:sz w:val="32"/>
          <w:szCs w:val="32"/>
          <w:u w:val="single"/>
        </w:rPr>
      </w:pPr>
      <w:r w:rsidRPr="003039DA">
        <w:rPr>
          <w:rFonts w:ascii="宋体" w:eastAsia="宋体" w:hAnsi="宋体" w:cs="宋体" w:hint="eastAsia"/>
          <w:sz w:val="32"/>
          <w:szCs w:val="32"/>
        </w:rPr>
        <w:t>设计题目</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r w:rsidR="003039DA" w:rsidRPr="003039DA">
        <w:rPr>
          <w:rFonts w:ascii="宋体" w:eastAsia="宋体" w:hAnsi="宋体" w:cs="宋体" w:hint="eastAsia"/>
          <w:sz w:val="32"/>
          <w:szCs w:val="32"/>
          <w:u w:val="single"/>
        </w:rPr>
        <w:t>高精度恒流源负载电路设计</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 xml:space="preserve"> </w:t>
      </w:r>
    </w:p>
    <w:p w14:paraId="19E1CCD7" w14:textId="1D73E3D2" w:rsidR="00E53357" w:rsidRDefault="00510AE8" w:rsidP="000B3C8C">
      <w:pPr>
        <w:spacing w:line="312" w:lineRule="auto"/>
        <w:ind w:left="0" w:firstLine="1600"/>
        <w:rPr>
          <w:rFonts w:ascii="宋体" w:eastAsia="宋体" w:hAnsi="宋体" w:cs="宋体" w:hint="eastAsia"/>
          <w:sz w:val="30"/>
          <w:u w:val="single"/>
        </w:rPr>
      </w:pPr>
      <w:r w:rsidRPr="003039DA">
        <w:rPr>
          <w:rFonts w:ascii="宋体" w:eastAsia="宋体" w:hAnsi="宋体" w:cs="宋体" w:hint="eastAsia"/>
          <w:sz w:val="32"/>
          <w:szCs w:val="32"/>
        </w:rPr>
        <w:t>指导教师</w:t>
      </w:r>
      <w:r w:rsidRPr="003039DA">
        <w:rPr>
          <w:rFonts w:ascii="宋体" w:eastAsia="宋体" w:hAnsi="宋体" w:cs="宋体" w:hint="eastAsia"/>
          <w:sz w:val="32"/>
          <w:szCs w:val="32"/>
        </w:rPr>
        <w:t xml:space="preserve">   </w:t>
      </w:r>
      <w:r w:rsidRPr="003039DA">
        <w:rPr>
          <w:rFonts w:ascii="宋体" w:eastAsia="宋体" w:hAnsi="宋体" w:cs="宋体" w:hint="eastAsia"/>
          <w:sz w:val="32"/>
          <w:szCs w:val="32"/>
          <w:u w:val="single"/>
        </w:rPr>
        <w:t xml:space="preserve">   </w:t>
      </w:r>
      <w:proofErr w:type="gramStart"/>
      <w:r w:rsidRPr="003039DA">
        <w:rPr>
          <w:rFonts w:ascii="宋体" w:eastAsia="宋体" w:hAnsi="宋体" w:cs="宋体" w:hint="eastAsia"/>
          <w:sz w:val="32"/>
          <w:szCs w:val="32"/>
          <w:u w:val="single"/>
        </w:rPr>
        <w:t>禹健</w:t>
      </w:r>
      <w:proofErr w:type="gramEnd"/>
      <w:r w:rsidRPr="003039DA">
        <w:rPr>
          <w:rFonts w:ascii="宋体" w:eastAsia="宋体" w:hAnsi="宋体" w:cs="宋体" w:hint="eastAsia"/>
          <w:sz w:val="32"/>
          <w:szCs w:val="32"/>
          <w:u w:val="single"/>
        </w:rPr>
        <w:t xml:space="preserve">  </w:t>
      </w:r>
      <w:r w:rsidRPr="003039DA">
        <w:rPr>
          <w:rFonts w:ascii="宋体" w:eastAsia="宋体" w:hAnsi="宋体" w:cs="宋体" w:hint="eastAsia"/>
          <w:sz w:val="32"/>
          <w:szCs w:val="32"/>
          <w:u w:val="single"/>
        </w:rPr>
        <w:t>张浩茹</w:t>
      </w:r>
      <w:r w:rsidRPr="003039DA">
        <w:rPr>
          <w:rFonts w:ascii="宋体" w:eastAsia="宋体" w:hAnsi="宋体" w:cs="宋体" w:hint="eastAsia"/>
          <w:sz w:val="32"/>
          <w:szCs w:val="32"/>
          <w:u w:val="single"/>
        </w:rPr>
        <w:t xml:space="preserve">        </w:t>
      </w:r>
      <w:r w:rsidRPr="003039DA">
        <w:rPr>
          <w:rFonts w:ascii="宋体" w:eastAsia="宋体" w:hAnsi="宋体" w:cs="宋体"/>
          <w:sz w:val="32"/>
          <w:szCs w:val="32"/>
          <w:u w:val="single"/>
        </w:rPr>
        <w:t xml:space="preserve">   </w:t>
      </w:r>
      <w:r>
        <w:rPr>
          <w:rFonts w:ascii="宋体" w:eastAsia="宋体" w:hAnsi="宋体" w:cs="宋体"/>
          <w:sz w:val="30"/>
          <w:u w:val="single"/>
        </w:rPr>
        <w:t xml:space="preserve">   </w:t>
      </w:r>
    </w:p>
    <w:p w14:paraId="067C2675" w14:textId="77777777" w:rsidR="00E53357" w:rsidRDefault="00E53357" w:rsidP="000B3C8C">
      <w:pPr>
        <w:spacing w:line="312" w:lineRule="auto"/>
        <w:ind w:left="0"/>
        <w:rPr>
          <w:rFonts w:ascii="宋体" w:eastAsia="宋体" w:hAnsi="宋体" w:cs="宋体" w:hint="eastAsia"/>
          <w:sz w:val="30"/>
          <w:u w:val="single"/>
        </w:rPr>
      </w:pPr>
    </w:p>
    <w:p w14:paraId="63DBFB84" w14:textId="77777777" w:rsidR="00E53357" w:rsidRDefault="00510AE8" w:rsidP="000B3C8C">
      <w:pPr>
        <w:spacing w:line="312" w:lineRule="auto"/>
        <w:ind w:left="0"/>
        <w:jc w:val="center"/>
        <w:rPr>
          <w:rFonts w:eastAsia="黑体" w:hint="eastAsia"/>
          <w:sz w:val="30"/>
        </w:rPr>
      </w:pPr>
      <w:r>
        <w:rPr>
          <w:rFonts w:eastAsia="黑体" w:hint="eastAsia"/>
          <w:sz w:val="30"/>
        </w:rPr>
        <w:t>20</w:t>
      </w:r>
      <w:r>
        <w:rPr>
          <w:rFonts w:eastAsia="黑体" w:hint="eastAsia"/>
          <w:sz w:val="30"/>
          <w:u w:val="single"/>
        </w:rPr>
        <w:t>2</w:t>
      </w:r>
      <w:r>
        <w:rPr>
          <w:rFonts w:eastAsia="黑体" w:hint="eastAsia"/>
          <w:sz w:val="30"/>
          <w:u w:val="single"/>
        </w:rPr>
        <w:t>5</w:t>
      </w:r>
      <w:r>
        <w:rPr>
          <w:rFonts w:eastAsia="黑体" w:hint="eastAsia"/>
          <w:sz w:val="30"/>
        </w:rPr>
        <w:t>年</w:t>
      </w:r>
      <w:r>
        <w:rPr>
          <w:rFonts w:eastAsia="黑体" w:hint="eastAsia"/>
          <w:sz w:val="30"/>
          <w:u w:val="single"/>
        </w:rPr>
        <w:t>01</w:t>
      </w:r>
      <w:r>
        <w:rPr>
          <w:rFonts w:eastAsia="黑体" w:hint="eastAsia"/>
          <w:sz w:val="30"/>
        </w:rPr>
        <w:t>月</w:t>
      </w:r>
      <w:r>
        <w:rPr>
          <w:rFonts w:eastAsia="黑体" w:hint="eastAsia"/>
          <w:sz w:val="30"/>
          <w:u w:val="single"/>
        </w:rPr>
        <w:t>0</w:t>
      </w:r>
      <w:r>
        <w:rPr>
          <w:rFonts w:eastAsia="黑体" w:hint="eastAsia"/>
          <w:sz w:val="30"/>
          <w:u w:val="single"/>
        </w:rPr>
        <w:t>9</w:t>
      </w:r>
      <w:r>
        <w:rPr>
          <w:rFonts w:eastAsia="黑体" w:hint="eastAsia"/>
          <w:sz w:val="30"/>
        </w:rPr>
        <w:t>日</w:t>
      </w:r>
    </w:p>
    <w:p w14:paraId="094CECD2" w14:textId="77777777" w:rsidR="00E53357" w:rsidRDefault="00E53357" w:rsidP="000B3C8C">
      <w:pPr>
        <w:spacing w:line="312" w:lineRule="auto"/>
        <w:ind w:left="0"/>
        <w:jc w:val="center"/>
        <w:rPr>
          <w:rFonts w:eastAsia="黑体" w:hint="eastAsia"/>
          <w:sz w:val="30"/>
          <w:u w:val="single"/>
        </w:rPr>
      </w:pPr>
    </w:p>
    <w:p w14:paraId="6725DD0C" w14:textId="77777777" w:rsidR="00E53357" w:rsidRDefault="00510AE8" w:rsidP="000B3C8C">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程</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计</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任</w:t>
      </w:r>
      <w:r>
        <w:rPr>
          <w:rFonts w:ascii="宋体" w:eastAsia="宋体" w:hAnsi="宋体" w:cs="宋体" w:hint="eastAsia"/>
          <w:color w:val="000000"/>
          <w:sz w:val="46"/>
          <w:szCs w:val="46"/>
        </w:rPr>
        <w:t xml:space="preserve">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书</w:t>
      </w:r>
    </w:p>
    <w:tbl>
      <w:tblPr>
        <w:tblStyle w:val="a5"/>
        <w:tblW w:w="0" w:type="auto"/>
        <w:tblLook w:val="04A0" w:firstRow="1" w:lastRow="0" w:firstColumn="1" w:lastColumn="0" w:noHBand="0" w:noVBand="1"/>
      </w:tblPr>
      <w:tblGrid>
        <w:gridCol w:w="8296"/>
      </w:tblGrid>
      <w:tr w:rsidR="00E53357" w14:paraId="024F60F9" w14:textId="77777777">
        <w:tc>
          <w:tcPr>
            <w:tcW w:w="8522" w:type="dxa"/>
          </w:tcPr>
          <w:p w14:paraId="329E0E5F" w14:textId="08DE9F11" w:rsidR="00E53357" w:rsidRPr="003039DA" w:rsidRDefault="00510AE8" w:rsidP="000B3C8C">
            <w:pPr>
              <w:pStyle w:val="a7"/>
              <w:numPr>
                <w:ilvl w:val="0"/>
                <w:numId w:val="6"/>
              </w:numPr>
              <w:spacing w:line="312" w:lineRule="auto"/>
              <w:ind w:firstLineChars="0"/>
              <w:rPr>
                <w:rFonts w:ascii="宋体" w:eastAsia="宋体" w:hAnsi="宋体" w:cs="宋体" w:hint="eastAsia"/>
                <w:sz w:val="28"/>
                <w:szCs w:val="28"/>
              </w:rPr>
            </w:pPr>
            <w:r w:rsidRPr="003039DA">
              <w:rPr>
                <w:rFonts w:ascii="宋体" w:eastAsia="宋体" w:hAnsi="宋体" w:cs="宋体" w:hint="eastAsia"/>
                <w:sz w:val="28"/>
                <w:szCs w:val="28"/>
              </w:rPr>
              <w:t>设计目的</w:t>
            </w:r>
          </w:p>
          <w:p w14:paraId="7E3086DE" w14:textId="0CC8A7EB" w:rsidR="003039DA" w:rsidRPr="00BA7EA6" w:rsidRDefault="003039DA" w:rsidP="000B3C8C">
            <w:pPr>
              <w:spacing w:line="312" w:lineRule="auto"/>
              <w:ind w:left="0"/>
              <w:rPr>
                <w:rFonts w:ascii="宋体" w:eastAsia="宋体" w:hAnsi="宋体" w:cs="宋体"/>
                <w:sz w:val="24"/>
                <w:szCs w:val="24"/>
              </w:rPr>
            </w:pPr>
            <w:r w:rsidRPr="00BA7EA6">
              <w:rPr>
                <w:rFonts w:ascii="宋体" w:eastAsia="宋体" w:hAnsi="宋体" w:cs="宋体" w:hint="eastAsia"/>
                <w:sz w:val="24"/>
                <w:szCs w:val="24"/>
              </w:rPr>
              <w:t>恒流源是指能够向负载提供恒定电流的电源，在仪器仪表、电子通信等领域有着广泛的应用。目前市场上较成熟的恒流源产品的输出虽然可达毫安培到</w:t>
            </w:r>
            <w:proofErr w:type="gramStart"/>
            <w:r w:rsidRPr="00BA7EA6">
              <w:rPr>
                <w:rFonts w:ascii="宋体" w:eastAsia="宋体" w:hAnsi="宋体" w:cs="宋体" w:hint="eastAsia"/>
                <w:sz w:val="24"/>
                <w:szCs w:val="24"/>
              </w:rPr>
              <w:t>百安培</w:t>
            </w:r>
            <w:proofErr w:type="gramEnd"/>
            <w:r w:rsidRPr="00BA7EA6">
              <w:rPr>
                <w:rFonts w:ascii="宋体" w:eastAsia="宋体" w:hAnsi="宋体" w:cs="宋体" w:hint="eastAsia"/>
                <w:sz w:val="24"/>
                <w:szCs w:val="24"/>
              </w:rPr>
              <w:t>量级，但通常并不能完全满足于具体的应用电路，对输出电流大小、稳定度及精度等指标有特殊要求的恒流源电路</w:t>
            </w:r>
            <w:r w:rsidRPr="00BA7EA6">
              <w:rPr>
                <w:rFonts w:ascii="宋体" w:eastAsia="宋体" w:hAnsi="宋体" w:cs="宋体" w:hint="eastAsia"/>
                <w:sz w:val="24"/>
                <w:szCs w:val="24"/>
              </w:rPr>
              <w:t>。要</w:t>
            </w:r>
            <w:r w:rsidRPr="00BA7EA6">
              <w:rPr>
                <w:rFonts w:ascii="宋体" w:eastAsia="宋体" w:hAnsi="宋体" w:cs="宋体" w:hint="eastAsia"/>
                <w:sz w:val="24"/>
                <w:szCs w:val="24"/>
              </w:rPr>
              <w:t>熟练掌握运算放大器外围电路设计方法与技巧。</w:t>
            </w:r>
          </w:p>
          <w:p w14:paraId="146F2128" w14:textId="2EB6D298" w:rsidR="003039DA" w:rsidRPr="00BA7EA6" w:rsidRDefault="003039DA" w:rsidP="000B3C8C">
            <w:pPr>
              <w:pStyle w:val="a7"/>
              <w:spacing w:line="312" w:lineRule="auto"/>
              <w:ind w:left="420" w:firstLineChars="0" w:firstLine="0"/>
              <w:rPr>
                <w:rFonts w:ascii="宋体" w:eastAsia="宋体" w:hAnsi="宋体" w:cs="宋体"/>
                <w:sz w:val="24"/>
                <w:szCs w:val="24"/>
              </w:rPr>
            </w:pPr>
            <w:r w:rsidRPr="00BA7EA6">
              <w:rPr>
                <w:rFonts w:ascii="宋体" w:eastAsia="宋体" w:hAnsi="宋体" w:cs="宋体" w:hint="eastAsia"/>
                <w:sz w:val="24"/>
                <w:szCs w:val="24"/>
              </w:rPr>
              <w:t>1</w:t>
            </w:r>
            <w:r w:rsidRPr="00BA7EA6">
              <w:rPr>
                <w:rFonts w:ascii="宋体" w:eastAsia="宋体" w:hAnsi="宋体" w:cs="宋体" w:hint="eastAsia"/>
                <w:sz w:val="24"/>
                <w:szCs w:val="24"/>
              </w:rPr>
              <w:t>、初步掌握通过运算放大器数据手册了解放大器相关参数；</w:t>
            </w:r>
          </w:p>
          <w:p w14:paraId="3B129BD2" w14:textId="15464284" w:rsidR="003039DA" w:rsidRPr="00BA7EA6" w:rsidRDefault="003039DA" w:rsidP="000B3C8C">
            <w:pPr>
              <w:pStyle w:val="a7"/>
              <w:spacing w:line="312" w:lineRule="auto"/>
              <w:ind w:left="420" w:firstLineChars="0" w:firstLine="0"/>
              <w:rPr>
                <w:rFonts w:ascii="宋体" w:eastAsia="宋体" w:hAnsi="宋体" w:cs="宋体"/>
                <w:sz w:val="24"/>
                <w:szCs w:val="24"/>
              </w:rPr>
            </w:pPr>
            <w:r w:rsidRPr="00BA7EA6">
              <w:rPr>
                <w:rFonts w:ascii="宋体" w:eastAsia="宋体" w:hAnsi="宋体" w:cs="宋体" w:hint="eastAsia"/>
                <w:sz w:val="24"/>
                <w:szCs w:val="24"/>
              </w:rPr>
              <w:t>2、</w:t>
            </w:r>
            <w:r w:rsidRPr="00BA7EA6">
              <w:rPr>
                <w:rFonts w:ascii="宋体" w:eastAsia="宋体" w:hAnsi="宋体" w:cs="宋体" w:hint="eastAsia"/>
                <w:sz w:val="24"/>
                <w:szCs w:val="24"/>
              </w:rPr>
              <w:t>掌握运算放大器的供电设计；</w:t>
            </w:r>
          </w:p>
          <w:p w14:paraId="14984366" w14:textId="1BCA4F36" w:rsidR="003039DA" w:rsidRPr="00BA7EA6" w:rsidRDefault="003039DA" w:rsidP="000B3C8C">
            <w:pPr>
              <w:pStyle w:val="a7"/>
              <w:spacing w:line="312" w:lineRule="auto"/>
              <w:ind w:left="420" w:firstLineChars="0" w:firstLine="0"/>
              <w:rPr>
                <w:rFonts w:ascii="宋体" w:eastAsia="宋体" w:hAnsi="宋体" w:cs="宋体"/>
                <w:sz w:val="24"/>
                <w:szCs w:val="24"/>
              </w:rPr>
            </w:pPr>
            <w:r w:rsidRPr="00BA7EA6">
              <w:rPr>
                <w:rFonts w:ascii="宋体" w:eastAsia="宋体" w:hAnsi="宋体" w:cs="宋体" w:hint="eastAsia"/>
                <w:sz w:val="24"/>
                <w:szCs w:val="24"/>
              </w:rPr>
              <w:t>3、</w:t>
            </w:r>
            <w:r w:rsidRPr="00BA7EA6">
              <w:rPr>
                <w:rFonts w:ascii="宋体" w:eastAsia="宋体" w:hAnsi="宋体" w:cs="宋体" w:hint="eastAsia"/>
                <w:sz w:val="24"/>
                <w:szCs w:val="24"/>
              </w:rPr>
              <w:t>掌握基本的复合的负反馈放大电路拓扑。</w:t>
            </w:r>
          </w:p>
          <w:p w14:paraId="5E1C64AE" w14:textId="5C3C95DC" w:rsidR="00E53357" w:rsidRPr="00C247C0" w:rsidRDefault="003039DA" w:rsidP="00C247C0">
            <w:pPr>
              <w:pStyle w:val="a7"/>
              <w:spacing w:line="312" w:lineRule="auto"/>
              <w:ind w:left="420" w:firstLineChars="0" w:firstLine="0"/>
              <w:rPr>
                <w:rFonts w:ascii="宋体" w:eastAsia="宋体" w:hAnsi="宋体" w:cs="宋体" w:hint="eastAsia"/>
                <w:sz w:val="24"/>
                <w:szCs w:val="24"/>
              </w:rPr>
            </w:pPr>
            <w:r w:rsidRPr="00BA7EA6">
              <w:rPr>
                <w:rFonts w:ascii="宋体" w:eastAsia="宋体" w:hAnsi="宋体" w:cs="宋体" w:hint="eastAsia"/>
                <w:sz w:val="24"/>
                <w:szCs w:val="24"/>
              </w:rPr>
              <w:t>4、</w:t>
            </w:r>
            <w:r w:rsidRPr="00BA7EA6">
              <w:rPr>
                <w:rFonts w:ascii="宋体" w:eastAsia="宋体" w:hAnsi="宋体" w:cs="宋体" w:hint="eastAsia"/>
                <w:sz w:val="24"/>
                <w:szCs w:val="24"/>
              </w:rPr>
              <w:t>了解电子工艺流程，会识别各种电子元器件，完成电路组装</w:t>
            </w:r>
          </w:p>
        </w:tc>
      </w:tr>
      <w:tr w:rsidR="00E53357" w14:paraId="139ADB4D" w14:textId="77777777">
        <w:tc>
          <w:tcPr>
            <w:tcW w:w="8522" w:type="dxa"/>
          </w:tcPr>
          <w:p w14:paraId="3A47EA4D" w14:textId="77777777" w:rsidR="00E53357" w:rsidRDefault="00510AE8" w:rsidP="000B3C8C">
            <w:pPr>
              <w:spacing w:line="312" w:lineRule="auto"/>
              <w:ind w:left="0"/>
              <w:rPr>
                <w:rFonts w:ascii="宋体" w:eastAsia="宋体" w:hAnsi="宋体" w:cs="宋体" w:hint="eastAsia"/>
                <w:color w:val="000000"/>
                <w:sz w:val="32"/>
                <w:szCs w:val="32"/>
              </w:rPr>
            </w:pPr>
            <w:r>
              <w:rPr>
                <w:rFonts w:ascii="宋体" w:eastAsia="宋体" w:hAnsi="宋体" w:cs="宋体" w:hint="eastAsia"/>
                <w:color w:val="000000"/>
                <w:sz w:val="28"/>
                <w:szCs w:val="28"/>
              </w:rPr>
              <w:t>2</w:t>
            </w:r>
            <w:r>
              <w:rPr>
                <w:rFonts w:ascii="宋体" w:eastAsia="宋体" w:hAnsi="宋体" w:cs="宋体" w:hint="eastAsia"/>
                <w:color w:val="000000"/>
                <w:sz w:val="28"/>
                <w:szCs w:val="28"/>
              </w:rPr>
              <w:t>．设计任务和要求</w:t>
            </w:r>
          </w:p>
          <w:p w14:paraId="7CBA56A4" w14:textId="200EE6B0" w:rsidR="00E53357" w:rsidRPr="00C247C0" w:rsidRDefault="003039DA"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本说明书介绍一种由基准电压源、集成运算放大器及复合管等组成的高精度恒流源电路。通过简单的元器件参数调整或电路并联等设计后，即可满足多数应用电路的需求。</w:t>
            </w:r>
          </w:p>
        </w:tc>
      </w:tr>
      <w:tr w:rsidR="00E53357" w14:paraId="3626CD60" w14:textId="77777777">
        <w:tc>
          <w:tcPr>
            <w:tcW w:w="8522" w:type="dxa"/>
          </w:tcPr>
          <w:p w14:paraId="36DBC70E" w14:textId="77777777" w:rsidR="00E53357" w:rsidRDefault="00510AE8" w:rsidP="000B3C8C">
            <w:pPr>
              <w:widowControl/>
              <w:spacing w:line="312" w:lineRule="auto"/>
              <w:ind w:left="0"/>
              <w:jc w:val="left"/>
              <w:rPr>
                <w:rFonts w:ascii="宋体" w:eastAsia="宋体" w:hAnsi="宋体" w:cs="宋体" w:hint="eastAsia"/>
                <w:kern w:val="0"/>
                <w:sz w:val="28"/>
                <w:szCs w:val="28"/>
              </w:rPr>
            </w:pPr>
            <w:r>
              <w:rPr>
                <w:rFonts w:ascii="宋体" w:eastAsia="宋体" w:hAnsi="宋体" w:cs="宋体" w:hint="eastAsia"/>
                <w:color w:val="000000"/>
                <w:kern w:val="0"/>
                <w:sz w:val="28"/>
                <w:szCs w:val="28"/>
              </w:rPr>
              <w:t>3</w:t>
            </w:r>
            <w:r>
              <w:rPr>
                <w:rFonts w:ascii="宋体" w:eastAsia="宋体" w:hAnsi="宋体" w:cs="宋体" w:hint="eastAsia"/>
                <w:color w:val="000000"/>
                <w:sz w:val="28"/>
                <w:szCs w:val="28"/>
              </w:rPr>
              <w:t>．原始资料</w:t>
            </w:r>
          </w:p>
          <w:p w14:paraId="53AB0169" w14:textId="77777777" w:rsidR="003039DA" w:rsidRPr="00BA7EA6" w:rsidRDefault="003039DA"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Linear Technology Application Note 90</w:t>
            </w:r>
          </w:p>
          <w:p w14:paraId="6261EA4A" w14:textId="77777777" w:rsidR="003039DA" w:rsidRPr="00BA7EA6" w:rsidRDefault="003039DA"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 xml:space="preserve">AD4522 </w:t>
            </w:r>
            <w:proofErr w:type="spellStart"/>
            <w:r w:rsidRPr="00BA7EA6">
              <w:rPr>
                <w:rFonts w:ascii="宋体" w:eastAsia="宋体" w:hAnsi="宋体" w:cs="宋体" w:hint="eastAsia"/>
                <w:sz w:val="24"/>
                <w:szCs w:val="24"/>
              </w:rPr>
              <w:t>Datasheeet</w:t>
            </w:r>
            <w:proofErr w:type="spellEnd"/>
          </w:p>
          <w:p w14:paraId="61660E38" w14:textId="77777777" w:rsidR="003039DA" w:rsidRPr="00BA7EA6" w:rsidRDefault="003039DA"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 xml:space="preserve">AD8397 </w:t>
            </w:r>
            <w:proofErr w:type="spellStart"/>
            <w:r w:rsidRPr="00BA7EA6">
              <w:rPr>
                <w:rFonts w:ascii="宋体" w:eastAsia="宋体" w:hAnsi="宋体" w:cs="宋体" w:hint="eastAsia"/>
                <w:sz w:val="24"/>
                <w:szCs w:val="24"/>
              </w:rPr>
              <w:t>Datasheeet</w:t>
            </w:r>
            <w:proofErr w:type="spellEnd"/>
          </w:p>
          <w:p w14:paraId="5B50645B" w14:textId="073B0BB6" w:rsidR="00E53357" w:rsidRPr="00C247C0" w:rsidRDefault="003039DA"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 xml:space="preserve">IPW50R280 </w:t>
            </w:r>
            <w:proofErr w:type="spellStart"/>
            <w:r w:rsidRPr="00BA7EA6">
              <w:rPr>
                <w:rFonts w:ascii="宋体" w:eastAsia="宋体" w:hAnsi="宋体" w:cs="宋体" w:hint="eastAsia"/>
                <w:sz w:val="24"/>
                <w:szCs w:val="24"/>
              </w:rPr>
              <w:t>Datasheeet</w:t>
            </w:r>
            <w:proofErr w:type="spellEnd"/>
          </w:p>
        </w:tc>
      </w:tr>
    </w:tbl>
    <w:p w14:paraId="09A1BF4F" w14:textId="77777777" w:rsidR="00E53357" w:rsidRDefault="00510AE8" w:rsidP="000B3C8C">
      <w:pPr>
        <w:spacing w:line="312" w:lineRule="auto"/>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1D34EE9A" w14:textId="77777777" w:rsidR="00E53357" w:rsidRDefault="00510AE8" w:rsidP="000B3C8C">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程</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计</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任</w:t>
      </w:r>
      <w:r>
        <w:rPr>
          <w:rFonts w:ascii="宋体" w:eastAsia="宋体" w:hAnsi="宋体" w:cs="宋体" w:hint="eastAsia"/>
          <w:color w:val="000000"/>
          <w:sz w:val="46"/>
          <w:szCs w:val="46"/>
        </w:rPr>
        <w:t xml:space="preserve">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书</w:t>
      </w:r>
    </w:p>
    <w:tbl>
      <w:tblPr>
        <w:tblStyle w:val="a5"/>
        <w:tblW w:w="0" w:type="auto"/>
        <w:tblLook w:val="04A0" w:firstRow="1" w:lastRow="0" w:firstColumn="1" w:lastColumn="0" w:noHBand="0" w:noVBand="1"/>
      </w:tblPr>
      <w:tblGrid>
        <w:gridCol w:w="8296"/>
      </w:tblGrid>
      <w:tr w:rsidR="00E53357" w14:paraId="46B58AE3" w14:textId="77777777">
        <w:tc>
          <w:tcPr>
            <w:tcW w:w="8522" w:type="dxa"/>
          </w:tcPr>
          <w:p w14:paraId="12B24691" w14:textId="77777777" w:rsidR="00E53357" w:rsidRDefault="00510AE8" w:rsidP="000B3C8C">
            <w:pPr>
              <w:spacing w:line="312" w:lineRule="auto"/>
              <w:ind w:left="0"/>
              <w:rPr>
                <w:rFonts w:ascii="宋体" w:eastAsia="宋体" w:hAnsi="宋体" w:cs="宋体" w:hint="eastAsia"/>
                <w:color w:val="000000"/>
                <w:sz w:val="28"/>
                <w:szCs w:val="28"/>
              </w:rPr>
            </w:pPr>
            <w:r>
              <w:rPr>
                <w:rFonts w:ascii="宋体" w:eastAsia="宋体" w:hAnsi="宋体" w:cs="宋体" w:hint="eastAsia"/>
                <w:color w:val="000000"/>
                <w:sz w:val="28"/>
                <w:szCs w:val="28"/>
              </w:rPr>
              <w:t>4</w:t>
            </w:r>
            <w:r>
              <w:rPr>
                <w:rFonts w:ascii="宋体" w:eastAsia="宋体" w:hAnsi="宋体" w:cs="宋体" w:hint="eastAsia"/>
                <w:color w:val="000000"/>
                <w:sz w:val="28"/>
                <w:szCs w:val="28"/>
              </w:rPr>
              <w:t>．主要参考文献：</w:t>
            </w:r>
          </w:p>
          <w:p w14:paraId="36070773" w14:textId="0AA32DC1" w:rsidR="00E53357" w:rsidRPr="00C247C0" w:rsidRDefault="003039DA" w:rsidP="000B3C8C">
            <w:pPr>
              <w:spacing w:line="312" w:lineRule="auto"/>
              <w:ind w:left="0"/>
              <w:rPr>
                <w:rFonts w:ascii="宋体" w:eastAsia="宋体" w:hAnsi="宋体" w:cs="宋体" w:hint="eastAsia"/>
                <w:color w:val="000000"/>
                <w:sz w:val="24"/>
                <w:szCs w:val="24"/>
              </w:rPr>
            </w:pPr>
            <w:r w:rsidRPr="003039DA">
              <w:rPr>
                <w:rFonts w:ascii="宋体" w:eastAsia="宋体" w:hAnsi="宋体" w:cs="宋体"/>
                <w:color w:val="000000"/>
                <w:sz w:val="24"/>
                <w:szCs w:val="24"/>
              </w:rPr>
              <w:t>[1] 秦玲，张良，赖青贵，等。基于功率运算放大器的恒流源技术研究 [J]. 通信电源技术，2007, 24 (1): 43 - 46.</w:t>
            </w:r>
            <w:r w:rsidRPr="003039DA">
              <w:rPr>
                <w:rFonts w:ascii="宋体" w:eastAsia="宋体" w:hAnsi="宋体" w:cs="宋体"/>
                <w:color w:val="000000"/>
                <w:sz w:val="24"/>
                <w:szCs w:val="24"/>
              </w:rPr>
              <w:br/>
              <w:t xml:space="preserve">[2] </w:t>
            </w:r>
            <w:proofErr w:type="gramStart"/>
            <w:r w:rsidRPr="003039DA">
              <w:rPr>
                <w:rFonts w:ascii="宋体" w:eastAsia="宋体" w:hAnsi="宋体" w:cs="宋体"/>
                <w:color w:val="000000"/>
                <w:sz w:val="24"/>
                <w:szCs w:val="24"/>
              </w:rPr>
              <w:t>卫永琴</w:t>
            </w:r>
            <w:proofErr w:type="gramEnd"/>
            <w:r w:rsidRPr="003039DA">
              <w:rPr>
                <w:rFonts w:ascii="宋体" w:eastAsia="宋体" w:hAnsi="宋体" w:cs="宋体"/>
                <w:color w:val="000000"/>
                <w:sz w:val="24"/>
                <w:szCs w:val="24"/>
              </w:rPr>
              <w:t>，高建峰。一种恒流源电路的巧妙设计 [J]. 仪器仪表学报，2006, 27 (8): 1170 - 1172.</w:t>
            </w:r>
            <w:r w:rsidRPr="003039DA">
              <w:rPr>
                <w:rFonts w:ascii="宋体" w:eastAsia="宋体" w:hAnsi="宋体" w:cs="宋体"/>
                <w:color w:val="000000"/>
                <w:sz w:val="24"/>
                <w:szCs w:val="24"/>
              </w:rPr>
              <w:br/>
              <w:t>[3] 曾滨。高精度恒流源 [J]. 电测与仪表，1994, (6): 11 - 13.</w:t>
            </w:r>
            <w:r w:rsidRPr="003039DA">
              <w:rPr>
                <w:rFonts w:ascii="宋体" w:eastAsia="宋体" w:hAnsi="宋体" w:cs="宋体"/>
                <w:color w:val="000000"/>
                <w:sz w:val="24"/>
                <w:szCs w:val="24"/>
              </w:rPr>
              <w:br/>
              <w:t>[4] 陶林伟，王英民，雷开</w:t>
            </w:r>
            <w:proofErr w:type="gramStart"/>
            <w:r w:rsidRPr="003039DA">
              <w:rPr>
                <w:rFonts w:ascii="宋体" w:eastAsia="宋体" w:hAnsi="宋体" w:cs="宋体"/>
                <w:color w:val="000000"/>
                <w:sz w:val="24"/>
                <w:szCs w:val="24"/>
              </w:rPr>
              <w:t>卓</w:t>
            </w:r>
            <w:proofErr w:type="gramEnd"/>
            <w:r w:rsidRPr="003039DA">
              <w:rPr>
                <w:rFonts w:ascii="宋体" w:eastAsia="宋体" w:hAnsi="宋体" w:cs="宋体"/>
                <w:color w:val="000000"/>
                <w:sz w:val="24"/>
                <w:szCs w:val="24"/>
              </w:rPr>
              <w:t>。基于微处理器的精密数控恒流源 [J]. 电子技术应用，2007, (7): 138 - 140.</w:t>
            </w:r>
            <w:r w:rsidRPr="003039DA">
              <w:rPr>
                <w:rFonts w:ascii="宋体" w:eastAsia="宋体" w:hAnsi="宋体" w:cs="宋体"/>
                <w:color w:val="000000"/>
                <w:sz w:val="24"/>
                <w:szCs w:val="24"/>
              </w:rPr>
              <w:br/>
              <w:t>[5] 赵少波。毫</w:t>
            </w:r>
            <w:proofErr w:type="gramStart"/>
            <w:r w:rsidRPr="003039DA">
              <w:rPr>
                <w:rFonts w:ascii="宋体" w:eastAsia="宋体" w:hAnsi="宋体" w:cs="宋体"/>
                <w:color w:val="000000"/>
                <w:sz w:val="24"/>
                <w:szCs w:val="24"/>
              </w:rPr>
              <w:t>欧姆级</w:t>
            </w:r>
            <w:proofErr w:type="gramEnd"/>
            <w:r w:rsidRPr="003039DA">
              <w:rPr>
                <w:rFonts w:ascii="宋体" w:eastAsia="宋体" w:hAnsi="宋体" w:cs="宋体"/>
                <w:color w:val="000000"/>
                <w:sz w:val="24"/>
                <w:szCs w:val="24"/>
              </w:rPr>
              <w:t>电阻测量电路设计 [J]. 仪器仪表学报，2001, 22 (Z4): 136 - 138.</w:t>
            </w:r>
            <w:r w:rsidRPr="003039DA">
              <w:rPr>
                <w:rFonts w:ascii="宋体" w:eastAsia="宋体" w:hAnsi="宋体" w:cs="宋体"/>
                <w:color w:val="000000"/>
                <w:sz w:val="24"/>
                <w:szCs w:val="24"/>
              </w:rPr>
              <w:br/>
              <w:t>[6] 赵海龙，赵军卯。基于恒流源的多路高精度测温仪的研究 [J]. 仪器仪表学报，2006, 27 (Z6): 242 - 244.</w:t>
            </w:r>
          </w:p>
        </w:tc>
      </w:tr>
      <w:tr w:rsidR="00E53357" w14:paraId="7B07A426" w14:textId="77777777">
        <w:tc>
          <w:tcPr>
            <w:tcW w:w="8522" w:type="dxa"/>
          </w:tcPr>
          <w:p w14:paraId="3D9E0493" w14:textId="77777777" w:rsidR="00E53357" w:rsidRDefault="00510AE8" w:rsidP="000B3C8C">
            <w:pPr>
              <w:spacing w:line="312" w:lineRule="auto"/>
              <w:ind w:left="0"/>
              <w:rPr>
                <w:rFonts w:ascii="宋体" w:eastAsia="宋体" w:hAnsi="宋体" w:cs="宋体" w:hint="eastAsia"/>
                <w:sz w:val="28"/>
                <w:szCs w:val="28"/>
              </w:rPr>
            </w:pPr>
            <w:r>
              <w:rPr>
                <w:rFonts w:ascii="宋体" w:eastAsia="宋体" w:hAnsi="宋体" w:cs="宋体" w:hint="eastAsia"/>
                <w:color w:val="000000"/>
                <w:sz w:val="28"/>
                <w:szCs w:val="28"/>
              </w:rPr>
              <w:t>5</w:t>
            </w:r>
            <w:r>
              <w:rPr>
                <w:rFonts w:ascii="宋体" w:eastAsia="宋体" w:hAnsi="宋体" w:cs="宋体" w:hint="eastAsia"/>
                <w:color w:val="000000"/>
                <w:sz w:val="28"/>
                <w:szCs w:val="28"/>
              </w:rPr>
              <w:t>．设计成果形式及要求：</w:t>
            </w:r>
          </w:p>
          <w:p w14:paraId="72225AA2" w14:textId="43EEC44D" w:rsidR="00E53357" w:rsidRPr="00BA7EA6" w:rsidRDefault="00B2224F" w:rsidP="000B3C8C">
            <w:pPr>
              <w:spacing w:line="312" w:lineRule="auto"/>
              <w:ind w:left="0"/>
              <w:rPr>
                <w:rFonts w:ascii="宋体" w:eastAsia="宋体" w:hAnsi="宋体" w:cs="宋体"/>
                <w:sz w:val="24"/>
                <w:szCs w:val="24"/>
              </w:rPr>
            </w:pPr>
            <w:r w:rsidRPr="00BA7EA6">
              <w:rPr>
                <w:rFonts w:ascii="宋体" w:eastAsia="宋体" w:hAnsi="宋体" w:cs="宋体" w:hint="eastAsia"/>
                <w:sz w:val="24"/>
                <w:szCs w:val="24"/>
              </w:rPr>
              <w:t>说明书</w:t>
            </w:r>
          </w:p>
          <w:p w14:paraId="1EC808D5" w14:textId="5B4D1FC6" w:rsidR="00E53357" w:rsidRPr="00C247C0" w:rsidRDefault="00B2224F"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自主设计电路</w:t>
            </w:r>
          </w:p>
        </w:tc>
      </w:tr>
      <w:tr w:rsidR="00E53357" w14:paraId="13F98C44" w14:textId="77777777">
        <w:tc>
          <w:tcPr>
            <w:tcW w:w="8522" w:type="dxa"/>
          </w:tcPr>
          <w:p w14:paraId="6F313EA9" w14:textId="77777777" w:rsidR="00E53357" w:rsidRDefault="00510AE8" w:rsidP="000B3C8C">
            <w:pPr>
              <w:spacing w:line="312" w:lineRule="auto"/>
              <w:ind w:left="0"/>
              <w:rPr>
                <w:rFonts w:ascii="宋体" w:eastAsia="宋体" w:hAnsi="宋体" w:cs="宋体" w:hint="eastAsia"/>
                <w:sz w:val="28"/>
                <w:szCs w:val="28"/>
              </w:rPr>
            </w:pPr>
            <w:r>
              <w:rPr>
                <w:rFonts w:ascii="宋体" w:eastAsia="宋体" w:hAnsi="宋体" w:cs="宋体" w:hint="eastAsia"/>
                <w:color w:val="000000"/>
                <w:sz w:val="28"/>
                <w:szCs w:val="28"/>
              </w:rPr>
              <w:t>6</w:t>
            </w:r>
            <w:r>
              <w:rPr>
                <w:rFonts w:ascii="宋体" w:eastAsia="宋体" w:hAnsi="宋体" w:cs="宋体" w:hint="eastAsia"/>
                <w:color w:val="000000"/>
                <w:sz w:val="28"/>
                <w:szCs w:val="28"/>
              </w:rPr>
              <w:t>．工作计划及进程（按时间顺序</w:t>
            </w:r>
            <w:r>
              <w:rPr>
                <w:rFonts w:ascii="宋体" w:eastAsia="宋体" w:hAnsi="宋体" w:cs="宋体"/>
                <w:color w:val="000000"/>
                <w:sz w:val="28"/>
                <w:szCs w:val="28"/>
              </w:rPr>
              <w:t>填写</w:t>
            </w:r>
            <w:r>
              <w:rPr>
                <w:rFonts w:ascii="宋体" w:eastAsia="宋体" w:hAnsi="宋体" w:cs="宋体" w:hint="eastAsia"/>
                <w:color w:val="000000"/>
                <w:sz w:val="28"/>
                <w:szCs w:val="28"/>
              </w:rPr>
              <w:t>）：</w:t>
            </w:r>
          </w:p>
          <w:p w14:paraId="2933CC63" w14:textId="530D43C9" w:rsidR="00B2224F" w:rsidRPr="00B2224F" w:rsidRDefault="00B2224F" w:rsidP="000B3C8C">
            <w:pPr>
              <w:spacing w:line="312" w:lineRule="auto"/>
              <w:ind w:left="0"/>
              <w:rPr>
                <w:rFonts w:ascii="宋体" w:eastAsia="宋体" w:hAnsi="宋体" w:hint="eastAsia"/>
                <w:sz w:val="24"/>
              </w:rPr>
            </w:pPr>
            <w:r w:rsidRPr="00B2224F">
              <w:rPr>
                <w:rFonts w:ascii="宋体" w:eastAsia="宋体" w:hAnsi="宋体" w:hint="eastAsia"/>
                <w:sz w:val="24"/>
              </w:rPr>
              <w:t>1、收集查阅相关资料，</w:t>
            </w:r>
            <w:r>
              <w:rPr>
                <w:rFonts w:ascii="宋体" w:eastAsia="宋体" w:hAnsi="宋体" w:hint="eastAsia"/>
                <w:sz w:val="24"/>
              </w:rPr>
              <w:t>科学分析电路工作原理。在原理的基础上设计电路</w:t>
            </w:r>
            <w:r w:rsidRPr="00B2224F">
              <w:rPr>
                <w:rFonts w:ascii="宋体" w:eastAsia="宋体" w:hAnsi="宋体" w:hint="eastAsia"/>
                <w:sz w:val="24"/>
              </w:rPr>
              <w:t xml:space="preserve"> </w:t>
            </w:r>
          </w:p>
          <w:p w14:paraId="4334B540" w14:textId="504E6A71" w:rsidR="00B2224F" w:rsidRPr="00B2224F" w:rsidRDefault="00B2224F" w:rsidP="000B3C8C">
            <w:pPr>
              <w:spacing w:line="312" w:lineRule="auto"/>
              <w:ind w:left="0"/>
              <w:rPr>
                <w:rFonts w:ascii="宋体" w:eastAsia="宋体" w:hAnsi="宋体" w:hint="eastAsia"/>
                <w:sz w:val="24"/>
              </w:rPr>
            </w:pPr>
            <w:r w:rsidRPr="00B2224F">
              <w:rPr>
                <w:rFonts w:ascii="宋体" w:eastAsia="宋体" w:hAnsi="宋体" w:hint="eastAsia"/>
                <w:sz w:val="24"/>
              </w:rPr>
              <w:t>2、根据所选用的器件设计电路图</w:t>
            </w:r>
            <w:r>
              <w:rPr>
                <w:rFonts w:ascii="宋体" w:eastAsia="宋体" w:hAnsi="宋体" w:hint="eastAsia"/>
                <w:sz w:val="24"/>
              </w:rPr>
              <w:t>，并分析其可执行性。</w:t>
            </w:r>
          </w:p>
          <w:p w14:paraId="12C0551C" w14:textId="44D8A14D" w:rsidR="00E53357" w:rsidRPr="00C247C0" w:rsidRDefault="00B2224F" w:rsidP="000B3C8C">
            <w:pPr>
              <w:spacing w:line="312" w:lineRule="auto"/>
              <w:ind w:left="0"/>
              <w:rPr>
                <w:rFonts w:ascii="宋体" w:eastAsia="宋体" w:hAnsi="宋体" w:hint="eastAsia"/>
                <w:sz w:val="24"/>
              </w:rPr>
            </w:pPr>
            <w:r w:rsidRPr="00B2224F">
              <w:rPr>
                <w:rFonts w:ascii="宋体" w:eastAsia="宋体" w:hAnsi="宋体" w:hint="eastAsia"/>
                <w:sz w:val="24"/>
              </w:rPr>
              <w:t>3、</w:t>
            </w:r>
            <w:r>
              <w:rPr>
                <w:rFonts w:ascii="宋体" w:eastAsia="宋体" w:hAnsi="宋体" w:hint="eastAsia"/>
                <w:sz w:val="24"/>
              </w:rPr>
              <w:t>仿真电路，分析计算误差，进一步改进电路</w:t>
            </w:r>
            <w:r w:rsidR="00757549">
              <w:rPr>
                <w:rFonts w:ascii="宋体" w:eastAsia="宋体" w:hAnsi="宋体" w:hint="eastAsia"/>
                <w:sz w:val="24"/>
              </w:rPr>
              <w:t>，使电路更加完善，更符合实际。</w:t>
            </w:r>
          </w:p>
          <w:p w14:paraId="778DBF87" w14:textId="77777777" w:rsidR="00E53357" w:rsidRDefault="00E53357" w:rsidP="000B3C8C">
            <w:pPr>
              <w:spacing w:line="312" w:lineRule="auto"/>
              <w:ind w:left="0"/>
              <w:rPr>
                <w:rFonts w:ascii="宋体" w:eastAsia="宋体" w:hAnsi="宋体" w:cs="宋体" w:hint="eastAsia"/>
                <w:sz w:val="28"/>
                <w:szCs w:val="28"/>
              </w:rPr>
            </w:pPr>
          </w:p>
        </w:tc>
      </w:tr>
      <w:tr w:rsidR="00E53357" w14:paraId="67FC320B" w14:textId="77777777">
        <w:tc>
          <w:tcPr>
            <w:tcW w:w="8522" w:type="dxa"/>
          </w:tcPr>
          <w:p w14:paraId="38A6E973" w14:textId="77777777" w:rsidR="00E53357" w:rsidRDefault="00E53357" w:rsidP="000B3C8C">
            <w:pPr>
              <w:widowControl/>
              <w:spacing w:line="312" w:lineRule="auto"/>
              <w:ind w:left="0"/>
              <w:rPr>
                <w:rFonts w:ascii="宋体" w:eastAsia="宋体" w:hAnsi="宋体" w:cs="宋体" w:hint="eastAsia"/>
                <w:color w:val="000000"/>
                <w:kern w:val="0"/>
                <w:sz w:val="28"/>
                <w:szCs w:val="28"/>
              </w:rPr>
            </w:pPr>
          </w:p>
          <w:p w14:paraId="7656C40E" w14:textId="77777777" w:rsidR="00E53357" w:rsidRDefault="00E53357" w:rsidP="000B3C8C">
            <w:pPr>
              <w:widowControl/>
              <w:spacing w:line="312" w:lineRule="auto"/>
              <w:ind w:left="0"/>
              <w:rPr>
                <w:rFonts w:ascii="宋体" w:eastAsia="宋体" w:hAnsi="宋体" w:cs="宋体" w:hint="eastAsia"/>
                <w:color w:val="000000"/>
                <w:kern w:val="0"/>
                <w:sz w:val="28"/>
                <w:szCs w:val="28"/>
              </w:rPr>
            </w:pPr>
          </w:p>
          <w:p w14:paraId="603DD727" w14:textId="3A5B1153" w:rsidR="00E53357" w:rsidRPr="00C247C0" w:rsidRDefault="00510AE8" w:rsidP="000B3C8C">
            <w:pPr>
              <w:widowControl/>
              <w:spacing w:line="312" w:lineRule="auto"/>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指导教师签字：</w:t>
            </w:r>
            <w:r>
              <w:rPr>
                <w:rFonts w:ascii="宋体" w:eastAsia="宋体" w:hAnsi="宋体" w:cs="宋体" w:hint="eastAsia"/>
                <w:color w:val="000000"/>
                <w:kern w:val="0"/>
                <w:sz w:val="28"/>
                <w:szCs w:val="28"/>
                <w:u w:val="single"/>
              </w:rPr>
              <w:t xml:space="preserve">          </w:t>
            </w:r>
          </w:p>
          <w:p w14:paraId="58251C0E" w14:textId="1B15D5FF" w:rsidR="00E53357" w:rsidRPr="00C247C0" w:rsidRDefault="00510AE8" w:rsidP="00C247C0">
            <w:pPr>
              <w:widowControl/>
              <w:spacing w:line="312" w:lineRule="auto"/>
              <w:ind w:left="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学生签字：</w:t>
            </w:r>
            <w:r>
              <w:rPr>
                <w:rFonts w:ascii="宋体" w:eastAsia="宋体" w:hAnsi="宋体" w:cs="宋体" w:hint="eastAsia"/>
                <w:color w:val="000000"/>
                <w:kern w:val="0"/>
                <w:sz w:val="28"/>
                <w:szCs w:val="28"/>
                <w:u w:val="single"/>
              </w:rPr>
              <w:t xml:space="preserve">           </w:t>
            </w:r>
          </w:p>
          <w:p w14:paraId="22B21962" w14:textId="77777777" w:rsidR="00E53357" w:rsidRDefault="00E53357" w:rsidP="000B3C8C">
            <w:pPr>
              <w:widowControl/>
              <w:spacing w:line="312" w:lineRule="auto"/>
              <w:ind w:left="0"/>
              <w:jc w:val="left"/>
              <w:rPr>
                <w:rFonts w:ascii="宋体" w:eastAsia="宋体" w:hAnsi="宋体" w:cs="宋体" w:hint="eastAsia"/>
                <w:color w:val="000000"/>
                <w:kern w:val="0"/>
                <w:sz w:val="28"/>
                <w:szCs w:val="28"/>
              </w:rPr>
            </w:pPr>
          </w:p>
          <w:p w14:paraId="25848557" w14:textId="1B903AC3" w:rsidR="00E53357" w:rsidRDefault="00510AE8" w:rsidP="000B3C8C">
            <w:pPr>
              <w:widowControl/>
              <w:spacing w:line="312" w:lineRule="auto"/>
              <w:ind w:left="0"/>
              <w:jc w:val="right"/>
              <w:rPr>
                <w:rFonts w:ascii="宋体" w:eastAsia="宋体" w:hAnsi="宋体" w:cs="宋体" w:hint="eastAsia"/>
                <w:sz w:val="28"/>
                <w:szCs w:val="28"/>
              </w:rPr>
            </w:pPr>
            <w:r>
              <w:rPr>
                <w:rFonts w:ascii="宋体" w:eastAsia="宋体" w:hAnsi="宋体" w:cs="宋体" w:hint="eastAsia"/>
                <w:kern w:val="0"/>
                <w:sz w:val="28"/>
                <w:szCs w:val="28"/>
              </w:rPr>
              <w:t xml:space="preserve">                                  202</w:t>
            </w:r>
            <w:r w:rsidR="00BA7EA6">
              <w:rPr>
                <w:rFonts w:ascii="宋体" w:eastAsia="宋体" w:hAnsi="宋体" w:cs="宋体" w:hint="eastAsia"/>
                <w:kern w:val="0"/>
                <w:sz w:val="28"/>
                <w:szCs w:val="28"/>
              </w:rPr>
              <w:t>5</w:t>
            </w:r>
            <w:r>
              <w:rPr>
                <w:rFonts w:ascii="宋体" w:eastAsia="宋体" w:hAnsi="宋体" w:cs="宋体" w:hint="eastAsia"/>
                <w:kern w:val="0"/>
                <w:sz w:val="28"/>
                <w:szCs w:val="28"/>
              </w:rPr>
              <w:t>年</w:t>
            </w:r>
            <w:r>
              <w:rPr>
                <w:rFonts w:ascii="宋体" w:eastAsia="宋体" w:hAnsi="宋体" w:cs="宋体" w:hint="eastAsia"/>
                <w:kern w:val="0"/>
                <w:sz w:val="28"/>
                <w:szCs w:val="28"/>
              </w:rPr>
              <w:t xml:space="preserve"> </w:t>
            </w:r>
            <w:r w:rsidR="00BA7EA6">
              <w:rPr>
                <w:rFonts w:ascii="宋体" w:eastAsia="宋体" w:hAnsi="宋体" w:cs="宋体" w:hint="eastAsia"/>
                <w:kern w:val="0"/>
                <w:sz w:val="28"/>
                <w:szCs w:val="28"/>
              </w:rPr>
              <w:t>1</w:t>
            </w:r>
            <w:r>
              <w:rPr>
                <w:rFonts w:ascii="宋体" w:eastAsia="宋体" w:hAnsi="宋体" w:cs="宋体" w:hint="eastAsia"/>
                <w:kern w:val="0"/>
                <w:sz w:val="28"/>
                <w:szCs w:val="28"/>
              </w:rPr>
              <w:t xml:space="preserve"> </w:t>
            </w:r>
            <w:r>
              <w:rPr>
                <w:rFonts w:ascii="宋体" w:eastAsia="宋体" w:hAnsi="宋体" w:cs="宋体" w:hint="eastAsia"/>
                <w:kern w:val="0"/>
                <w:sz w:val="28"/>
                <w:szCs w:val="28"/>
              </w:rPr>
              <w:t>月</w:t>
            </w:r>
            <w:r>
              <w:rPr>
                <w:rFonts w:ascii="宋体" w:eastAsia="宋体" w:hAnsi="宋体" w:cs="宋体" w:hint="eastAsia"/>
                <w:kern w:val="0"/>
                <w:sz w:val="28"/>
                <w:szCs w:val="28"/>
              </w:rPr>
              <w:t xml:space="preserve"> </w:t>
            </w:r>
            <w:r w:rsidR="00BA7EA6">
              <w:rPr>
                <w:rFonts w:ascii="宋体" w:eastAsia="宋体" w:hAnsi="宋体" w:cs="宋体" w:hint="eastAsia"/>
                <w:kern w:val="0"/>
                <w:sz w:val="28"/>
                <w:szCs w:val="28"/>
              </w:rPr>
              <w:t>9</w:t>
            </w:r>
            <w:r>
              <w:rPr>
                <w:rFonts w:ascii="宋体" w:eastAsia="宋体" w:hAnsi="宋体" w:cs="宋体" w:hint="eastAsia"/>
                <w:kern w:val="0"/>
                <w:sz w:val="28"/>
                <w:szCs w:val="28"/>
              </w:rPr>
              <w:t xml:space="preserve"> </w:t>
            </w:r>
            <w:r>
              <w:rPr>
                <w:rFonts w:ascii="宋体" w:eastAsia="宋体" w:hAnsi="宋体" w:cs="宋体" w:hint="eastAsia"/>
                <w:kern w:val="0"/>
                <w:sz w:val="28"/>
                <w:szCs w:val="28"/>
              </w:rPr>
              <w:t>日</w:t>
            </w:r>
          </w:p>
        </w:tc>
      </w:tr>
    </w:tbl>
    <w:p w14:paraId="5118CF39" w14:textId="52B47FAF" w:rsidR="00E53357" w:rsidRDefault="00E53357" w:rsidP="00C247C0">
      <w:pPr>
        <w:spacing w:line="312" w:lineRule="auto"/>
        <w:ind w:left="0"/>
        <w:rPr>
          <w:rFonts w:ascii="宋体" w:eastAsia="宋体" w:hAnsi="宋体" w:cs="宋体" w:hint="eastAsia"/>
          <w:color w:val="000000"/>
          <w:sz w:val="46"/>
          <w:szCs w:val="46"/>
        </w:rPr>
      </w:pPr>
    </w:p>
    <w:p w14:paraId="3FD2A7E1" w14:textId="77777777" w:rsidR="00E53357" w:rsidRDefault="00510AE8" w:rsidP="000B3C8C">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程</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计</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说</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明</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书</w:t>
      </w:r>
    </w:p>
    <w:tbl>
      <w:tblPr>
        <w:tblStyle w:val="10"/>
        <w:tblW w:w="0" w:type="auto"/>
        <w:tblLook w:val="04A0" w:firstRow="1" w:lastRow="0" w:firstColumn="1" w:lastColumn="0" w:noHBand="0" w:noVBand="1"/>
      </w:tblPr>
      <w:tblGrid>
        <w:gridCol w:w="8296"/>
      </w:tblGrid>
      <w:tr w:rsidR="00E53357" w14:paraId="30541121" w14:textId="77777777">
        <w:trPr>
          <w:trHeight w:val="3523"/>
        </w:trPr>
        <w:tc>
          <w:tcPr>
            <w:tcW w:w="8325" w:type="dxa"/>
          </w:tcPr>
          <w:p w14:paraId="0F7F4B57" w14:textId="77777777" w:rsidR="00E53357" w:rsidRDefault="00510AE8" w:rsidP="000B3C8C">
            <w:pPr>
              <w:spacing w:line="312" w:lineRule="auto"/>
              <w:ind w:left="0"/>
              <w:jc w:val="left"/>
              <w:rPr>
                <w:rFonts w:ascii="宋体" w:eastAsia="宋体" w:hAnsi="宋体" w:cs="Times New Roman" w:hint="eastAsia"/>
                <w:szCs w:val="24"/>
              </w:rPr>
            </w:pPr>
            <w:r>
              <w:rPr>
                <w:rFonts w:ascii="宋体" w:eastAsia="宋体" w:hAnsi="宋体" w:cs="Times New Roman" w:hint="eastAsia"/>
                <w:sz w:val="28"/>
                <w:szCs w:val="28"/>
              </w:rPr>
              <w:t xml:space="preserve">1. </w:t>
            </w:r>
            <w:r>
              <w:rPr>
                <w:rFonts w:ascii="宋体" w:eastAsia="宋体" w:hAnsi="宋体" w:cs="Times New Roman" w:hint="eastAsia"/>
                <w:sz w:val="28"/>
                <w:szCs w:val="28"/>
              </w:rPr>
              <w:t>摘要：</w:t>
            </w:r>
            <w:r>
              <w:rPr>
                <w:rFonts w:ascii="宋体" w:eastAsia="宋体" w:hAnsi="宋体" w:cs="Times New Roman" w:hint="eastAsia"/>
                <w:szCs w:val="21"/>
              </w:rPr>
              <w:t>（</w:t>
            </w:r>
            <w:r>
              <w:rPr>
                <w:rFonts w:ascii="宋体" w:eastAsia="宋体" w:hAnsi="宋体" w:cs="Times New Roman" w:hint="eastAsia"/>
                <w:szCs w:val="24"/>
              </w:rPr>
              <w:t>摘要应扼要叙述本设计说明书的主要内容、特点、主要成果和结论性意见，大概</w:t>
            </w:r>
            <w:r>
              <w:rPr>
                <w:rFonts w:ascii="宋体" w:eastAsia="宋体" w:hAnsi="宋体" w:cs="Times New Roman" w:hint="eastAsia"/>
                <w:szCs w:val="24"/>
              </w:rPr>
              <w:t>200-300</w:t>
            </w:r>
            <w:r>
              <w:rPr>
                <w:rFonts w:ascii="宋体" w:eastAsia="宋体" w:hAnsi="宋体" w:cs="Times New Roman" w:hint="eastAsia"/>
                <w:szCs w:val="24"/>
              </w:rPr>
              <w:t>字左右。</w:t>
            </w:r>
            <w:r>
              <w:rPr>
                <w:rFonts w:ascii="宋体" w:eastAsia="宋体" w:hAnsi="宋体" w:cs="Times New Roman" w:hint="eastAsia"/>
                <w:szCs w:val="24"/>
              </w:rPr>
              <w:t>)</w:t>
            </w:r>
          </w:p>
          <w:p w14:paraId="787D8ED5" w14:textId="77777777" w:rsidR="00757549" w:rsidRPr="00BA7EA6" w:rsidRDefault="00757549" w:rsidP="000B3C8C">
            <w:pPr>
              <w:spacing w:line="312" w:lineRule="auto"/>
              <w:ind w:left="0"/>
              <w:jc w:val="left"/>
              <w:rPr>
                <w:rFonts w:ascii="宋体" w:eastAsia="宋体" w:hAnsi="宋体" w:cs="Times New Roman"/>
                <w:sz w:val="24"/>
                <w:szCs w:val="24"/>
              </w:rPr>
            </w:pPr>
            <w:r w:rsidRPr="00BA7EA6">
              <w:rPr>
                <w:rFonts w:ascii="宋体" w:eastAsia="宋体" w:hAnsi="宋体" w:cs="Times New Roman" w:hint="eastAsia"/>
                <w:sz w:val="24"/>
                <w:szCs w:val="24"/>
              </w:rPr>
              <w:t>本说明书对高精度恒流源的原理分析，电路设计，误差分析计算等进行介绍，并详细介绍元器件选择的合理性对电路的影响，解释电路实现的高增益、低漂移、分辨率高、线性度、输入阻抗高</w:t>
            </w:r>
          </w:p>
          <w:p w14:paraId="1DED3697" w14:textId="16C0752D" w:rsidR="00E53357" w:rsidRPr="00C247C0" w:rsidRDefault="00757549" w:rsidP="000B3C8C">
            <w:pPr>
              <w:spacing w:line="312" w:lineRule="auto"/>
              <w:ind w:left="0"/>
              <w:jc w:val="left"/>
              <w:rPr>
                <w:rFonts w:ascii="宋体" w:eastAsia="宋体" w:hAnsi="宋体" w:cs="Times New Roman" w:hint="eastAsia"/>
                <w:sz w:val="24"/>
                <w:szCs w:val="24"/>
              </w:rPr>
            </w:pPr>
            <w:r w:rsidRPr="00BA7EA6">
              <w:rPr>
                <w:rFonts w:ascii="宋体" w:eastAsia="宋体" w:hAnsi="宋体" w:cs="Times New Roman" w:hint="eastAsia"/>
                <w:sz w:val="24"/>
                <w:szCs w:val="24"/>
              </w:rPr>
              <w:t>、</w:t>
            </w:r>
            <w:r w:rsidR="00EE5FD6" w:rsidRPr="00BA7EA6">
              <w:rPr>
                <w:rFonts w:ascii="宋体" w:eastAsia="宋体" w:hAnsi="宋体" w:cs="Times New Roman" w:hint="eastAsia"/>
                <w:sz w:val="24"/>
                <w:szCs w:val="24"/>
              </w:rPr>
              <w:t>抗干扰能力强特点。并进行</w:t>
            </w:r>
            <w:r w:rsidRPr="00BA7EA6">
              <w:rPr>
                <w:rFonts w:ascii="宋体" w:eastAsia="宋体" w:hAnsi="宋体" w:cs="Times New Roman" w:hint="eastAsia"/>
                <w:sz w:val="24"/>
                <w:szCs w:val="24"/>
              </w:rPr>
              <w:t>公式的推导，</w:t>
            </w:r>
            <w:r w:rsidR="00EE5FD6" w:rsidRPr="00BA7EA6">
              <w:rPr>
                <w:rFonts w:ascii="宋体" w:eastAsia="宋体" w:hAnsi="宋体" w:cs="Times New Roman" w:hint="eastAsia"/>
                <w:sz w:val="24"/>
                <w:szCs w:val="24"/>
              </w:rPr>
              <w:t>详细的说明电路恒流的原理。</w:t>
            </w:r>
          </w:p>
        </w:tc>
      </w:tr>
      <w:tr w:rsidR="00E53357" w14:paraId="0248C8A6" w14:textId="77777777">
        <w:trPr>
          <w:trHeight w:val="2382"/>
        </w:trPr>
        <w:tc>
          <w:tcPr>
            <w:tcW w:w="8325" w:type="dxa"/>
          </w:tcPr>
          <w:p w14:paraId="2421E366" w14:textId="77777777" w:rsidR="00E53357" w:rsidRDefault="00510AE8" w:rsidP="000B3C8C">
            <w:pPr>
              <w:tabs>
                <w:tab w:val="left" w:pos="1960"/>
              </w:tabs>
              <w:spacing w:line="312" w:lineRule="auto"/>
              <w:ind w:left="0"/>
              <w:jc w:val="left"/>
              <w:rPr>
                <w:rFonts w:ascii="宋体" w:eastAsia="宋体" w:hAnsi="宋体" w:cs="Times New Roman" w:hint="eastAsia"/>
                <w:szCs w:val="21"/>
              </w:rPr>
            </w:pPr>
            <w:r>
              <w:rPr>
                <w:rFonts w:ascii="宋体" w:eastAsia="宋体" w:hAnsi="宋体" w:cs="Times New Roman" w:hint="eastAsia"/>
                <w:sz w:val="28"/>
                <w:szCs w:val="28"/>
              </w:rPr>
              <w:t xml:space="preserve">2. </w:t>
            </w:r>
            <w:r>
              <w:rPr>
                <w:rFonts w:ascii="宋体" w:eastAsia="宋体" w:hAnsi="宋体" w:cs="Times New Roman" w:hint="eastAsia"/>
                <w:sz w:val="28"/>
                <w:szCs w:val="28"/>
              </w:rPr>
              <w:t>关键词：</w:t>
            </w:r>
            <w:r>
              <w:rPr>
                <w:rFonts w:ascii="宋体" w:eastAsia="宋体" w:hAnsi="宋体" w:cs="Times New Roman" w:hint="eastAsia"/>
                <w:szCs w:val="21"/>
              </w:rPr>
              <w:t>（指出现频率最高的技术词汇，一般列</w:t>
            </w:r>
            <w:r>
              <w:rPr>
                <w:rFonts w:ascii="宋体" w:eastAsia="宋体" w:hAnsi="宋体" w:cs="Times New Roman" w:hint="eastAsia"/>
                <w:szCs w:val="21"/>
              </w:rPr>
              <w:t>3</w:t>
            </w:r>
            <w:r>
              <w:rPr>
                <w:rFonts w:ascii="宋体" w:eastAsia="宋体" w:hAnsi="宋体" w:cs="Times New Roman" w:hint="eastAsia"/>
                <w:szCs w:val="21"/>
              </w:rPr>
              <w:t>～</w:t>
            </w:r>
            <w:r>
              <w:rPr>
                <w:rFonts w:ascii="宋体" w:eastAsia="宋体" w:hAnsi="宋体" w:cs="Times New Roman" w:hint="eastAsia"/>
                <w:szCs w:val="21"/>
              </w:rPr>
              <w:t>5</w:t>
            </w:r>
            <w:r>
              <w:rPr>
                <w:rFonts w:ascii="宋体" w:eastAsia="宋体" w:hAnsi="宋体" w:cs="Times New Roman" w:hint="eastAsia"/>
                <w:szCs w:val="21"/>
              </w:rPr>
              <w:t>个。）</w:t>
            </w:r>
          </w:p>
          <w:p w14:paraId="5564421A" w14:textId="74486D28" w:rsidR="00E53357" w:rsidRPr="00C247C0" w:rsidRDefault="0010751E" w:rsidP="000B3C8C">
            <w:pPr>
              <w:tabs>
                <w:tab w:val="left" w:pos="1960"/>
              </w:tabs>
              <w:spacing w:line="312" w:lineRule="auto"/>
              <w:ind w:left="0"/>
              <w:jc w:val="left"/>
              <w:rPr>
                <w:rFonts w:ascii="宋体" w:eastAsia="宋体" w:hAnsi="宋体" w:cs="Times New Roman" w:hint="eastAsia"/>
                <w:sz w:val="24"/>
                <w:szCs w:val="24"/>
              </w:rPr>
            </w:pPr>
            <w:r w:rsidRPr="00BA7EA6">
              <w:rPr>
                <w:rFonts w:ascii="宋体" w:eastAsia="宋体" w:hAnsi="宋体" w:cs="Times New Roman" w:hint="eastAsia"/>
                <w:sz w:val="24"/>
                <w:szCs w:val="24"/>
              </w:rPr>
              <w:t>运算放大器、三极管</w:t>
            </w:r>
            <w:r w:rsidR="00757549" w:rsidRPr="00BA7EA6">
              <w:rPr>
                <w:rFonts w:ascii="宋体" w:eastAsia="宋体" w:hAnsi="宋体" w:cs="Times New Roman" w:hint="eastAsia"/>
                <w:sz w:val="24"/>
                <w:szCs w:val="24"/>
              </w:rPr>
              <w:t>、</w:t>
            </w:r>
            <w:r w:rsidRPr="00BA7EA6">
              <w:rPr>
                <w:rFonts w:ascii="宋体" w:eastAsia="宋体" w:hAnsi="宋体" w:cs="Times New Roman" w:hint="eastAsia"/>
                <w:sz w:val="24"/>
                <w:szCs w:val="24"/>
              </w:rPr>
              <w:t>负反馈</w:t>
            </w:r>
          </w:p>
        </w:tc>
      </w:tr>
      <w:tr w:rsidR="00E53357" w14:paraId="1B11392E" w14:textId="77777777">
        <w:trPr>
          <w:trHeight w:val="2382"/>
        </w:trPr>
        <w:tc>
          <w:tcPr>
            <w:tcW w:w="8325" w:type="dxa"/>
          </w:tcPr>
          <w:p w14:paraId="3D463CAE" w14:textId="77777777" w:rsidR="00E53357" w:rsidRDefault="00510AE8" w:rsidP="000B3C8C">
            <w:pPr>
              <w:spacing w:line="312" w:lineRule="auto"/>
              <w:ind w:left="0"/>
              <w:rPr>
                <w:rFonts w:ascii="宋体" w:eastAsia="宋体" w:hAnsi="宋体" w:cs="宋体" w:hint="eastAsia"/>
                <w:szCs w:val="21"/>
              </w:rPr>
            </w:pPr>
            <w:r>
              <w:rPr>
                <w:rFonts w:ascii="宋体" w:eastAsia="宋体" w:hAnsi="宋体" w:cs="Times New Roman" w:hint="eastAsia"/>
                <w:sz w:val="28"/>
                <w:szCs w:val="28"/>
              </w:rPr>
              <w:t xml:space="preserve">3. </w:t>
            </w:r>
            <w:r>
              <w:rPr>
                <w:rFonts w:ascii="宋体" w:eastAsia="宋体" w:hAnsi="宋体" w:cs="Times New Roman" w:hint="eastAsia"/>
                <w:sz w:val="28"/>
                <w:szCs w:val="28"/>
              </w:rPr>
              <w:t>绪论</w:t>
            </w:r>
            <w:r>
              <w:rPr>
                <w:rFonts w:ascii="宋体" w:eastAsia="宋体" w:hAnsi="宋体" w:cs="宋体" w:hint="eastAsia"/>
                <w:szCs w:val="21"/>
              </w:rPr>
              <w:t>（</w:t>
            </w:r>
            <w:r>
              <w:rPr>
                <w:rFonts w:ascii="宋体" w:eastAsia="宋体" w:hAnsi="宋体" w:hint="eastAsia"/>
                <w:szCs w:val="21"/>
              </w:rPr>
              <w:t>绪论应简要说明选题的目的、背景和意义。</w:t>
            </w:r>
            <w:r>
              <w:rPr>
                <w:rFonts w:ascii="宋体" w:eastAsia="宋体" w:hAnsi="宋体" w:cs="宋体" w:hint="eastAsia"/>
                <w:szCs w:val="21"/>
              </w:rPr>
              <w:t>）</w:t>
            </w:r>
          </w:p>
          <w:p w14:paraId="4A92B7C7" w14:textId="2DBC3B56" w:rsidR="00E53357" w:rsidRPr="00BA7EA6" w:rsidRDefault="00EE5FD6" w:rsidP="000B3C8C">
            <w:pPr>
              <w:tabs>
                <w:tab w:val="left" w:pos="1960"/>
              </w:tabs>
              <w:spacing w:line="312" w:lineRule="auto"/>
              <w:ind w:left="0"/>
              <w:jc w:val="left"/>
              <w:rPr>
                <w:rFonts w:ascii="宋体" w:eastAsia="宋体" w:hAnsi="宋体" w:cs="Times New Roman" w:hint="eastAsia"/>
                <w:sz w:val="24"/>
                <w:szCs w:val="24"/>
              </w:rPr>
            </w:pPr>
            <w:r w:rsidRPr="00BA7EA6">
              <w:rPr>
                <w:rFonts w:ascii="宋体" w:eastAsia="宋体" w:hAnsi="宋体" w:cs="Times New Roman" w:hint="eastAsia"/>
                <w:sz w:val="24"/>
                <w:szCs w:val="24"/>
              </w:rPr>
              <w:t>恒流源是指能够向负载提供恒定电流的电源，在仪器仪表、电子通信等领域有着广泛的应用。目前市场上较成熟的恒流源产品的输出虽然可达毫安培到</w:t>
            </w:r>
            <w:proofErr w:type="gramStart"/>
            <w:r w:rsidRPr="00BA7EA6">
              <w:rPr>
                <w:rFonts w:ascii="宋体" w:eastAsia="宋体" w:hAnsi="宋体" w:cs="Times New Roman" w:hint="eastAsia"/>
                <w:sz w:val="24"/>
                <w:szCs w:val="24"/>
              </w:rPr>
              <w:t>百安培</w:t>
            </w:r>
            <w:proofErr w:type="gramEnd"/>
            <w:r w:rsidRPr="00BA7EA6">
              <w:rPr>
                <w:rFonts w:ascii="宋体" w:eastAsia="宋体" w:hAnsi="宋体" w:cs="Times New Roman" w:hint="eastAsia"/>
                <w:sz w:val="24"/>
                <w:szCs w:val="24"/>
              </w:rPr>
              <w:t>量级，但通常并不能完全满足于具体的应用电路，对输出电流大小、稳定度及精度等指标有特殊要求的恒流源电路仍需要使用者自行研制 本</w:t>
            </w:r>
            <w:r w:rsidRPr="00BA7EA6">
              <w:rPr>
                <w:rFonts w:ascii="宋体" w:eastAsia="宋体" w:hAnsi="宋体" w:cs="Times New Roman" w:hint="eastAsia"/>
                <w:sz w:val="24"/>
                <w:szCs w:val="24"/>
              </w:rPr>
              <w:t>说明书</w:t>
            </w:r>
            <w:r w:rsidRPr="00BA7EA6">
              <w:rPr>
                <w:rFonts w:ascii="宋体" w:eastAsia="宋体" w:hAnsi="宋体" w:cs="Times New Roman" w:hint="eastAsia"/>
                <w:sz w:val="24"/>
                <w:szCs w:val="24"/>
              </w:rPr>
              <w:t>介绍一种由基准电压源、集成运算放大器及复合管等组成的高精度恒流源电路，精度高，稳定性好。通过简单的元器件参数调整或电路并联等设计后，即可满足多数应用电路的需求。</w:t>
            </w:r>
          </w:p>
          <w:p w14:paraId="2C21784F" w14:textId="77777777" w:rsidR="00E53357" w:rsidRDefault="00E53357" w:rsidP="00C247C0">
            <w:pPr>
              <w:tabs>
                <w:tab w:val="left" w:pos="1960"/>
              </w:tabs>
              <w:spacing w:line="312" w:lineRule="auto"/>
              <w:ind w:left="0"/>
              <w:jc w:val="left"/>
              <w:rPr>
                <w:rFonts w:ascii="宋体" w:eastAsia="宋体" w:hAnsi="宋体" w:cs="Times New Roman" w:hint="eastAsia"/>
                <w:szCs w:val="21"/>
              </w:rPr>
            </w:pPr>
          </w:p>
        </w:tc>
      </w:tr>
    </w:tbl>
    <w:p w14:paraId="3AC06522" w14:textId="77777777" w:rsidR="00A654E8" w:rsidRDefault="00A654E8" w:rsidP="00A654E8">
      <w:pPr>
        <w:spacing w:line="312" w:lineRule="auto"/>
        <w:ind w:left="0"/>
        <w:jc w:val="center"/>
        <w:rPr>
          <w:rFonts w:ascii="宋体" w:eastAsia="宋体" w:hAnsi="宋体" w:cs="宋体" w:hint="eastAsia"/>
          <w:color w:val="000000"/>
          <w:sz w:val="46"/>
          <w:szCs w:val="46"/>
          <w:highlight w:val="lightGray"/>
        </w:rPr>
      </w:pPr>
    </w:p>
    <w:p w14:paraId="225EB261" w14:textId="77777777" w:rsidR="00A654E8" w:rsidRDefault="00A654E8">
      <w:pPr>
        <w:widowControl/>
        <w:ind w:left="0"/>
        <w:jc w:val="left"/>
        <w:rPr>
          <w:rFonts w:ascii="宋体" w:eastAsia="宋体" w:hAnsi="宋体" w:cs="宋体" w:hint="eastAsia"/>
          <w:color w:val="000000"/>
          <w:sz w:val="46"/>
          <w:szCs w:val="46"/>
          <w:highlight w:val="lightGray"/>
        </w:rPr>
      </w:pPr>
      <w:r>
        <w:rPr>
          <w:rFonts w:ascii="宋体" w:eastAsia="宋体" w:hAnsi="宋体" w:cs="宋体" w:hint="eastAsia"/>
          <w:color w:val="000000"/>
          <w:sz w:val="46"/>
          <w:szCs w:val="46"/>
          <w:highlight w:val="lightGray"/>
        </w:rPr>
        <w:br w:type="page"/>
      </w:r>
    </w:p>
    <w:p w14:paraId="7ECB6250" w14:textId="5B6C9653" w:rsidR="00E53357" w:rsidRPr="00A654E8" w:rsidRDefault="00A654E8" w:rsidP="00A654E8">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课</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程</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设</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计</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说</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明</w:t>
      </w:r>
      <w:r w:rsidR="00510AE8" w:rsidRPr="00A654E8">
        <w:rPr>
          <w:rFonts w:ascii="宋体" w:eastAsia="宋体" w:hAnsi="宋体" w:cs="宋体" w:hint="eastAsia"/>
          <w:color w:val="000000"/>
          <w:sz w:val="46"/>
          <w:szCs w:val="46"/>
        </w:rPr>
        <w:t xml:space="preserve"> </w:t>
      </w:r>
      <w:r w:rsidR="00510AE8" w:rsidRPr="00A654E8">
        <w:rPr>
          <w:rFonts w:ascii="宋体" w:eastAsia="宋体" w:hAnsi="宋体" w:cs="宋体" w:hint="eastAsia"/>
          <w:color w:val="000000"/>
          <w:sz w:val="46"/>
          <w:szCs w:val="46"/>
        </w:rPr>
        <w:t>书</w:t>
      </w:r>
    </w:p>
    <w:tbl>
      <w:tblPr>
        <w:tblStyle w:val="a5"/>
        <w:tblW w:w="0" w:type="auto"/>
        <w:tblLook w:val="04A0" w:firstRow="1" w:lastRow="0" w:firstColumn="1" w:lastColumn="0" w:noHBand="0" w:noVBand="1"/>
      </w:tblPr>
      <w:tblGrid>
        <w:gridCol w:w="8296"/>
      </w:tblGrid>
      <w:tr w:rsidR="00E53357" w14:paraId="56502991" w14:textId="77777777">
        <w:trPr>
          <w:trHeight w:val="4922"/>
        </w:trPr>
        <w:tc>
          <w:tcPr>
            <w:tcW w:w="8325" w:type="dxa"/>
            <w:vAlign w:val="center"/>
          </w:tcPr>
          <w:p w14:paraId="7EE3F49E" w14:textId="4A59EB63" w:rsidR="00EE5FD6" w:rsidRPr="00EE5FD6" w:rsidRDefault="00510AE8" w:rsidP="000B3C8C">
            <w:pPr>
              <w:spacing w:line="312" w:lineRule="auto"/>
              <w:ind w:left="0"/>
              <w:jc w:val="left"/>
              <w:rPr>
                <w:rFonts w:ascii="宋体" w:eastAsia="宋体" w:hAnsi="宋体" w:cs="宋体" w:hint="eastAsia"/>
                <w:sz w:val="28"/>
                <w:szCs w:val="28"/>
              </w:rPr>
            </w:pPr>
            <w:r>
              <w:rPr>
                <w:rFonts w:ascii="宋体" w:eastAsia="宋体" w:hAnsi="宋体" w:cs="宋体" w:hint="eastAsia"/>
                <w:sz w:val="28"/>
                <w:szCs w:val="28"/>
              </w:rPr>
              <w:t>4</w:t>
            </w:r>
            <w:r>
              <w:rPr>
                <w:rFonts w:ascii="宋体" w:eastAsia="宋体" w:hAnsi="宋体" w:cs="宋体"/>
                <w:sz w:val="28"/>
                <w:szCs w:val="28"/>
              </w:rPr>
              <w:t>.</w:t>
            </w:r>
            <w:r>
              <w:rPr>
                <w:rFonts w:ascii="宋体" w:eastAsia="宋体" w:hAnsi="宋体" w:cs="宋体" w:hint="eastAsia"/>
                <w:sz w:val="28"/>
                <w:szCs w:val="28"/>
              </w:rPr>
              <w:t xml:space="preserve"> </w:t>
            </w:r>
            <w:r>
              <w:rPr>
                <w:rFonts w:ascii="宋体" w:eastAsia="宋体" w:hAnsi="宋体" w:cs="宋体" w:hint="eastAsia"/>
                <w:sz w:val="28"/>
                <w:szCs w:val="28"/>
              </w:rPr>
              <w:t>设计原理</w:t>
            </w:r>
            <w:r>
              <w:rPr>
                <w:rFonts w:ascii="宋体" w:eastAsia="宋体" w:hAnsi="宋体" w:cs="宋体" w:hint="eastAsia"/>
                <w:szCs w:val="21"/>
              </w:rPr>
              <w:t>（本次课程设计中所采用的基本方法或者基本原理。）</w:t>
            </w:r>
            <w:r w:rsidR="00EE5FD6" w:rsidRPr="00EE5FD6">
              <w:rPr>
                <w:rFonts w:ascii="宋体" w:eastAsia="宋体" w:hAnsi="宋体" w:cs="宋体" w:hint="eastAsia"/>
                <w:sz w:val="28"/>
                <w:szCs w:val="28"/>
              </w:rPr>
              <w:t xml:space="preserve"> </w:t>
            </w:r>
          </w:p>
          <w:p w14:paraId="0A2C54FA" w14:textId="77777777" w:rsidR="00EE5FD6" w:rsidRPr="00BA7EA6" w:rsidRDefault="00EE5FD6"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文中提到的高精度恒流源电路如图 1 所示。从该原理图可以看出，整个恒流源电路包括以下几个部分：</w:t>
            </w:r>
          </w:p>
          <w:p w14:paraId="05A26B42" w14:textId="014CE1C4" w:rsidR="00EE5FD6" w:rsidRPr="00BA7EA6" w:rsidRDefault="00EE5FD6"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 xml:space="preserve">基准电压源 </w:t>
            </w:r>
            <w:proofErr w:type="spellStart"/>
            <w:r w:rsidRPr="00BA7EA6">
              <w:rPr>
                <w:rFonts w:ascii="宋体" w:eastAsia="宋体" w:hAnsi="宋体" w:cs="宋体" w:hint="eastAsia"/>
                <w:sz w:val="24"/>
                <w:szCs w:val="24"/>
              </w:rPr>
              <w:t>Vref</w:t>
            </w:r>
            <w:proofErr w:type="spellEnd"/>
            <w:r w:rsidRPr="00BA7EA6">
              <w:rPr>
                <w:rFonts w:ascii="宋体" w:eastAsia="宋体" w:hAnsi="宋体" w:cs="宋体" w:hint="eastAsia"/>
                <w:sz w:val="24"/>
                <w:szCs w:val="24"/>
              </w:rPr>
              <w:t>、</w:t>
            </w:r>
            <w:r w:rsidRPr="00BA7EA6">
              <w:rPr>
                <w:rFonts w:ascii="宋体" w:eastAsia="宋体" w:hAnsi="宋体" w:cs="宋体" w:hint="eastAsia"/>
                <w:sz w:val="24"/>
                <w:szCs w:val="24"/>
              </w:rPr>
              <w:t>阻抗变换器 A</w:t>
            </w:r>
            <w:r w:rsidRPr="00BA7EA6">
              <w:rPr>
                <w:rFonts w:ascii="宋体" w:eastAsia="宋体" w:hAnsi="宋体" w:cs="宋体" w:hint="eastAsia"/>
                <w:sz w:val="24"/>
                <w:szCs w:val="24"/>
              </w:rPr>
              <w:t>1、</w:t>
            </w:r>
            <w:r w:rsidRPr="00BA7EA6">
              <w:rPr>
                <w:rFonts w:ascii="宋体" w:eastAsia="宋体" w:hAnsi="宋体" w:cs="宋体" w:hint="eastAsia"/>
                <w:sz w:val="24"/>
                <w:szCs w:val="24"/>
              </w:rPr>
              <w:t>电压放大器 A2 和 A3电流放大器 Q1 - Q3精密采样电阻 反馈信号电压跟随器 A4</w:t>
            </w:r>
            <w:r w:rsidRPr="00BA7EA6">
              <w:rPr>
                <w:rFonts w:ascii="宋体" w:eastAsia="宋体" w:hAnsi="宋体" w:cs="宋体" w:hint="eastAsia"/>
                <w:sz w:val="24"/>
                <w:szCs w:val="24"/>
              </w:rPr>
              <w:t>。</w:t>
            </w:r>
            <w:r w:rsidRPr="00BA7EA6">
              <w:rPr>
                <w:rFonts w:ascii="宋体" w:eastAsia="宋体" w:hAnsi="宋体" w:cs="宋体" w:hint="eastAsia"/>
                <w:sz w:val="24"/>
                <w:szCs w:val="24"/>
              </w:rPr>
              <w:t>其中，Q2 和 Q3 组成复合管，目的是为了能够输出较大的电流。该恒流源电路的核心设计原理是：通过负载电压反馈，在高精度采样电阻上产生恒定的压降，从而在与该精密采样电阻相串联的支路中得到恒定的输出电流。</w:t>
            </w:r>
          </w:p>
          <w:p w14:paraId="3217CE40" w14:textId="07748A46" w:rsidR="00E53357" w:rsidRPr="00C247C0" w:rsidRDefault="00EE5FD6"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具体的工作过程简述如下</w:t>
            </w:r>
            <w:r w:rsidRPr="00BA7EA6">
              <w:rPr>
                <w:rFonts w:ascii="宋体" w:eastAsia="宋体" w:hAnsi="宋体" w:cs="宋体" w:hint="eastAsia"/>
                <w:sz w:val="24"/>
                <w:szCs w:val="24"/>
              </w:rPr>
              <w:t>：</w:t>
            </w:r>
            <w:r w:rsidRPr="00BA7EA6">
              <w:rPr>
                <w:rFonts w:ascii="宋体" w:eastAsia="宋体" w:hAnsi="宋体" w:cs="宋体"/>
                <w:sz w:val="24"/>
                <w:szCs w:val="24"/>
              </w:rPr>
              <w:t xml:space="preserve">当负载电阻 Rx 上的压降 Vx 增大时，运算放大器 A3 的同相输入端与反相输入端之间的压差减小，导致其输出电压 V2 小于基准电压 </w:t>
            </w:r>
            <w:proofErr w:type="spellStart"/>
            <w:r w:rsidRPr="00BA7EA6">
              <w:rPr>
                <w:rFonts w:ascii="宋体" w:eastAsia="宋体" w:hAnsi="宋体" w:cs="宋体"/>
                <w:sz w:val="24"/>
                <w:szCs w:val="24"/>
              </w:rPr>
              <w:t>Vref</w:t>
            </w:r>
            <w:proofErr w:type="spellEnd"/>
            <w:r w:rsidRPr="00BA7EA6">
              <w:rPr>
                <w:rFonts w:ascii="宋体" w:eastAsia="宋体" w:hAnsi="宋体" w:cs="宋体"/>
                <w:sz w:val="24"/>
                <w:szCs w:val="24"/>
              </w:rPr>
              <w:t>。此时，运算放大器 A2 的反相输入端产生微小的负电压，A2 将其同相输入端与反相输入端之间的压差进行线性放大，输出的正电压使得三极管 Q3 的发射极电压增大，从而维持精密采样电阻上的压降保持不变。</w:t>
            </w:r>
            <w:r w:rsidRPr="00EE5FD6">
              <w:rPr>
                <w:rFonts w:ascii="宋体" w:eastAsia="宋体" w:hAnsi="宋体" w:cs="宋体"/>
                <w:sz w:val="24"/>
                <w:szCs w:val="24"/>
              </w:rPr>
              <w:t>当负载电阻 Rx 减小时，工作过程与上述类似。</w:t>
            </w:r>
          </w:p>
        </w:tc>
      </w:tr>
      <w:tr w:rsidR="00E53357" w14:paraId="28CDC114" w14:textId="77777777">
        <w:trPr>
          <w:trHeight w:val="4921"/>
        </w:trPr>
        <w:tc>
          <w:tcPr>
            <w:tcW w:w="8325" w:type="dxa"/>
          </w:tcPr>
          <w:p w14:paraId="5C5781FB" w14:textId="77777777" w:rsidR="00E53357" w:rsidRDefault="00510AE8" w:rsidP="000B3C8C">
            <w:pPr>
              <w:spacing w:line="312" w:lineRule="auto"/>
              <w:ind w:left="0"/>
              <w:rPr>
                <w:rFonts w:ascii="宋体" w:eastAsia="宋体" w:hAnsi="宋体" w:cstheme="minorEastAsia" w:hint="eastAsia"/>
                <w:szCs w:val="21"/>
              </w:rPr>
            </w:pPr>
            <w:r>
              <w:rPr>
                <w:rFonts w:ascii="宋体" w:eastAsia="宋体" w:hAnsi="宋体" w:cstheme="minorEastAsia"/>
                <w:sz w:val="28"/>
                <w:szCs w:val="28"/>
              </w:rPr>
              <w:t>5.</w:t>
            </w:r>
            <w:r>
              <w:rPr>
                <w:rFonts w:ascii="宋体" w:eastAsia="宋体" w:hAnsi="宋体" w:cstheme="minorEastAsia" w:hint="eastAsia"/>
                <w:sz w:val="28"/>
                <w:szCs w:val="28"/>
              </w:rPr>
              <w:t xml:space="preserve"> </w:t>
            </w:r>
            <w:r>
              <w:rPr>
                <w:rFonts w:ascii="宋体" w:eastAsia="宋体" w:hAnsi="宋体" w:cstheme="minorEastAsia" w:hint="eastAsia"/>
                <w:sz w:val="28"/>
                <w:szCs w:val="28"/>
              </w:rPr>
              <w:t>设计方案</w:t>
            </w:r>
            <w:r>
              <w:rPr>
                <w:rFonts w:ascii="宋体" w:eastAsia="宋体" w:hAnsi="宋体" w:cstheme="minorEastAsia" w:hint="eastAsia"/>
                <w:szCs w:val="21"/>
              </w:rPr>
              <w:t>（设计的详细思路架构和主要内容。）</w:t>
            </w:r>
          </w:p>
          <w:p w14:paraId="1B8A6EEA" w14:textId="1FF32868" w:rsidR="00E53357" w:rsidRPr="00C247C0" w:rsidRDefault="00327D4E"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电路由基准电压源、阻抗变换器、电压与电流放大器、精密采样电阻及反馈信号电压跟随器等构成，其中部分晶体管组成复合管用于大电流输出，设输出电流切换开关。核心原理是利用负载电压反馈使精密采样</w:t>
            </w:r>
            <w:proofErr w:type="gramStart"/>
            <w:r w:rsidRPr="00BA7EA6">
              <w:rPr>
                <w:rFonts w:ascii="宋体" w:eastAsia="宋体" w:hAnsi="宋体" w:cs="宋体" w:hint="eastAsia"/>
                <w:sz w:val="24"/>
                <w:szCs w:val="24"/>
              </w:rPr>
              <w:t>电阻获</w:t>
            </w:r>
            <w:proofErr w:type="gramEnd"/>
            <w:r w:rsidRPr="00BA7EA6">
              <w:rPr>
                <w:rFonts w:ascii="宋体" w:eastAsia="宋体" w:hAnsi="宋体" w:cs="宋体" w:hint="eastAsia"/>
                <w:sz w:val="24"/>
                <w:szCs w:val="24"/>
              </w:rPr>
              <w:t>恒定压降，从而保证串联支路输出电流恒定。如负载电阻变化时，经运算放大器与三极管协同作用维持采样电阻压降稳定。通过公式推导得出精密采样电阻支路电流仅与基准电压和采样电阻值有关，且在运算放大器 “虚断” 特性下负载电流恒定，如  等公式为电路设计提供理论支撑。</w:t>
            </w:r>
          </w:p>
        </w:tc>
      </w:tr>
    </w:tbl>
    <w:p w14:paraId="12CA9AD8" w14:textId="77777777" w:rsidR="00A654E8" w:rsidRDefault="00A654E8" w:rsidP="000B3C8C">
      <w:pPr>
        <w:spacing w:line="312" w:lineRule="auto"/>
        <w:ind w:left="0"/>
        <w:jc w:val="center"/>
        <w:rPr>
          <w:rFonts w:ascii="宋体" w:eastAsia="宋体" w:hAnsi="宋体" w:cs="宋体" w:hint="eastAsia"/>
          <w:color w:val="000000"/>
          <w:sz w:val="46"/>
          <w:szCs w:val="46"/>
        </w:rPr>
      </w:pPr>
    </w:p>
    <w:p w14:paraId="65962FB0" w14:textId="77777777" w:rsidR="00A654E8" w:rsidRDefault="00A654E8">
      <w:pPr>
        <w:widowControl/>
        <w:ind w:left="0"/>
        <w:jc w:val="left"/>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7874ED56" w14:textId="01A30226" w:rsidR="00E53357" w:rsidRDefault="00510AE8" w:rsidP="000B3C8C">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程</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设</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计</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说</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明</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书</w:t>
      </w:r>
    </w:p>
    <w:tbl>
      <w:tblPr>
        <w:tblStyle w:val="a5"/>
        <w:tblW w:w="0" w:type="auto"/>
        <w:tblLook w:val="04A0" w:firstRow="1" w:lastRow="0" w:firstColumn="1" w:lastColumn="0" w:noHBand="0" w:noVBand="1"/>
      </w:tblPr>
      <w:tblGrid>
        <w:gridCol w:w="8296"/>
      </w:tblGrid>
      <w:tr w:rsidR="00E53357" w14:paraId="51126759" w14:textId="77777777">
        <w:trPr>
          <w:trHeight w:val="4922"/>
        </w:trPr>
        <w:tc>
          <w:tcPr>
            <w:tcW w:w="8325" w:type="dxa"/>
            <w:vAlign w:val="center"/>
          </w:tcPr>
          <w:p w14:paraId="38C1EA9D" w14:textId="286DCA6A" w:rsidR="00E53357" w:rsidRDefault="00510AE8" w:rsidP="000B3C8C">
            <w:pPr>
              <w:spacing w:line="312" w:lineRule="auto"/>
              <w:ind w:left="0"/>
              <w:rPr>
                <w:rFonts w:ascii="宋体" w:eastAsia="宋体" w:hAnsi="宋体" w:cstheme="minorEastAsia" w:hint="eastAsia"/>
                <w:szCs w:val="21"/>
              </w:rPr>
            </w:pPr>
            <w:r>
              <w:rPr>
                <w:rFonts w:ascii="宋体" w:eastAsia="宋体" w:hAnsi="宋体" w:cstheme="minorEastAsia"/>
                <w:sz w:val="28"/>
                <w:szCs w:val="28"/>
              </w:rPr>
              <w:t>6.</w:t>
            </w:r>
            <w:r>
              <w:rPr>
                <w:rFonts w:ascii="宋体" w:eastAsia="宋体" w:hAnsi="宋体" w:cstheme="minorEastAsia" w:hint="eastAsia"/>
                <w:sz w:val="28"/>
                <w:szCs w:val="28"/>
              </w:rPr>
              <w:t xml:space="preserve"> </w:t>
            </w:r>
            <w:r>
              <w:rPr>
                <w:rFonts w:ascii="宋体" w:eastAsia="宋体" w:hAnsi="宋体" w:cstheme="minorEastAsia" w:hint="eastAsia"/>
                <w:sz w:val="28"/>
                <w:szCs w:val="28"/>
              </w:rPr>
              <w:t>设计内容实现与测试</w:t>
            </w:r>
            <w:r>
              <w:rPr>
                <w:rFonts w:ascii="宋体" w:eastAsia="宋体" w:hAnsi="宋体" w:cstheme="minorEastAsia" w:hint="eastAsia"/>
                <w:szCs w:val="21"/>
              </w:rPr>
              <w:t>（根据学科背景，对设计进行公式性的演算或程序的运行界面或可实现的说明等。）</w:t>
            </w:r>
          </w:p>
          <w:p w14:paraId="65932E43" w14:textId="5A629ADA" w:rsidR="002A7898" w:rsidRPr="002A7898" w:rsidRDefault="000B3C8C" w:rsidP="000B3C8C">
            <w:pPr>
              <w:spacing w:line="312" w:lineRule="auto"/>
              <w:ind w:left="0"/>
              <w:rPr>
                <w:rFonts w:ascii="宋体" w:eastAsia="宋体" w:hAnsi="宋体" w:cstheme="minorEastAsia" w:hint="eastAsia"/>
                <w:sz w:val="24"/>
                <w:szCs w:val="24"/>
                <w:lang w:val="sv-SE"/>
              </w:rPr>
            </w:pPr>
            <m:oMath>
              <m:f>
                <m:fPr>
                  <m:ctrlPr>
                    <w:rPr>
                      <w:rFonts w:ascii="Cambria Math" w:eastAsia="宋体" w:hAnsi="Cambria Math" w:cstheme="minorEastAsia"/>
                      <w:i/>
                      <w:sz w:val="24"/>
                      <w:szCs w:val="24"/>
                    </w:rPr>
                  </m:ctrlPr>
                </m:fPr>
                <m:num>
                  <m:r>
                    <m:rPr>
                      <m:sty m:val="p"/>
                    </m:rPr>
                    <w:rPr>
                      <w:rFonts w:ascii="Cambria Math" w:eastAsia="宋体" w:hAnsi="Cambria Math" w:cstheme="minorEastAsia" w:hint="eastAsia"/>
                      <w:sz w:val="24"/>
                      <w:szCs w:val="24"/>
                      <w:lang w:val="sv-SE"/>
                    </w:rPr>
                    <m:t>Vref</m:t>
                  </m:r>
                </m:num>
                <m:den>
                  <m:r>
                    <m:rPr>
                      <m:sty m:val="p"/>
                    </m:rPr>
                    <w:rPr>
                      <w:rFonts w:ascii="Cambria Math" w:eastAsia="宋体" w:hAnsi="Cambria Math" w:cstheme="minorEastAsia"/>
                      <w:sz w:val="24"/>
                      <w:szCs w:val="24"/>
                      <w:lang w:val="sv-SE"/>
                    </w:rPr>
                    <m:t>R1</m:t>
                  </m:r>
                </m:den>
              </m:f>
              <m:r>
                <w:rPr>
                  <w:rFonts w:ascii="Cambria Math" w:eastAsia="宋体" w:hAnsi="Cambria Math" w:cstheme="minorEastAsia"/>
                  <w:sz w:val="24"/>
                  <w:szCs w:val="24"/>
                  <w:lang w:val="sv-SE"/>
                </w:rPr>
                <m:t>=-</m:t>
              </m:r>
              <m:f>
                <m:fPr>
                  <m:ctrlPr>
                    <w:rPr>
                      <w:rFonts w:ascii="Cambria Math" w:eastAsia="宋体" w:hAnsi="Cambria Math" w:cstheme="minorEastAsia"/>
                      <w:i/>
                      <w:sz w:val="24"/>
                      <w:szCs w:val="24"/>
                    </w:rPr>
                  </m:ctrlPr>
                </m:fPr>
                <m:num>
                  <m:r>
                    <w:rPr>
                      <w:rFonts w:ascii="Cambria Math" w:eastAsia="宋体" w:hAnsi="Cambria Math" w:cstheme="minorEastAsia"/>
                      <w:sz w:val="24"/>
                      <w:szCs w:val="24"/>
                    </w:rPr>
                    <m:t>V</m:t>
                  </m:r>
                  <m:r>
                    <w:rPr>
                      <w:rFonts w:ascii="Cambria Math" w:eastAsia="宋体" w:hAnsi="Cambria Math" w:cstheme="minorEastAsia"/>
                      <w:sz w:val="24"/>
                      <w:szCs w:val="24"/>
                      <w:lang w:val="sv-SE"/>
                    </w:rPr>
                    <m:t>1</m:t>
                  </m:r>
                </m:num>
                <m:den>
                  <m:r>
                    <w:rPr>
                      <w:rFonts w:ascii="Cambria Math" w:eastAsia="宋体" w:hAnsi="Cambria Math" w:cstheme="minorEastAsia"/>
                      <w:sz w:val="24"/>
                      <w:szCs w:val="24"/>
                    </w:rPr>
                    <m:t>R</m:t>
                  </m:r>
                  <m:r>
                    <w:rPr>
                      <w:rFonts w:ascii="Cambria Math" w:eastAsia="宋体" w:hAnsi="Cambria Math" w:cstheme="minorEastAsia"/>
                      <w:sz w:val="24"/>
                      <w:szCs w:val="24"/>
                      <w:lang w:val="sv-SE"/>
                    </w:rPr>
                    <m:t>2</m:t>
                  </m:r>
                </m:den>
              </m:f>
            </m:oMath>
            <w:r w:rsidRPr="002A7898">
              <w:rPr>
                <w:rFonts w:ascii="宋体" w:eastAsia="宋体" w:hAnsi="宋体" w:cstheme="minorEastAsia" w:hint="eastAsia"/>
                <w:sz w:val="24"/>
                <w:szCs w:val="24"/>
                <w:lang w:val="sv-SE"/>
              </w:rPr>
              <w:t xml:space="preserve"> </w:t>
            </w:r>
            <w:r w:rsidR="002A7898">
              <w:rPr>
                <w:rFonts w:ascii="宋体" w:eastAsia="宋体" w:hAnsi="宋体" w:cstheme="minorEastAsia" w:hint="eastAsia"/>
                <w:sz w:val="24"/>
                <w:szCs w:val="24"/>
              </w:rPr>
              <w:t>【根据</w:t>
            </w:r>
            <w:r w:rsidR="002A7898" w:rsidRPr="002A7898">
              <w:rPr>
                <w:rFonts w:ascii="宋体" w:eastAsia="宋体" w:hAnsi="宋体" w:cstheme="minorEastAsia" w:hint="eastAsia"/>
                <w:sz w:val="24"/>
                <w:szCs w:val="24"/>
                <w:lang w:val="sv-SE"/>
              </w:rPr>
              <w:t>U</w:t>
            </w:r>
            <w:r w:rsidR="002A7898">
              <w:rPr>
                <w:rFonts w:ascii="宋体" w:eastAsia="宋体" w:hAnsi="宋体" w:cstheme="minorEastAsia" w:hint="eastAsia"/>
                <w:sz w:val="24"/>
                <w:szCs w:val="24"/>
                <w:lang w:val="sv-SE"/>
              </w:rPr>
              <w:t>5放大器的虚地和虚断，结合电流方向可得该式】</w:t>
            </w:r>
          </w:p>
          <w:p w14:paraId="31831513" w14:textId="048FC5A5" w:rsidR="000B3C8C" w:rsidRDefault="000B3C8C" w:rsidP="000B3C8C">
            <w:pPr>
              <w:spacing w:line="312" w:lineRule="auto"/>
              <w:ind w:left="0"/>
              <w:rPr>
                <w:rFonts w:ascii="宋体" w:eastAsia="宋体" w:hAnsi="宋体" w:cstheme="minorEastAsia"/>
                <w:sz w:val="24"/>
                <w:szCs w:val="24"/>
              </w:rPr>
            </w:pPr>
            <m:oMath>
              <m:f>
                <m:fPr>
                  <m:ctrlPr>
                    <w:rPr>
                      <w:rFonts w:ascii="Cambria Math" w:eastAsia="宋体" w:hAnsi="Cambria Math" w:cstheme="minorEastAsia"/>
                      <w:i/>
                      <w:sz w:val="24"/>
                      <w:szCs w:val="24"/>
                    </w:rPr>
                  </m:ctrlPr>
                </m:fPr>
                <m:num>
                  <m:r>
                    <m:rPr>
                      <m:sty m:val="p"/>
                    </m:rPr>
                    <w:rPr>
                      <w:rFonts w:ascii="Cambria Math" w:eastAsia="宋体" w:hAnsi="Cambria Math" w:cstheme="minorEastAsia" w:hint="eastAsia"/>
                      <w:sz w:val="24"/>
                      <w:szCs w:val="24"/>
                    </w:rPr>
                    <m:t>V</m:t>
                  </m:r>
                  <m:r>
                    <m:rPr>
                      <m:sty m:val="p"/>
                    </m:rPr>
                    <w:rPr>
                      <w:rFonts w:ascii="Cambria Math" w:eastAsia="宋体" w:hAnsi="Cambria Math" w:cstheme="minorEastAsia"/>
                      <w:sz w:val="24"/>
                      <w:szCs w:val="24"/>
                    </w:rPr>
                    <m:t>1</m:t>
                  </m:r>
                </m:num>
                <m:den>
                  <m:r>
                    <m:rPr>
                      <m:sty m:val="p"/>
                    </m:rPr>
                    <w:rPr>
                      <w:rFonts w:ascii="Cambria Math" w:eastAsia="宋体" w:hAnsi="Cambria Math" w:cstheme="minorEastAsia"/>
                      <w:sz w:val="24"/>
                      <w:szCs w:val="24"/>
                    </w:rPr>
                    <m:t>R</m:t>
                  </m:r>
                  <m:r>
                    <m:rPr>
                      <m:sty m:val="p"/>
                    </m:rPr>
                    <w:rPr>
                      <w:rFonts w:ascii="Cambria Math" w:eastAsia="宋体" w:hAnsi="Cambria Math" w:cstheme="minorEastAsia"/>
                      <w:sz w:val="24"/>
                      <w:szCs w:val="24"/>
                    </w:rPr>
                    <m:t>3</m:t>
                  </m:r>
                </m:den>
              </m:f>
              <m:r>
                <w:rPr>
                  <w:rFonts w:ascii="Cambria Math" w:eastAsia="宋体" w:hAnsi="Cambria Math" w:cstheme="minorEastAsia"/>
                  <w:sz w:val="24"/>
                  <w:szCs w:val="24"/>
                </w:rPr>
                <m:t>=-</m:t>
              </m:r>
              <m:f>
                <m:fPr>
                  <m:ctrlPr>
                    <w:rPr>
                      <w:rFonts w:ascii="Cambria Math" w:eastAsia="宋体" w:hAnsi="Cambria Math" w:cstheme="minorEastAsia"/>
                      <w:i/>
                      <w:sz w:val="24"/>
                      <w:szCs w:val="24"/>
                    </w:rPr>
                  </m:ctrlPr>
                </m:fPr>
                <m:num>
                  <m:r>
                    <w:rPr>
                      <w:rFonts w:ascii="Cambria Math" w:eastAsia="宋体" w:hAnsi="Cambria Math" w:cstheme="minorEastAsia"/>
                      <w:sz w:val="24"/>
                      <w:szCs w:val="24"/>
                    </w:rPr>
                    <m:t>V</m:t>
                  </m:r>
                  <m:r>
                    <w:rPr>
                      <w:rFonts w:ascii="Cambria Math" w:eastAsia="宋体" w:hAnsi="Cambria Math" w:cstheme="minorEastAsia"/>
                      <w:sz w:val="24"/>
                      <w:szCs w:val="24"/>
                    </w:rPr>
                    <m:t>2</m:t>
                  </m:r>
                </m:num>
                <m:den>
                  <m:r>
                    <w:rPr>
                      <w:rFonts w:ascii="Cambria Math" w:eastAsia="宋体" w:hAnsi="Cambria Math" w:cstheme="minorEastAsia"/>
                      <w:sz w:val="24"/>
                      <w:szCs w:val="24"/>
                    </w:rPr>
                    <m:t>R4</m:t>
                  </m:r>
                </m:den>
              </m:f>
            </m:oMath>
            <w:r w:rsidRPr="000B3C8C">
              <w:rPr>
                <w:rFonts w:ascii="宋体" w:eastAsia="宋体" w:hAnsi="宋体" w:cstheme="minorEastAsia" w:hint="eastAsia"/>
                <w:sz w:val="24"/>
                <w:szCs w:val="24"/>
              </w:rPr>
              <w:t xml:space="preserve"> </w:t>
            </w:r>
          </w:p>
          <w:p w14:paraId="10831A75" w14:textId="1DFC9F01" w:rsidR="000B3C8C" w:rsidRDefault="000B3C8C" w:rsidP="000B3C8C">
            <w:pPr>
              <w:spacing w:line="312" w:lineRule="auto"/>
              <w:ind w:left="0"/>
              <w:rPr>
                <w:rFonts w:ascii="宋体" w:eastAsia="宋体" w:hAnsi="宋体" w:cstheme="minorEastAsia"/>
                <w:sz w:val="24"/>
                <w:szCs w:val="24"/>
              </w:rPr>
            </w:pPr>
            <w:r>
              <w:rPr>
                <w:rFonts w:ascii="宋体" w:eastAsia="宋体" w:hAnsi="宋体" w:cstheme="minorEastAsia" w:hint="eastAsia"/>
                <w:sz w:val="24"/>
                <w:szCs w:val="24"/>
              </w:rPr>
              <w:t>V3=V4=</w:t>
            </w:r>
            <m:oMath>
              <m:f>
                <m:fPr>
                  <m:ctrlPr>
                    <w:rPr>
                      <w:rFonts w:ascii="Cambria Math" w:eastAsia="宋体" w:hAnsi="Cambria Math" w:cstheme="minorEastAsia"/>
                      <w:i/>
                      <w:sz w:val="24"/>
                      <w:szCs w:val="24"/>
                    </w:rPr>
                  </m:ctrlPr>
                </m:fPr>
                <m:num>
                  <m:r>
                    <m:rPr>
                      <m:sty m:val="p"/>
                    </m:rPr>
                    <w:rPr>
                      <w:rFonts w:ascii="Cambria Math" w:eastAsia="宋体" w:hAnsi="Cambria Math" w:cstheme="minorEastAsia"/>
                      <w:sz w:val="24"/>
                      <w:szCs w:val="24"/>
                    </w:rPr>
                    <m:t>(VL+I*R14)</m:t>
                  </m:r>
                </m:num>
                <m:den>
                  <m:r>
                    <w:rPr>
                      <w:rFonts w:ascii="Cambria Math" w:eastAsia="宋体" w:hAnsi="Cambria Math" w:cstheme="minorEastAsia"/>
                      <w:sz w:val="24"/>
                      <w:szCs w:val="24"/>
                    </w:rPr>
                    <m:t>(R5+R7)</m:t>
                  </m:r>
                </m:den>
              </m:f>
              <m:r>
                <w:rPr>
                  <w:rFonts w:ascii="Cambria Math" w:eastAsia="宋体" w:hAnsi="Cambria Math" w:cstheme="minorEastAsia"/>
                  <w:sz w:val="24"/>
                  <w:szCs w:val="24"/>
                </w:rPr>
                <m:t>*R5</m:t>
              </m:r>
            </m:oMath>
            <w:r w:rsidRPr="000B3C8C">
              <w:rPr>
                <w:rFonts w:ascii="宋体" w:eastAsia="宋体" w:hAnsi="宋体" w:cstheme="minorEastAsia" w:hint="eastAsia"/>
                <w:sz w:val="24"/>
                <w:szCs w:val="24"/>
              </w:rPr>
              <w:t xml:space="preserve"> </w:t>
            </w:r>
          </w:p>
          <w:p w14:paraId="06DA9DFC" w14:textId="0FDF2E65" w:rsidR="000B3C8C" w:rsidRDefault="000B3C8C" w:rsidP="000B3C8C">
            <w:pPr>
              <w:spacing w:line="312" w:lineRule="auto"/>
              <w:ind w:left="0"/>
              <w:rPr>
                <w:rFonts w:ascii="宋体" w:eastAsia="宋体" w:hAnsi="宋体" w:cstheme="minorEastAsia"/>
                <w:sz w:val="24"/>
                <w:szCs w:val="24"/>
              </w:rPr>
            </w:pPr>
            <w:r>
              <w:rPr>
                <w:rFonts w:ascii="宋体" w:eastAsia="宋体" w:hAnsi="宋体" w:cstheme="minorEastAsia" w:hint="eastAsia"/>
                <w:sz w:val="24"/>
                <w:szCs w:val="24"/>
              </w:rPr>
              <w:t>联立上式可得</w:t>
            </w:r>
          </w:p>
          <w:p w14:paraId="5C98CA8D" w14:textId="5A0ECB6B" w:rsidR="000B3C8C" w:rsidRDefault="000B3C8C" w:rsidP="000B3C8C">
            <w:pPr>
              <w:spacing w:line="312" w:lineRule="auto"/>
              <w:ind w:left="0"/>
              <w:rPr>
                <w:rFonts w:ascii="宋体" w:eastAsia="宋体" w:hAnsi="宋体" w:cstheme="minorEastAsia"/>
                <w:sz w:val="24"/>
                <w:szCs w:val="24"/>
              </w:rPr>
            </w:pPr>
            <w:proofErr w:type="spellStart"/>
            <w:r>
              <w:rPr>
                <w:rFonts w:ascii="宋体" w:eastAsia="宋体" w:hAnsi="宋体" w:cstheme="minorEastAsia" w:hint="eastAsia"/>
                <w:sz w:val="24"/>
                <w:szCs w:val="24"/>
              </w:rPr>
              <w:t>Vref</w:t>
            </w:r>
            <w:proofErr w:type="spellEnd"/>
            <w:r w:rsidR="002A7898">
              <w:rPr>
                <w:rFonts w:ascii="宋体" w:eastAsia="宋体" w:hAnsi="宋体" w:cstheme="minorEastAsia" w:hint="eastAsia"/>
                <w:sz w:val="24"/>
                <w:szCs w:val="24"/>
              </w:rPr>
              <w:t>=5I*R14</w:t>
            </w:r>
          </w:p>
          <w:p w14:paraId="565DC164" w14:textId="1D707790" w:rsidR="002A7898" w:rsidRPr="000B3C8C" w:rsidRDefault="002A7898" w:rsidP="000B3C8C">
            <w:pPr>
              <w:spacing w:line="312" w:lineRule="auto"/>
              <w:ind w:left="0"/>
              <w:rPr>
                <w:rFonts w:ascii="宋体" w:eastAsia="宋体" w:hAnsi="宋体" w:cstheme="minorEastAsia" w:hint="eastAsia"/>
                <w:sz w:val="24"/>
                <w:szCs w:val="24"/>
              </w:rPr>
            </w:pPr>
            <w:r>
              <w:rPr>
                <w:rFonts w:ascii="宋体" w:eastAsia="宋体" w:hAnsi="宋体" w:cstheme="minorEastAsia" w:hint="eastAsia"/>
                <w:sz w:val="24"/>
                <w:szCs w:val="24"/>
              </w:rPr>
              <w:t>故输出电流与负载的大小无关</w:t>
            </w:r>
          </w:p>
          <w:p w14:paraId="37CD1103" w14:textId="3ECC2314" w:rsidR="00E53357" w:rsidRDefault="00E53357" w:rsidP="000B3C8C">
            <w:pPr>
              <w:spacing w:line="312" w:lineRule="auto"/>
              <w:ind w:left="0"/>
              <w:rPr>
                <w:rFonts w:ascii="宋体" w:eastAsia="宋体" w:hAnsi="宋体" w:cs="宋体" w:hint="eastAsia"/>
                <w:sz w:val="28"/>
                <w:szCs w:val="28"/>
              </w:rPr>
            </w:pPr>
          </w:p>
        </w:tc>
      </w:tr>
      <w:tr w:rsidR="00E53357" w14:paraId="1C9D4584" w14:textId="77777777">
        <w:trPr>
          <w:trHeight w:val="4922"/>
        </w:trPr>
        <w:tc>
          <w:tcPr>
            <w:tcW w:w="8325" w:type="dxa"/>
            <w:vAlign w:val="center"/>
          </w:tcPr>
          <w:p w14:paraId="4A139135" w14:textId="1D7F5E45" w:rsidR="00E53357" w:rsidRDefault="00510AE8" w:rsidP="000B3C8C">
            <w:pPr>
              <w:spacing w:line="312" w:lineRule="auto"/>
              <w:ind w:left="0"/>
              <w:rPr>
                <w:rFonts w:ascii="宋体" w:eastAsia="宋体" w:hAnsi="宋体" w:cstheme="minorEastAsia" w:hint="eastAsia"/>
                <w:sz w:val="28"/>
                <w:szCs w:val="28"/>
              </w:rPr>
            </w:pPr>
            <w:r>
              <w:rPr>
                <w:rFonts w:ascii="宋体" w:eastAsia="宋体" w:hAnsi="宋体" w:cstheme="minorEastAsia"/>
                <w:sz w:val="28"/>
                <w:szCs w:val="28"/>
              </w:rPr>
              <w:t>7.</w:t>
            </w:r>
            <w:r>
              <w:rPr>
                <w:rFonts w:ascii="宋体" w:eastAsia="宋体" w:hAnsi="宋体" w:cstheme="minorEastAsia" w:hint="eastAsia"/>
                <w:sz w:val="28"/>
                <w:szCs w:val="28"/>
              </w:rPr>
              <w:t xml:space="preserve"> </w:t>
            </w:r>
            <w:r>
              <w:rPr>
                <w:rFonts w:ascii="宋体" w:eastAsia="宋体" w:hAnsi="宋体" w:cstheme="minorEastAsia" w:hint="eastAsia"/>
                <w:sz w:val="28"/>
                <w:szCs w:val="28"/>
              </w:rPr>
              <w:t>不足与缺点（</w:t>
            </w:r>
            <w:r>
              <w:rPr>
                <w:rFonts w:ascii="宋体" w:eastAsia="宋体" w:hAnsi="宋体" w:cstheme="minorEastAsia" w:hint="eastAsia"/>
                <w:szCs w:val="21"/>
              </w:rPr>
              <w:t>总结本设计存在的不足之处、缺点或未来可改进之处。</w:t>
            </w:r>
            <w:r>
              <w:rPr>
                <w:rFonts w:ascii="宋体" w:eastAsia="宋体" w:hAnsi="宋体" w:cstheme="minorEastAsia" w:hint="eastAsia"/>
                <w:sz w:val="28"/>
                <w:szCs w:val="28"/>
              </w:rPr>
              <w:t>）</w:t>
            </w:r>
          </w:p>
          <w:p w14:paraId="6BB669DB" w14:textId="574FEBEF" w:rsidR="00E53357" w:rsidRPr="00BA7EA6" w:rsidRDefault="00327D4E" w:rsidP="000B3C8C">
            <w:pPr>
              <w:spacing w:line="312" w:lineRule="auto"/>
              <w:ind w:left="0"/>
              <w:rPr>
                <w:rFonts w:ascii="宋体" w:eastAsia="宋体" w:hAnsi="宋体" w:cs="宋体"/>
                <w:sz w:val="24"/>
                <w:szCs w:val="24"/>
              </w:rPr>
            </w:pPr>
            <w:r w:rsidRPr="00BA7EA6">
              <w:rPr>
                <w:rFonts w:ascii="宋体" w:eastAsia="宋体" w:hAnsi="宋体" w:cs="宋体" w:hint="eastAsia"/>
                <w:sz w:val="24"/>
                <w:szCs w:val="24"/>
              </w:rPr>
              <w:t>电路结构相对复杂，包含了基准电压源、阻抗变换器、多个电压和电流放大器、复合管以及反馈信号电压跟随器等多个组成部分，这不仅增加了电路设计和调试的难度，也可能会降低电路的可靠性，因为更多的元器件意味着有更多可能出现故障的点。</w:t>
            </w:r>
          </w:p>
          <w:p w14:paraId="136B7612" w14:textId="13DB8739" w:rsidR="00E53357" w:rsidRPr="002A7898" w:rsidRDefault="00327D4E" w:rsidP="000B3C8C">
            <w:pPr>
              <w:spacing w:line="312" w:lineRule="auto"/>
              <w:ind w:left="0"/>
              <w:rPr>
                <w:rFonts w:ascii="宋体" w:eastAsia="宋体" w:hAnsi="宋体" w:cs="宋体" w:hint="eastAsia"/>
                <w:sz w:val="24"/>
                <w:szCs w:val="24"/>
              </w:rPr>
            </w:pPr>
            <w:r w:rsidRPr="00BA7EA6">
              <w:rPr>
                <w:rFonts w:ascii="宋体" w:eastAsia="宋体" w:hAnsi="宋体" w:cs="宋体" w:hint="eastAsia"/>
                <w:sz w:val="24"/>
                <w:szCs w:val="24"/>
              </w:rPr>
              <w:t>选用了高性能的运算放大器、高精度的基准电压源以及精密的电阻，这些高质量元器件可能会增加电路的制作成本，在对成本控制较为严格的应用场景下，可能会限制其推广使用。</w:t>
            </w:r>
          </w:p>
        </w:tc>
      </w:tr>
    </w:tbl>
    <w:p w14:paraId="66CB51D4" w14:textId="7037A773" w:rsidR="00C247C0" w:rsidRDefault="00510AE8" w:rsidP="00C247C0">
      <w:pPr>
        <w:spacing w:line="312" w:lineRule="auto"/>
        <w:ind w:left="0"/>
        <w:rPr>
          <w:rFonts w:ascii="宋体" w:eastAsia="宋体" w:hAnsi="宋体" w:cs="宋体"/>
          <w:color w:val="000000"/>
          <w:sz w:val="46"/>
          <w:szCs w:val="46"/>
        </w:rPr>
      </w:pPr>
      <w:r>
        <w:rPr>
          <w:rFonts w:ascii="宋体" w:eastAsia="宋体" w:hAnsi="宋体" w:cs="宋体" w:hint="eastAsia"/>
          <w:color w:val="000000"/>
          <w:sz w:val="46"/>
          <w:szCs w:val="46"/>
        </w:rPr>
        <w:t xml:space="preserve"> </w:t>
      </w:r>
    </w:p>
    <w:p w14:paraId="5CA4FB6E" w14:textId="77777777" w:rsidR="00C247C0" w:rsidRDefault="00C247C0" w:rsidP="00C247C0">
      <w:pPr>
        <w:spacing w:line="312" w:lineRule="auto"/>
        <w:ind w:left="0"/>
        <w:rPr>
          <w:rFonts w:ascii="宋体" w:eastAsia="宋体" w:hAnsi="宋体" w:cs="宋体"/>
          <w:color w:val="000000"/>
          <w:sz w:val="46"/>
          <w:szCs w:val="46"/>
        </w:rPr>
      </w:pPr>
    </w:p>
    <w:p w14:paraId="23AA8BB6" w14:textId="77777777" w:rsidR="00C247C0" w:rsidRDefault="00C247C0" w:rsidP="00C247C0">
      <w:pPr>
        <w:spacing w:line="312" w:lineRule="auto"/>
        <w:ind w:left="0"/>
        <w:rPr>
          <w:rFonts w:ascii="宋体" w:eastAsia="宋体" w:hAnsi="宋体" w:cs="宋体"/>
          <w:color w:val="000000"/>
          <w:sz w:val="46"/>
          <w:szCs w:val="46"/>
        </w:rPr>
      </w:pPr>
    </w:p>
    <w:p w14:paraId="06AF2AB0" w14:textId="77777777" w:rsidR="00C247C0" w:rsidRDefault="00C247C0" w:rsidP="00C247C0">
      <w:pPr>
        <w:spacing w:line="312" w:lineRule="auto"/>
        <w:ind w:left="0"/>
        <w:rPr>
          <w:rFonts w:ascii="宋体" w:eastAsia="宋体" w:hAnsi="宋体" w:cs="宋体"/>
          <w:color w:val="000000"/>
          <w:sz w:val="46"/>
          <w:szCs w:val="46"/>
        </w:rPr>
      </w:pPr>
    </w:p>
    <w:p w14:paraId="2BB3604E" w14:textId="77777777" w:rsidR="00C247C0" w:rsidRDefault="00C247C0" w:rsidP="00C247C0">
      <w:pPr>
        <w:spacing w:line="312" w:lineRule="auto"/>
        <w:ind w:left="0"/>
        <w:rPr>
          <w:rFonts w:ascii="宋体" w:eastAsia="宋体" w:hAnsi="宋体" w:cs="宋体"/>
          <w:color w:val="000000"/>
          <w:sz w:val="46"/>
          <w:szCs w:val="46"/>
        </w:rPr>
      </w:pPr>
    </w:p>
    <w:p w14:paraId="70BDC53B" w14:textId="77777777" w:rsidR="00C247C0" w:rsidRDefault="00C247C0" w:rsidP="00C247C0">
      <w:pPr>
        <w:spacing w:line="312" w:lineRule="auto"/>
        <w:ind w:left="0"/>
        <w:rPr>
          <w:rFonts w:ascii="宋体" w:eastAsia="宋体" w:hAnsi="宋体" w:cs="宋体"/>
          <w:color w:val="000000"/>
          <w:sz w:val="46"/>
          <w:szCs w:val="46"/>
        </w:rPr>
      </w:pPr>
    </w:p>
    <w:p w14:paraId="58809C8A" w14:textId="117680FB" w:rsidR="00E53357" w:rsidRDefault="00A654E8" w:rsidP="00C247C0">
      <w:pPr>
        <w:spacing w:line="312" w:lineRule="auto"/>
        <w:ind w:left="0"/>
        <w:jc w:val="center"/>
        <w:rPr>
          <w:rFonts w:ascii="宋体" w:eastAsia="宋体" w:hAnsi="宋体" w:cs="宋体"/>
          <w:color w:val="000000"/>
          <w:sz w:val="46"/>
          <w:szCs w:val="46"/>
        </w:rPr>
      </w:pPr>
      <w:r>
        <w:rPr>
          <w:rFonts w:ascii="宋体" w:eastAsia="宋体" w:hAnsi="宋体" w:cs="宋体" w:hint="eastAsia"/>
          <w:color w:val="000000"/>
          <w:sz w:val="46"/>
          <w:szCs w:val="46"/>
        </w:rPr>
        <w:t>二</w:t>
      </w:r>
      <w:r>
        <w:rPr>
          <w:rFonts w:ascii="宋体" w:eastAsia="宋体" w:hAnsi="宋体" w:cs="宋体" w:hint="eastAsia"/>
          <w:color w:val="000000"/>
          <w:sz w:val="46"/>
          <w:szCs w:val="46"/>
        </w:rPr>
        <w:t>、</w:t>
      </w:r>
      <w:r w:rsidR="00510AE8">
        <w:rPr>
          <w:rFonts w:ascii="宋体" w:eastAsia="宋体" w:hAnsi="宋体" w:cs="宋体" w:hint="eastAsia"/>
          <w:color w:val="000000"/>
          <w:sz w:val="46"/>
          <w:szCs w:val="46"/>
        </w:rPr>
        <w:t>课</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程</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设</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计</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说</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明</w:t>
      </w:r>
      <w:r w:rsidR="00510AE8">
        <w:rPr>
          <w:rFonts w:ascii="宋体" w:eastAsia="宋体" w:hAnsi="宋体" w:cs="宋体" w:hint="eastAsia"/>
          <w:color w:val="000000"/>
          <w:sz w:val="46"/>
          <w:szCs w:val="46"/>
        </w:rPr>
        <w:t xml:space="preserve"> </w:t>
      </w:r>
      <w:r w:rsidR="00510AE8">
        <w:rPr>
          <w:rFonts w:ascii="宋体" w:eastAsia="宋体" w:hAnsi="宋体" w:cs="宋体" w:hint="eastAsia"/>
          <w:color w:val="000000"/>
          <w:sz w:val="46"/>
          <w:szCs w:val="46"/>
        </w:rPr>
        <w:t>书</w:t>
      </w:r>
    </w:p>
    <w:p w14:paraId="577786D4" w14:textId="77777777" w:rsidR="00C247C0" w:rsidRDefault="00C247C0" w:rsidP="00C247C0">
      <w:pPr>
        <w:spacing w:line="312" w:lineRule="auto"/>
        <w:ind w:left="0"/>
        <w:rPr>
          <w:rFonts w:ascii="宋体" w:eastAsia="宋体" w:hAnsi="宋体" w:cs="宋体" w:hint="eastAsia"/>
          <w:color w:val="000000"/>
          <w:sz w:val="46"/>
          <w:szCs w:val="46"/>
        </w:rPr>
      </w:pPr>
    </w:p>
    <w:tbl>
      <w:tblPr>
        <w:tblStyle w:val="a5"/>
        <w:tblW w:w="0" w:type="auto"/>
        <w:tblLook w:val="04A0" w:firstRow="1" w:lastRow="0" w:firstColumn="1" w:lastColumn="0" w:noHBand="0" w:noVBand="1"/>
      </w:tblPr>
      <w:tblGrid>
        <w:gridCol w:w="8296"/>
      </w:tblGrid>
      <w:tr w:rsidR="00E53357" w14:paraId="7D91B552" w14:textId="77777777">
        <w:trPr>
          <w:trHeight w:val="4922"/>
        </w:trPr>
        <w:tc>
          <w:tcPr>
            <w:tcW w:w="8325" w:type="dxa"/>
            <w:vAlign w:val="center"/>
          </w:tcPr>
          <w:p w14:paraId="59022DD4" w14:textId="39169BA8" w:rsidR="00E53357" w:rsidRDefault="00510AE8" w:rsidP="000B3C8C">
            <w:pPr>
              <w:spacing w:line="312" w:lineRule="auto"/>
              <w:ind w:left="0"/>
              <w:rPr>
                <w:rFonts w:ascii="宋体" w:eastAsia="宋体" w:hAnsi="宋体" w:hint="eastAsia"/>
                <w:szCs w:val="21"/>
              </w:rPr>
            </w:pPr>
            <w:r>
              <w:rPr>
                <w:rFonts w:ascii="宋体" w:eastAsia="宋体" w:hAnsi="宋体" w:cstheme="minorEastAsia"/>
                <w:sz w:val="28"/>
                <w:szCs w:val="28"/>
              </w:rPr>
              <w:t>8.</w:t>
            </w:r>
            <w:r>
              <w:rPr>
                <w:rFonts w:ascii="宋体" w:eastAsia="宋体" w:hAnsi="宋体" w:cstheme="minorEastAsia" w:hint="eastAsia"/>
                <w:sz w:val="28"/>
                <w:szCs w:val="28"/>
              </w:rPr>
              <w:t xml:space="preserve"> </w:t>
            </w:r>
            <w:r>
              <w:rPr>
                <w:rFonts w:ascii="宋体" w:eastAsia="宋体" w:hAnsi="宋体" w:cstheme="minorEastAsia" w:hint="eastAsia"/>
                <w:sz w:val="28"/>
                <w:szCs w:val="28"/>
              </w:rPr>
              <w:t>分析与总结（</w:t>
            </w:r>
            <w:r>
              <w:rPr>
                <w:rFonts w:ascii="宋体" w:eastAsia="宋体" w:hAnsi="宋体" w:hint="eastAsia"/>
                <w:szCs w:val="21"/>
              </w:rPr>
              <w:t>对整个课程设计说明书主要成果的归纳，要突出本次课程设计的技术要点或创新点，以简练的文字对本次课程设计的主要工作进行评价。）</w:t>
            </w:r>
          </w:p>
          <w:p w14:paraId="42457476" w14:textId="67DF4A01" w:rsidR="00E53357" w:rsidRPr="002A7898" w:rsidRDefault="00327D4E" w:rsidP="000B3C8C">
            <w:pPr>
              <w:spacing w:line="312" w:lineRule="auto"/>
              <w:ind w:left="0"/>
              <w:rPr>
                <w:rFonts w:ascii="宋体" w:eastAsia="宋体" w:hAnsi="宋体" w:hint="eastAsia"/>
                <w:sz w:val="24"/>
                <w:szCs w:val="24"/>
              </w:rPr>
            </w:pPr>
            <w:r w:rsidRPr="00327D4E">
              <w:rPr>
                <w:rFonts w:ascii="宋体" w:eastAsia="宋体" w:hAnsi="宋体" w:hint="eastAsia"/>
                <w:sz w:val="24"/>
                <w:szCs w:val="24"/>
              </w:rPr>
              <w:t>成功构建了一种由基准电压源、高性能运算放大器、复合管及精密电阻等组成的高精度恒流源电路。具有精度高和稳定性好的显著优势。其输出电流精度相对误差最大值仅为 0.152%，输出电流稳定性误差最大值仅为 0.042%。并且，通过简单的元器件参数调整或电路并联等设计手段，此电路能够满足多数恒流源电路在实际应用中的需求。进一步地，若与单片机等微处理器相结合，还可用于设计多种高精度测量仪器，在仪器仪表、电子通信等领域展现出广阔的应用潜力，为相关领域的电路设计与应用提供了可靠的技术方案</w:t>
            </w:r>
          </w:p>
        </w:tc>
      </w:tr>
      <w:tr w:rsidR="00E53357" w14:paraId="4064C54F" w14:textId="77777777">
        <w:trPr>
          <w:trHeight w:val="4922"/>
        </w:trPr>
        <w:tc>
          <w:tcPr>
            <w:tcW w:w="8325" w:type="dxa"/>
            <w:vAlign w:val="center"/>
          </w:tcPr>
          <w:p w14:paraId="59E5FE8D" w14:textId="208D9A24" w:rsidR="00E53357" w:rsidRDefault="00510AE8" w:rsidP="000B3C8C">
            <w:pPr>
              <w:numPr>
                <w:ilvl w:val="0"/>
                <w:numId w:val="2"/>
              </w:numPr>
              <w:spacing w:line="312" w:lineRule="auto"/>
              <w:ind w:left="0"/>
              <w:rPr>
                <w:rFonts w:ascii="宋体" w:eastAsia="宋体" w:hAnsi="宋体" w:cstheme="minorEastAsia" w:hint="eastAsia"/>
                <w:sz w:val="28"/>
                <w:szCs w:val="28"/>
              </w:rPr>
            </w:pPr>
            <w:r>
              <w:rPr>
                <w:rFonts w:ascii="宋体" w:eastAsia="宋体" w:hAnsi="宋体" w:cstheme="minorEastAsia" w:hint="eastAsia"/>
                <w:sz w:val="28"/>
                <w:szCs w:val="28"/>
              </w:rPr>
              <w:t>参考文献（</w:t>
            </w:r>
            <w:r>
              <w:rPr>
                <w:rFonts w:ascii="宋体" w:eastAsia="宋体" w:hAnsi="宋体" w:hint="eastAsia"/>
              </w:rPr>
              <w:t>要注重引用近期发表的与本课程设计直接有关的学术期刊类文献。</w:t>
            </w:r>
            <w:r>
              <w:rPr>
                <w:rFonts w:ascii="宋体" w:eastAsia="宋体" w:hAnsi="宋体" w:cstheme="minorEastAsia" w:hint="eastAsia"/>
                <w:sz w:val="28"/>
                <w:szCs w:val="28"/>
              </w:rPr>
              <w:t>）</w:t>
            </w:r>
          </w:p>
          <w:p w14:paraId="6763597C" w14:textId="13AF6B3A" w:rsidR="00E53357" w:rsidRPr="00327D4E" w:rsidRDefault="00327D4E" w:rsidP="000B3C8C">
            <w:pPr>
              <w:spacing w:line="312" w:lineRule="auto"/>
              <w:ind w:left="0"/>
              <w:rPr>
                <w:rFonts w:ascii="宋体" w:eastAsia="宋体" w:hAnsi="宋体" w:cstheme="minorEastAsia" w:hint="eastAsia"/>
                <w:sz w:val="24"/>
                <w:szCs w:val="24"/>
              </w:rPr>
            </w:pPr>
            <w:r w:rsidRPr="00327D4E">
              <w:rPr>
                <w:rFonts w:ascii="宋体" w:eastAsia="宋体" w:hAnsi="宋体" w:cstheme="minorEastAsia" w:hint="eastAsia"/>
                <w:sz w:val="24"/>
                <w:szCs w:val="24"/>
              </w:rPr>
              <w:t xml:space="preserve">[许宜申, </w:t>
            </w:r>
            <w:proofErr w:type="gramStart"/>
            <w:r w:rsidRPr="00327D4E">
              <w:rPr>
                <w:rFonts w:ascii="宋体" w:eastAsia="宋体" w:hAnsi="宋体" w:cstheme="minorEastAsia" w:hint="eastAsia"/>
                <w:sz w:val="24"/>
                <w:szCs w:val="24"/>
              </w:rPr>
              <w:t>顾济华</w:t>
            </w:r>
            <w:proofErr w:type="gramEnd"/>
            <w:r w:rsidRPr="00327D4E">
              <w:rPr>
                <w:rFonts w:ascii="宋体" w:eastAsia="宋体" w:hAnsi="宋体" w:cstheme="minorEastAsia" w:hint="eastAsia"/>
                <w:sz w:val="24"/>
                <w:szCs w:val="24"/>
              </w:rPr>
              <w:t xml:space="preserve">, </w:t>
            </w:r>
            <w:proofErr w:type="gramStart"/>
            <w:r w:rsidRPr="00327D4E">
              <w:rPr>
                <w:rFonts w:ascii="宋体" w:eastAsia="宋体" w:hAnsi="宋体" w:cstheme="minorEastAsia" w:hint="eastAsia"/>
                <w:sz w:val="24"/>
                <w:szCs w:val="24"/>
              </w:rPr>
              <w:t>陶智</w:t>
            </w:r>
            <w:proofErr w:type="gramEnd"/>
            <w:r w:rsidRPr="00327D4E">
              <w:rPr>
                <w:rFonts w:ascii="宋体" w:eastAsia="宋体" w:hAnsi="宋体" w:cstheme="minorEastAsia" w:hint="eastAsia"/>
                <w:sz w:val="24"/>
                <w:szCs w:val="24"/>
              </w:rPr>
              <w:t>, 吴迪. 一种高精度恒流源电路的设计与实现. 仪器仪表学报, 2008, 29(4): 215006]</w:t>
            </w:r>
          </w:p>
          <w:p w14:paraId="696CEA52" w14:textId="3D1AC13F" w:rsidR="00E53357" w:rsidRPr="00327D4E" w:rsidRDefault="00327D4E" w:rsidP="000B3C8C">
            <w:pPr>
              <w:spacing w:line="312" w:lineRule="auto"/>
              <w:ind w:left="0"/>
              <w:rPr>
                <w:rFonts w:ascii="宋体" w:eastAsia="宋体" w:hAnsi="宋体" w:cstheme="minorEastAsia" w:hint="eastAsia"/>
                <w:sz w:val="24"/>
                <w:szCs w:val="24"/>
              </w:rPr>
            </w:pPr>
            <w:r w:rsidRPr="00327D4E">
              <w:rPr>
                <w:rFonts w:ascii="宋体" w:eastAsia="宋体" w:hAnsi="宋体" w:cstheme="minorEastAsia" w:hint="eastAsia"/>
                <w:sz w:val="24"/>
                <w:szCs w:val="24"/>
              </w:rPr>
              <w:t>赵海龙，赵军卯。基于恒流源的多路高精度测温仪的研究 [J]. 仪器仪表学报，2006, 27 (Z6): 242 - 244.</w:t>
            </w:r>
          </w:p>
          <w:p w14:paraId="12664ACC" w14:textId="4BC9D069" w:rsidR="00E53357" w:rsidRPr="00327D4E" w:rsidRDefault="00327D4E" w:rsidP="000B3C8C">
            <w:pPr>
              <w:spacing w:line="312" w:lineRule="auto"/>
              <w:ind w:left="0"/>
              <w:rPr>
                <w:rFonts w:ascii="宋体" w:eastAsia="宋体" w:hAnsi="宋体" w:cstheme="minorEastAsia" w:hint="eastAsia"/>
                <w:sz w:val="24"/>
                <w:szCs w:val="24"/>
              </w:rPr>
            </w:pPr>
            <w:r w:rsidRPr="00327D4E">
              <w:rPr>
                <w:rFonts w:ascii="宋体" w:eastAsia="宋体" w:hAnsi="宋体" w:cstheme="minorEastAsia" w:hint="eastAsia"/>
                <w:sz w:val="24"/>
                <w:szCs w:val="24"/>
              </w:rPr>
              <w:t>陶林伟，王英民，雷开</w:t>
            </w:r>
            <w:proofErr w:type="gramStart"/>
            <w:r w:rsidRPr="00327D4E">
              <w:rPr>
                <w:rFonts w:ascii="宋体" w:eastAsia="宋体" w:hAnsi="宋体" w:cstheme="minorEastAsia" w:hint="eastAsia"/>
                <w:sz w:val="24"/>
                <w:szCs w:val="24"/>
              </w:rPr>
              <w:t>卓</w:t>
            </w:r>
            <w:proofErr w:type="gramEnd"/>
            <w:r w:rsidRPr="00327D4E">
              <w:rPr>
                <w:rFonts w:ascii="宋体" w:eastAsia="宋体" w:hAnsi="宋体" w:cstheme="minorEastAsia" w:hint="eastAsia"/>
                <w:sz w:val="24"/>
                <w:szCs w:val="24"/>
              </w:rPr>
              <w:t>。基于微处理器的精密数控恒流源 [J]. 电子技术应用，2007, (7): 138 - 140.</w:t>
            </w:r>
          </w:p>
          <w:p w14:paraId="706DD3D7" w14:textId="4A2AF96F" w:rsidR="00E53357" w:rsidRPr="002A7898" w:rsidRDefault="00327D4E" w:rsidP="000B3C8C">
            <w:pPr>
              <w:spacing w:line="312" w:lineRule="auto"/>
              <w:ind w:left="0"/>
              <w:rPr>
                <w:rFonts w:ascii="宋体" w:eastAsia="宋体" w:hAnsi="宋体" w:cstheme="minorEastAsia" w:hint="eastAsia"/>
                <w:sz w:val="24"/>
                <w:szCs w:val="24"/>
              </w:rPr>
            </w:pPr>
            <w:proofErr w:type="gramStart"/>
            <w:r w:rsidRPr="00327D4E">
              <w:rPr>
                <w:rFonts w:ascii="宋体" w:eastAsia="宋体" w:hAnsi="宋体" w:cstheme="minorEastAsia" w:hint="eastAsia"/>
                <w:sz w:val="24"/>
                <w:szCs w:val="24"/>
              </w:rPr>
              <w:t>卫永琴</w:t>
            </w:r>
            <w:proofErr w:type="gramEnd"/>
            <w:r w:rsidRPr="00327D4E">
              <w:rPr>
                <w:rFonts w:ascii="宋体" w:eastAsia="宋体" w:hAnsi="宋体" w:cstheme="minorEastAsia" w:hint="eastAsia"/>
                <w:sz w:val="24"/>
                <w:szCs w:val="24"/>
              </w:rPr>
              <w:t>，高建峰。一种恒流源电路的巧妙设计 [J]. 仪器仪表学报，2006, 27 (8): 1170 - 1172.</w:t>
            </w:r>
          </w:p>
        </w:tc>
      </w:tr>
    </w:tbl>
    <w:p w14:paraId="38B70D5A" w14:textId="77777777" w:rsidR="00A654E8" w:rsidRDefault="00A654E8" w:rsidP="000B3C8C">
      <w:pPr>
        <w:spacing w:line="312" w:lineRule="auto"/>
        <w:ind w:left="0"/>
        <w:jc w:val="center"/>
        <w:rPr>
          <w:rFonts w:ascii="宋体" w:eastAsia="宋体" w:hAnsi="宋体" w:cs="宋体" w:hint="eastAsia"/>
          <w:color w:val="000000"/>
          <w:sz w:val="46"/>
          <w:szCs w:val="46"/>
        </w:rPr>
      </w:pPr>
    </w:p>
    <w:p w14:paraId="3D585A77" w14:textId="77777777" w:rsidR="00A654E8" w:rsidRDefault="00A654E8">
      <w:pPr>
        <w:widowControl/>
        <w:ind w:left="0"/>
        <w:jc w:val="left"/>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74F2383F" w14:textId="618819F3" w:rsidR="00E53357" w:rsidRDefault="00510AE8" w:rsidP="000B3C8C">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三、</w:t>
      </w:r>
      <w:r>
        <w:rPr>
          <w:rFonts w:ascii="宋体" w:eastAsia="宋体" w:hAnsi="宋体" w:cs="宋体" w:hint="eastAsia"/>
          <w:color w:val="000000"/>
          <w:sz w:val="46"/>
          <w:szCs w:val="46"/>
        </w:rPr>
        <w:t xml:space="preserve"> </w:t>
      </w:r>
      <w:r>
        <w:rPr>
          <w:rFonts w:ascii="宋体" w:eastAsia="宋体" w:hAnsi="宋体" w:cs="宋体"/>
          <w:color w:val="000000"/>
          <w:sz w:val="46"/>
          <w:szCs w:val="46"/>
        </w:rPr>
        <w:t>成</w:t>
      </w:r>
      <w:r>
        <w:rPr>
          <w:rFonts w:ascii="宋体" w:eastAsia="宋体" w:hAnsi="宋体" w:cs="宋体" w:hint="eastAsia"/>
          <w:color w:val="000000"/>
          <w:sz w:val="46"/>
          <w:szCs w:val="46"/>
        </w:rPr>
        <w:t xml:space="preserve"> </w:t>
      </w:r>
      <w:r>
        <w:rPr>
          <w:rFonts w:ascii="宋体" w:eastAsia="宋体" w:hAnsi="宋体" w:cs="宋体"/>
          <w:color w:val="000000"/>
          <w:sz w:val="46"/>
          <w:szCs w:val="46"/>
        </w:rPr>
        <w:t>绩</w:t>
      </w:r>
      <w:r>
        <w:rPr>
          <w:rFonts w:ascii="宋体" w:eastAsia="宋体" w:hAnsi="宋体" w:cs="宋体" w:hint="eastAsia"/>
          <w:color w:val="000000"/>
          <w:sz w:val="46"/>
          <w:szCs w:val="46"/>
        </w:rPr>
        <w:t xml:space="preserve"> </w:t>
      </w:r>
      <w:r>
        <w:rPr>
          <w:rFonts w:ascii="宋体" w:eastAsia="宋体" w:hAnsi="宋体" w:cs="宋体"/>
          <w:color w:val="000000"/>
          <w:sz w:val="46"/>
          <w:szCs w:val="46"/>
        </w:rPr>
        <w:t>评</w:t>
      </w:r>
      <w:r>
        <w:rPr>
          <w:rFonts w:ascii="宋体" w:eastAsia="宋体" w:hAnsi="宋体" w:cs="宋体" w:hint="eastAsia"/>
          <w:color w:val="000000"/>
          <w:sz w:val="46"/>
          <w:szCs w:val="46"/>
        </w:rPr>
        <w:t xml:space="preserve"> </w:t>
      </w:r>
      <w:r>
        <w:rPr>
          <w:rFonts w:ascii="宋体" w:eastAsia="宋体" w:hAnsi="宋体" w:cs="宋体"/>
          <w:color w:val="000000"/>
          <w:sz w:val="46"/>
          <w:szCs w:val="46"/>
        </w:rPr>
        <w:t>定</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表</w:t>
      </w:r>
    </w:p>
    <w:tbl>
      <w:tblPr>
        <w:tblStyle w:val="a5"/>
        <w:tblpPr w:leftFromText="180" w:rightFromText="180" w:vertAnchor="text" w:horzAnchor="page" w:tblpX="1881" w:tblpY="131"/>
        <w:tblOverlap w:val="never"/>
        <w:tblW w:w="0" w:type="auto"/>
        <w:tblLook w:val="04A0" w:firstRow="1" w:lastRow="0" w:firstColumn="1" w:lastColumn="0" w:noHBand="0" w:noVBand="1"/>
      </w:tblPr>
      <w:tblGrid>
        <w:gridCol w:w="804"/>
        <w:gridCol w:w="5265"/>
        <w:gridCol w:w="1116"/>
        <w:gridCol w:w="1111"/>
      </w:tblGrid>
      <w:tr w:rsidR="00E53357" w14:paraId="14A031C6" w14:textId="77777777">
        <w:trPr>
          <w:trHeight w:val="841"/>
        </w:trPr>
        <w:tc>
          <w:tcPr>
            <w:tcW w:w="817" w:type="dxa"/>
            <w:vAlign w:val="center"/>
          </w:tcPr>
          <w:p w14:paraId="0B64ACD8" w14:textId="77777777" w:rsidR="00E53357" w:rsidRDefault="00510AE8" w:rsidP="000B3C8C">
            <w:pPr>
              <w:spacing w:line="312" w:lineRule="auto"/>
              <w:ind w:left="0"/>
              <w:jc w:val="center"/>
              <w:rPr>
                <w:rFonts w:ascii="宋体" w:eastAsia="宋体" w:hAnsi="宋体" w:cs="宋体" w:hint="eastAsia"/>
                <w:sz w:val="28"/>
                <w:szCs w:val="28"/>
              </w:rPr>
            </w:pPr>
            <w:r>
              <w:rPr>
                <w:rFonts w:ascii="宋体" w:eastAsia="宋体" w:hAnsi="宋体" w:cs="宋体" w:hint="eastAsia"/>
                <w:sz w:val="28"/>
                <w:szCs w:val="28"/>
              </w:rPr>
              <w:t>序号</w:t>
            </w:r>
          </w:p>
        </w:tc>
        <w:tc>
          <w:tcPr>
            <w:tcW w:w="5431" w:type="dxa"/>
            <w:vAlign w:val="center"/>
          </w:tcPr>
          <w:p w14:paraId="304799EF" w14:textId="77777777" w:rsidR="00E53357" w:rsidRDefault="00510AE8" w:rsidP="000B3C8C">
            <w:pPr>
              <w:spacing w:line="312" w:lineRule="auto"/>
              <w:jc w:val="center"/>
              <w:rPr>
                <w:rFonts w:ascii="宋体" w:eastAsia="宋体" w:hAnsi="宋体" w:cs="宋体" w:hint="eastAsia"/>
                <w:sz w:val="28"/>
                <w:szCs w:val="28"/>
              </w:rPr>
            </w:pPr>
            <w:r>
              <w:rPr>
                <w:rFonts w:ascii="宋体" w:eastAsia="宋体" w:hAnsi="宋体" w:cs="宋体" w:hint="eastAsia"/>
                <w:sz w:val="28"/>
                <w:szCs w:val="28"/>
              </w:rPr>
              <w:t>评分项目（百分制）</w:t>
            </w:r>
          </w:p>
        </w:tc>
        <w:tc>
          <w:tcPr>
            <w:tcW w:w="1137" w:type="dxa"/>
            <w:vAlign w:val="center"/>
          </w:tcPr>
          <w:p w14:paraId="45E939E5" w14:textId="77777777" w:rsidR="00E53357" w:rsidRDefault="00510AE8" w:rsidP="000B3C8C">
            <w:pPr>
              <w:spacing w:line="312" w:lineRule="auto"/>
              <w:ind w:left="0"/>
              <w:jc w:val="center"/>
              <w:rPr>
                <w:rFonts w:ascii="宋体" w:eastAsia="宋体" w:hAnsi="宋体" w:cs="宋体" w:hint="eastAsia"/>
                <w:sz w:val="28"/>
                <w:szCs w:val="28"/>
              </w:rPr>
            </w:pPr>
            <w:r>
              <w:rPr>
                <w:rFonts w:ascii="宋体" w:eastAsia="宋体" w:hAnsi="宋体" w:cs="宋体" w:hint="eastAsia"/>
                <w:sz w:val="28"/>
                <w:szCs w:val="28"/>
              </w:rPr>
              <w:t>满分</w:t>
            </w:r>
          </w:p>
        </w:tc>
        <w:tc>
          <w:tcPr>
            <w:tcW w:w="1137" w:type="dxa"/>
            <w:vAlign w:val="center"/>
          </w:tcPr>
          <w:p w14:paraId="1F5ED864" w14:textId="77777777" w:rsidR="00E53357" w:rsidRDefault="00510AE8" w:rsidP="000B3C8C">
            <w:pPr>
              <w:spacing w:line="312" w:lineRule="auto"/>
              <w:ind w:left="0"/>
              <w:jc w:val="center"/>
              <w:rPr>
                <w:rFonts w:ascii="宋体" w:eastAsia="宋体" w:hAnsi="宋体" w:cs="宋体" w:hint="eastAsia"/>
                <w:sz w:val="28"/>
                <w:szCs w:val="28"/>
              </w:rPr>
            </w:pPr>
            <w:r>
              <w:rPr>
                <w:rFonts w:ascii="宋体" w:eastAsia="宋体" w:hAnsi="宋体" w:cs="宋体" w:hint="eastAsia"/>
                <w:sz w:val="28"/>
                <w:szCs w:val="28"/>
              </w:rPr>
              <w:t>实得分</w:t>
            </w:r>
          </w:p>
        </w:tc>
      </w:tr>
      <w:tr w:rsidR="00E53357" w14:paraId="0C00D947" w14:textId="77777777">
        <w:tc>
          <w:tcPr>
            <w:tcW w:w="817" w:type="dxa"/>
            <w:vAlign w:val="center"/>
          </w:tcPr>
          <w:p w14:paraId="60A22A4E" w14:textId="77777777" w:rsidR="00E53357" w:rsidRDefault="00510AE8" w:rsidP="000B3C8C">
            <w:pPr>
              <w:spacing w:line="312" w:lineRule="auto"/>
              <w:ind w:left="0"/>
              <w:jc w:val="center"/>
              <w:rPr>
                <w:rFonts w:ascii="宋体" w:hAnsi="宋体" w:cs="宋体" w:hint="eastAsia"/>
                <w:sz w:val="28"/>
                <w:szCs w:val="28"/>
              </w:rPr>
            </w:pPr>
            <w:r>
              <w:rPr>
                <w:rFonts w:ascii="宋体" w:hAnsi="宋体" w:cs="宋体" w:hint="eastAsia"/>
                <w:sz w:val="28"/>
                <w:szCs w:val="28"/>
              </w:rPr>
              <w:t>1</w:t>
            </w:r>
          </w:p>
        </w:tc>
        <w:tc>
          <w:tcPr>
            <w:tcW w:w="5431" w:type="dxa"/>
            <w:vAlign w:val="center"/>
          </w:tcPr>
          <w:p w14:paraId="483DE713" w14:textId="77777777" w:rsidR="00E53357" w:rsidRDefault="00510AE8" w:rsidP="000B3C8C">
            <w:pPr>
              <w:spacing w:line="312" w:lineRule="auto"/>
              <w:ind w:left="0"/>
              <w:rPr>
                <w:rFonts w:ascii="宋体" w:hAnsi="宋体" w:cs="宋体" w:hint="eastAsia"/>
                <w:sz w:val="28"/>
                <w:szCs w:val="28"/>
              </w:rPr>
            </w:pPr>
            <w:r>
              <w:rPr>
                <w:rFonts w:ascii="宋体" w:eastAsia="宋体" w:hAnsi="宋体" w:cs="宋体" w:hint="eastAsia"/>
                <w:sz w:val="28"/>
                <w:szCs w:val="28"/>
              </w:rPr>
              <w:t>实际操作</w:t>
            </w:r>
          </w:p>
        </w:tc>
        <w:tc>
          <w:tcPr>
            <w:tcW w:w="1137" w:type="dxa"/>
            <w:vAlign w:val="center"/>
          </w:tcPr>
          <w:p w14:paraId="09D69D98" w14:textId="77777777" w:rsidR="00E53357" w:rsidRDefault="00510AE8" w:rsidP="000B3C8C">
            <w:pPr>
              <w:spacing w:line="312" w:lineRule="auto"/>
              <w:ind w:left="0"/>
              <w:jc w:val="center"/>
              <w:rPr>
                <w:rFonts w:ascii="宋体" w:hAnsi="宋体" w:cs="宋体" w:hint="eastAsia"/>
                <w:sz w:val="28"/>
                <w:szCs w:val="28"/>
              </w:rPr>
            </w:pPr>
            <w:r>
              <w:rPr>
                <w:rFonts w:ascii="宋体" w:hAnsi="宋体" w:cs="宋体" w:hint="eastAsia"/>
                <w:sz w:val="28"/>
                <w:szCs w:val="28"/>
              </w:rPr>
              <w:t>50</w:t>
            </w:r>
          </w:p>
        </w:tc>
        <w:tc>
          <w:tcPr>
            <w:tcW w:w="1137" w:type="dxa"/>
            <w:vAlign w:val="center"/>
          </w:tcPr>
          <w:p w14:paraId="096893F5" w14:textId="77777777" w:rsidR="00E53357" w:rsidRDefault="00E53357" w:rsidP="000B3C8C">
            <w:pPr>
              <w:spacing w:line="312" w:lineRule="auto"/>
              <w:rPr>
                <w:rFonts w:ascii="宋体" w:hAnsi="宋体" w:cs="宋体" w:hint="eastAsia"/>
                <w:sz w:val="28"/>
                <w:szCs w:val="28"/>
              </w:rPr>
            </w:pPr>
          </w:p>
        </w:tc>
      </w:tr>
      <w:tr w:rsidR="00E53357" w14:paraId="1A196639" w14:textId="77777777">
        <w:tc>
          <w:tcPr>
            <w:tcW w:w="817" w:type="dxa"/>
            <w:vAlign w:val="center"/>
          </w:tcPr>
          <w:p w14:paraId="179C1FE9" w14:textId="77777777" w:rsidR="00E53357" w:rsidRDefault="00510AE8" w:rsidP="000B3C8C">
            <w:pPr>
              <w:spacing w:line="312" w:lineRule="auto"/>
              <w:ind w:left="0"/>
              <w:jc w:val="center"/>
              <w:rPr>
                <w:rFonts w:ascii="宋体" w:hAnsi="宋体" w:cs="宋体" w:hint="eastAsia"/>
                <w:sz w:val="28"/>
                <w:szCs w:val="28"/>
              </w:rPr>
            </w:pPr>
            <w:r>
              <w:rPr>
                <w:rFonts w:ascii="宋体" w:hAnsi="宋体" w:cs="宋体" w:hint="eastAsia"/>
                <w:sz w:val="28"/>
                <w:szCs w:val="28"/>
              </w:rPr>
              <w:t>2</w:t>
            </w:r>
          </w:p>
        </w:tc>
        <w:tc>
          <w:tcPr>
            <w:tcW w:w="5431" w:type="dxa"/>
            <w:vAlign w:val="center"/>
          </w:tcPr>
          <w:p w14:paraId="5B80DA13" w14:textId="77777777" w:rsidR="00E53357" w:rsidRDefault="00510AE8" w:rsidP="000B3C8C">
            <w:pPr>
              <w:spacing w:line="312" w:lineRule="auto"/>
              <w:ind w:left="0"/>
              <w:rPr>
                <w:rFonts w:ascii="宋体" w:hAnsi="宋体" w:cs="宋体" w:hint="eastAsia"/>
                <w:sz w:val="28"/>
                <w:szCs w:val="28"/>
              </w:rPr>
            </w:pPr>
            <w:r>
              <w:rPr>
                <w:rFonts w:ascii="宋体" w:eastAsia="宋体" w:hAnsi="宋体" w:cs="宋体" w:hint="eastAsia"/>
                <w:sz w:val="28"/>
                <w:szCs w:val="28"/>
              </w:rPr>
              <w:t>报告</w:t>
            </w:r>
          </w:p>
        </w:tc>
        <w:tc>
          <w:tcPr>
            <w:tcW w:w="1137" w:type="dxa"/>
            <w:vAlign w:val="center"/>
          </w:tcPr>
          <w:p w14:paraId="793B0016" w14:textId="77777777" w:rsidR="00E53357" w:rsidRDefault="00510AE8" w:rsidP="000B3C8C">
            <w:pPr>
              <w:spacing w:line="312" w:lineRule="auto"/>
              <w:ind w:left="0"/>
              <w:jc w:val="center"/>
              <w:rPr>
                <w:rFonts w:ascii="宋体" w:hAnsi="宋体" w:cs="宋体" w:hint="eastAsia"/>
                <w:sz w:val="28"/>
                <w:szCs w:val="28"/>
              </w:rPr>
            </w:pPr>
            <w:r>
              <w:rPr>
                <w:rFonts w:ascii="宋体" w:hAnsi="宋体" w:cs="宋体" w:hint="eastAsia"/>
                <w:sz w:val="28"/>
                <w:szCs w:val="28"/>
              </w:rPr>
              <w:t>50</w:t>
            </w:r>
          </w:p>
        </w:tc>
        <w:tc>
          <w:tcPr>
            <w:tcW w:w="1137" w:type="dxa"/>
            <w:vAlign w:val="center"/>
          </w:tcPr>
          <w:p w14:paraId="677F4F7D" w14:textId="77777777" w:rsidR="00E53357" w:rsidRDefault="00E53357" w:rsidP="000B3C8C">
            <w:pPr>
              <w:spacing w:line="312" w:lineRule="auto"/>
              <w:rPr>
                <w:rFonts w:ascii="宋体" w:hAnsi="宋体" w:cs="宋体" w:hint="eastAsia"/>
                <w:sz w:val="28"/>
                <w:szCs w:val="28"/>
              </w:rPr>
            </w:pPr>
          </w:p>
        </w:tc>
      </w:tr>
      <w:tr w:rsidR="00E53357" w14:paraId="131B62D6" w14:textId="77777777">
        <w:tc>
          <w:tcPr>
            <w:tcW w:w="817" w:type="dxa"/>
            <w:vAlign w:val="center"/>
          </w:tcPr>
          <w:p w14:paraId="5B735D31" w14:textId="77777777" w:rsidR="00E53357" w:rsidRDefault="00E53357" w:rsidP="000B3C8C">
            <w:pPr>
              <w:spacing w:line="312" w:lineRule="auto"/>
              <w:ind w:left="0"/>
              <w:jc w:val="center"/>
              <w:rPr>
                <w:rFonts w:ascii="宋体" w:hAnsi="宋体" w:cs="宋体" w:hint="eastAsia"/>
                <w:sz w:val="28"/>
                <w:szCs w:val="28"/>
              </w:rPr>
            </w:pPr>
          </w:p>
        </w:tc>
        <w:tc>
          <w:tcPr>
            <w:tcW w:w="5431" w:type="dxa"/>
            <w:vAlign w:val="center"/>
          </w:tcPr>
          <w:p w14:paraId="73CAFB63" w14:textId="68E62174" w:rsidR="00E53357" w:rsidRDefault="00510AE8" w:rsidP="000B3C8C">
            <w:pPr>
              <w:spacing w:line="312" w:lineRule="auto"/>
              <w:ind w:left="0"/>
              <w:rPr>
                <w:rFonts w:ascii="宋体" w:hAnsi="宋体" w:cs="宋体" w:hint="eastAsia"/>
                <w:sz w:val="28"/>
                <w:szCs w:val="28"/>
              </w:rPr>
            </w:pPr>
            <w:r>
              <w:rPr>
                <w:rFonts w:ascii="宋体" w:hAnsi="宋体" w:cs="宋体" w:hint="eastAsia"/>
                <w:sz w:val="28"/>
                <w:szCs w:val="28"/>
              </w:rPr>
              <w:t>总评（实际操作</w:t>
            </w:r>
            <w:r>
              <w:rPr>
                <w:rFonts w:ascii="宋体" w:hAnsi="宋体" w:cs="宋体" w:hint="eastAsia"/>
                <w:sz w:val="28"/>
                <w:szCs w:val="28"/>
              </w:rPr>
              <w:t>+</w:t>
            </w:r>
            <w:r>
              <w:rPr>
                <w:rFonts w:ascii="宋体" w:hAnsi="宋体" w:cs="宋体" w:hint="eastAsia"/>
                <w:sz w:val="28"/>
                <w:szCs w:val="28"/>
              </w:rPr>
              <w:t>报告）</w:t>
            </w:r>
          </w:p>
        </w:tc>
        <w:tc>
          <w:tcPr>
            <w:tcW w:w="1137" w:type="dxa"/>
            <w:vAlign w:val="center"/>
          </w:tcPr>
          <w:p w14:paraId="4D1AF5F5" w14:textId="77777777" w:rsidR="00E53357" w:rsidRDefault="00510AE8" w:rsidP="000B3C8C">
            <w:pPr>
              <w:spacing w:line="312" w:lineRule="auto"/>
              <w:ind w:left="0"/>
              <w:jc w:val="center"/>
              <w:rPr>
                <w:rFonts w:ascii="宋体" w:hAnsi="宋体" w:cs="宋体" w:hint="eastAsia"/>
                <w:sz w:val="28"/>
                <w:szCs w:val="28"/>
              </w:rPr>
            </w:pPr>
            <w:r>
              <w:rPr>
                <w:rFonts w:ascii="宋体" w:hAnsi="宋体" w:cs="宋体" w:hint="eastAsia"/>
                <w:sz w:val="28"/>
                <w:szCs w:val="28"/>
              </w:rPr>
              <w:t>100</w:t>
            </w:r>
          </w:p>
        </w:tc>
        <w:tc>
          <w:tcPr>
            <w:tcW w:w="1137" w:type="dxa"/>
            <w:vAlign w:val="center"/>
          </w:tcPr>
          <w:p w14:paraId="1E5A8E8C" w14:textId="77777777" w:rsidR="00E53357" w:rsidRDefault="00E53357" w:rsidP="000B3C8C">
            <w:pPr>
              <w:spacing w:line="312" w:lineRule="auto"/>
              <w:rPr>
                <w:rFonts w:ascii="宋体" w:hAnsi="宋体" w:cs="宋体" w:hint="eastAsia"/>
                <w:sz w:val="28"/>
                <w:szCs w:val="28"/>
              </w:rPr>
            </w:pPr>
          </w:p>
        </w:tc>
      </w:tr>
      <w:tr w:rsidR="00E53357" w14:paraId="1C4E43CF" w14:textId="77777777">
        <w:trPr>
          <w:trHeight w:val="1431"/>
        </w:trPr>
        <w:tc>
          <w:tcPr>
            <w:tcW w:w="8522" w:type="dxa"/>
            <w:gridSpan w:val="4"/>
          </w:tcPr>
          <w:p w14:paraId="1CAB5448" w14:textId="7D08E2B6" w:rsidR="00E53357" w:rsidRDefault="00510AE8" w:rsidP="000B3C8C">
            <w:pPr>
              <w:spacing w:line="312" w:lineRule="auto"/>
              <w:ind w:left="0"/>
              <w:jc w:val="left"/>
              <w:rPr>
                <w:rFonts w:ascii="宋体" w:eastAsia="宋体" w:hAnsi="宋体" w:cs="宋体" w:hint="eastAsia"/>
                <w:sz w:val="28"/>
                <w:szCs w:val="28"/>
              </w:rPr>
            </w:pPr>
            <w:r>
              <w:rPr>
                <w:rFonts w:ascii="宋体" w:eastAsia="宋体" w:hAnsi="宋体" w:cs="宋体" w:hint="eastAsia"/>
                <w:sz w:val="28"/>
                <w:szCs w:val="28"/>
              </w:rPr>
              <w:t>指导教师：</w:t>
            </w:r>
            <w:proofErr w:type="gramStart"/>
            <w:r w:rsidR="00BA7EA6" w:rsidRPr="003039DA">
              <w:rPr>
                <w:rFonts w:ascii="宋体" w:eastAsia="宋体" w:hAnsi="宋体" w:cs="宋体" w:hint="eastAsia"/>
                <w:sz w:val="32"/>
                <w:szCs w:val="32"/>
                <w:u w:val="single"/>
              </w:rPr>
              <w:t>禹健</w:t>
            </w:r>
            <w:proofErr w:type="gramEnd"/>
            <w:r w:rsidR="00BA7EA6" w:rsidRPr="003039DA">
              <w:rPr>
                <w:rFonts w:ascii="宋体" w:eastAsia="宋体" w:hAnsi="宋体" w:cs="宋体" w:hint="eastAsia"/>
                <w:sz w:val="32"/>
                <w:szCs w:val="32"/>
                <w:u w:val="single"/>
              </w:rPr>
              <w:t xml:space="preserve">  张浩茹</w:t>
            </w:r>
          </w:p>
          <w:p w14:paraId="73CD0BE5" w14:textId="28832221" w:rsidR="00E53357" w:rsidRDefault="00510AE8" w:rsidP="000B3C8C">
            <w:pPr>
              <w:spacing w:line="312" w:lineRule="auto"/>
              <w:rPr>
                <w:rFonts w:ascii="宋体" w:hAnsi="宋体" w:cs="宋体" w:hint="eastAsia"/>
                <w:sz w:val="28"/>
                <w:szCs w:val="28"/>
              </w:rPr>
            </w:pPr>
            <w:r>
              <w:rPr>
                <w:rFonts w:ascii="宋体" w:eastAsia="宋体" w:hAnsi="宋体" w:cs="宋体" w:hint="eastAsia"/>
                <w:sz w:val="28"/>
                <w:szCs w:val="28"/>
              </w:rPr>
              <w:t xml:space="preserve">                                   </w:t>
            </w:r>
            <w:r w:rsidR="00BA7EA6">
              <w:rPr>
                <w:rFonts w:ascii="宋体" w:eastAsia="宋体" w:hAnsi="宋体" w:cs="宋体" w:hint="eastAsia"/>
                <w:sz w:val="28"/>
                <w:szCs w:val="28"/>
              </w:rPr>
              <w:t>2025</w:t>
            </w:r>
            <w:r>
              <w:rPr>
                <w:rFonts w:ascii="宋体" w:eastAsia="宋体" w:hAnsi="宋体" w:cs="宋体" w:hint="eastAsia"/>
                <w:sz w:val="28"/>
                <w:szCs w:val="28"/>
              </w:rPr>
              <w:t xml:space="preserve"> </w:t>
            </w:r>
            <w:r>
              <w:rPr>
                <w:rFonts w:ascii="宋体" w:eastAsia="宋体" w:hAnsi="宋体" w:cs="宋体" w:hint="eastAsia"/>
                <w:sz w:val="28"/>
                <w:szCs w:val="28"/>
              </w:rPr>
              <w:t>年</w:t>
            </w:r>
            <w:r>
              <w:rPr>
                <w:rFonts w:ascii="宋体" w:eastAsia="宋体" w:hAnsi="宋体" w:cs="宋体" w:hint="eastAsia"/>
                <w:sz w:val="28"/>
                <w:szCs w:val="28"/>
              </w:rPr>
              <w:t xml:space="preserve"> </w:t>
            </w:r>
            <w:r w:rsidR="00BA7EA6">
              <w:rPr>
                <w:rFonts w:ascii="宋体" w:eastAsia="宋体" w:hAnsi="宋体" w:cs="宋体" w:hint="eastAsia"/>
                <w:sz w:val="28"/>
                <w:szCs w:val="28"/>
              </w:rPr>
              <w:t>1</w:t>
            </w:r>
            <w:r>
              <w:rPr>
                <w:rFonts w:ascii="宋体" w:eastAsia="宋体" w:hAnsi="宋体" w:cs="宋体" w:hint="eastAsia"/>
                <w:sz w:val="28"/>
                <w:szCs w:val="28"/>
              </w:rPr>
              <w:t xml:space="preserve"> </w:t>
            </w:r>
            <w:r w:rsidR="00BA7EA6">
              <w:rPr>
                <w:rFonts w:ascii="宋体" w:eastAsia="宋体" w:hAnsi="宋体" w:cs="宋体" w:hint="eastAsia"/>
                <w:sz w:val="28"/>
                <w:szCs w:val="28"/>
              </w:rPr>
              <w:t>月9</w:t>
            </w:r>
            <w:r>
              <w:rPr>
                <w:rFonts w:ascii="宋体" w:eastAsia="宋体" w:hAnsi="宋体" w:cs="宋体" w:hint="eastAsia"/>
                <w:sz w:val="28"/>
                <w:szCs w:val="28"/>
              </w:rPr>
              <w:t xml:space="preserve">  </w:t>
            </w:r>
            <w:r>
              <w:rPr>
                <w:rFonts w:ascii="宋体" w:eastAsia="宋体" w:hAnsi="宋体" w:cs="宋体" w:hint="eastAsia"/>
                <w:sz w:val="28"/>
                <w:szCs w:val="28"/>
              </w:rPr>
              <w:t>日</w:t>
            </w:r>
            <w:r>
              <w:rPr>
                <w:rFonts w:ascii="宋体" w:eastAsia="宋体" w:hAnsi="宋体" w:cs="宋体" w:hint="eastAsia"/>
                <w:sz w:val="28"/>
                <w:szCs w:val="28"/>
              </w:rPr>
              <w:t xml:space="preserve"> </w:t>
            </w:r>
          </w:p>
        </w:tc>
      </w:tr>
    </w:tbl>
    <w:p w14:paraId="3961FD45" w14:textId="77777777" w:rsidR="00C247C0" w:rsidRDefault="00C247C0" w:rsidP="00C247C0">
      <w:pPr>
        <w:spacing w:line="312" w:lineRule="auto"/>
        <w:ind w:left="0"/>
        <w:rPr>
          <w:rFonts w:ascii="宋体" w:eastAsia="宋体" w:hAnsi="宋体" w:cs="宋体"/>
          <w:color w:val="000000"/>
          <w:sz w:val="46"/>
          <w:szCs w:val="46"/>
        </w:rPr>
      </w:pPr>
    </w:p>
    <w:p w14:paraId="0C270E73" w14:textId="77777777" w:rsidR="00C247C0" w:rsidRDefault="00C247C0" w:rsidP="00C247C0">
      <w:pPr>
        <w:spacing w:line="312" w:lineRule="auto"/>
        <w:ind w:left="0"/>
        <w:rPr>
          <w:rFonts w:ascii="宋体" w:eastAsia="宋体" w:hAnsi="宋体" w:cs="宋体"/>
          <w:color w:val="000000"/>
          <w:sz w:val="46"/>
          <w:szCs w:val="46"/>
        </w:rPr>
      </w:pPr>
    </w:p>
    <w:p w14:paraId="37CF6787" w14:textId="77777777" w:rsidR="00C247C0" w:rsidRDefault="00C247C0" w:rsidP="00C247C0">
      <w:pPr>
        <w:spacing w:line="312" w:lineRule="auto"/>
        <w:ind w:left="0"/>
        <w:rPr>
          <w:rFonts w:ascii="宋体" w:eastAsia="宋体" w:hAnsi="宋体" w:cs="宋体"/>
          <w:color w:val="000000"/>
          <w:sz w:val="46"/>
          <w:szCs w:val="46"/>
        </w:rPr>
      </w:pPr>
    </w:p>
    <w:p w14:paraId="29139284" w14:textId="77777777" w:rsidR="00C247C0" w:rsidRDefault="00C247C0" w:rsidP="00C247C0">
      <w:pPr>
        <w:spacing w:line="312" w:lineRule="auto"/>
        <w:ind w:left="0"/>
        <w:rPr>
          <w:rFonts w:ascii="宋体" w:eastAsia="宋体" w:hAnsi="宋体" w:cs="宋体"/>
          <w:color w:val="000000"/>
          <w:sz w:val="46"/>
          <w:szCs w:val="46"/>
        </w:rPr>
      </w:pPr>
    </w:p>
    <w:p w14:paraId="6DC5EB6B" w14:textId="77777777" w:rsidR="00C247C0" w:rsidRDefault="00C247C0" w:rsidP="00C247C0">
      <w:pPr>
        <w:spacing w:line="312" w:lineRule="auto"/>
        <w:ind w:left="0"/>
        <w:rPr>
          <w:rFonts w:ascii="宋体" w:eastAsia="宋体" w:hAnsi="宋体" w:cs="宋体"/>
          <w:color w:val="000000"/>
          <w:sz w:val="46"/>
          <w:szCs w:val="46"/>
        </w:rPr>
      </w:pPr>
    </w:p>
    <w:p w14:paraId="64B196DC" w14:textId="77777777" w:rsidR="00C247C0" w:rsidRDefault="00C247C0" w:rsidP="00C247C0">
      <w:pPr>
        <w:spacing w:line="312" w:lineRule="auto"/>
        <w:ind w:left="0"/>
        <w:rPr>
          <w:rFonts w:ascii="宋体" w:eastAsia="宋体" w:hAnsi="宋体" w:cs="宋体"/>
          <w:color w:val="000000"/>
          <w:sz w:val="46"/>
          <w:szCs w:val="46"/>
        </w:rPr>
      </w:pPr>
    </w:p>
    <w:p w14:paraId="5E6ECD16" w14:textId="77777777" w:rsidR="00C247C0" w:rsidRDefault="00C247C0" w:rsidP="00C247C0">
      <w:pPr>
        <w:spacing w:line="312" w:lineRule="auto"/>
        <w:ind w:left="0"/>
        <w:rPr>
          <w:rFonts w:ascii="宋体" w:eastAsia="宋体" w:hAnsi="宋体" w:cs="宋体"/>
          <w:color w:val="000000"/>
          <w:sz w:val="46"/>
          <w:szCs w:val="46"/>
        </w:rPr>
      </w:pPr>
    </w:p>
    <w:p w14:paraId="3CDCEC29" w14:textId="77777777" w:rsidR="00C247C0" w:rsidRDefault="00C247C0" w:rsidP="00C247C0">
      <w:pPr>
        <w:spacing w:line="312" w:lineRule="auto"/>
        <w:ind w:left="0"/>
        <w:rPr>
          <w:rFonts w:ascii="宋体" w:eastAsia="宋体" w:hAnsi="宋体" w:cs="宋体"/>
          <w:color w:val="000000"/>
          <w:sz w:val="46"/>
          <w:szCs w:val="46"/>
        </w:rPr>
      </w:pPr>
    </w:p>
    <w:p w14:paraId="3A4F31A7" w14:textId="77777777" w:rsidR="00C247C0" w:rsidRDefault="00C247C0" w:rsidP="00C247C0">
      <w:pPr>
        <w:spacing w:line="312" w:lineRule="auto"/>
        <w:ind w:left="0"/>
        <w:rPr>
          <w:rFonts w:ascii="宋体" w:eastAsia="宋体" w:hAnsi="宋体" w:cs="宋体"/>
          <w:color w:val="000000"/>
          <w:sz w:val="46"/>
          <w:szCs w:val="46"/>
        </w:rPr>
      </w:pPr>
    </w:p>
    <w:p w14:paraId="61F3C5A3" w14:textId="77777777" w:rsidR="00C247C0" w:rsidRDefault="00C247C0" w:rsidP="00C247C0">
      <w:pPr>
        <w:spacing w:line="312" w:lineRule="auto"/>
        <w:ind w:left="0"/>
        <w:rPr>
          <w:rFonts w:ascii="宋体" w:eastAsia="宋体" w:hAnsi="宋体" w:cs="宋体"/>
          <w:color w:val="000000"/>
          <w:sz w:val="46"/>
          <w:szCs w:val="46"/>
        </w:rPr>
      </w:pPr>
    </w:p>
    <w:p w14:paraId="0E531D77" w14:textId="259E0CD7" w:rsidR="00A654E8" w:rsidRDefault="00A654E8">
      <w:pPr>
        <w:widowControl/>
        <w:ind w:left="0"/>
        <w:jc w:val="left"/>
        <w:rPr>
          <w:rFonts w:ascii="宋体" w:eastAsia="宋体" w:hAnsi="宋体" w:cs="宋体" w:hint="eastAsia"/>
          <w:color w:val="000000"/>
          <w:sz w:val="46"/>
          <w:szCs w:val="46"/>
        </w:rPr>
      </w:pPr>
    </w:p>
    <w:p w14:paraId="1022B5DC" w14:textId="77777777" w:rsidR="00A654E8" w:rsidRDefault="00A654E8">
      <w:pPr>
        <w:widowControl/>
        <w:ind w:left="0"/>
        <w:jc w:val="left"/>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76D49F69" w14:textId="7D6E6B99" w:rsidR="00E53357" w:rsidRDefault="00510AE8" w:rsidP="00C247C0">
      <w:pPr>
        <w:spacing w:line="312" w:lineRule="auto"/>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四、</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附</w:t>
      </w:r>
      <w:r>
        <w:rPr>
          <w:rFonts w:ascii="宋体" w:eastAsia="宋体" w:hAnsi="宋体" w:cs="宋体" w:hint="eastAsia"/>
          <w:color w:val="000000"/>
          <w:sz w:val="46"/>
          <w:szCs w:val="46"/>
        </w:rPr>
        <w:t xml:space="preserve"> </w:t>
      </w:r>
      <w:r>
        <w:rPr>
          <w:rFonts w:ascii="宋体" w:eastAsia="宋体" w:hAnsi="宋体" w:cs="宋体" w:hint="eastAsia"/>
          <w:color w:val="000000"/>
          <w:sz w:val="46"/>
          <w:szCs w:val="46"/>
        </w:rPr>
        <w:t>录</w:t>
      </w:r>
      <w:r>
        <w:rPr>
          <w:rFonts w:ascii="宋体" w:eastAsia="宋体" w:hAnsi="宋体" w:cs="宋体" w:hint="eastAsia"/>
          <w:color w:val="000000"/>
          <w:sz w:val="46"/>
          <w:szCs w:val="46"/>
        </w:rPr>
        <w:t xml:space="preserve"> </w:t>
      </w:r>
      <w:r>
        <w:rPr>
          <w:rFonts w:ascii="宋体" w:eastAsia="宋体" w:hAnsi="宋体" w:cs="宋体" w:hint="eastAsia"/>
          <w:szCs w:val="21"/>
        </w:rPr>
        <w:t>（程序代码、设计图纸、实物照片等</w:t>
      </w:r>
      <w:r>
        <w:rPr>
          <w:rFonts w:ascii="宋体" w:eastAsia="宋体" w:hAnsi="宋体" w:cs="宋体" w:hint="eastAsia"/>
          <w:szCs w:val="21"/>
        </w:rPr>
        <w:t>）</w:t>
      </w:r>
    </w:p>
    <w:tbl>
      <w:tblPr>
        <w:tblStyle w:val="a5"/>
        <w:tblW w:w="0" w:type="auto"/>
        <w:tblLook w:val="04A0" w:firstRow="1" w:lastRow="0" w:firstColumn="1" w:lastColumn="0" w:noHBand="0" w:noVBand="1"/>
      </w:tblPr>
      <w:tblGrid>
        <w:gridCol w:w="8296"/>
      </w:tblGrid>
      <w:tr w:rsidR="00E53357" w14:paraId="6C3793AB" w14:textId="77777777">
        <w:trPr>
          <w:trHeight w:val="12475"/>
        </w:trPr>
        <w:tc>
          <w:tcPr>
            <w:tcW w:w="8522" w:type="dxa"/>
          </w:tcPr>
          <w:p w14:paraId="55F47D66" w14:textId="77777777" w:rsidR="00E53357" w:rsidRDefault="00E53357" w:rsidP="000B3C8C">
            <w:pPr>
              <w:spacing w:line="312" w:lineRule="auto"/>
              <w:ind w:left="0"/>
              <w:rPr>
                <w:rFonts w:ascii="宋体" w:eastAsia="宋体" w:hAnsi="宋体" w:cs="宋体" w:hint="eastAsia"/>
                <w:color w:val="000000"/>
                <w:sz w:val="49"/>
                <w:szCs w:val="49"/>
              </w:rPr>
            </w:pPr>
          </w:p>
          <w:p w14:paraId="2FFF3240" w14:textId="74911AF2" w:rsidR="00E53357" w:rsidRDefault="0010751E" w:rsidP="000B3C8C">
            <w:pPr>
              <w:spacing w:line="312" w:lineRule="auto"/>
              <w:ind w:left="0"/>
              <w:rPr>
                <w:rFonts w:ascii="宋体" w:eastAsia="宋体" w:hAnsi="宋体" w:cs="宋体" w:hint="eastAsia"/>
                <w:color w:val="000000"/>
                <w:sz w:val="49"/>
                <w:szCs w:val="49"/>
              </w:rPr>
            </w:pPr>
            <w:r>
              <w:rPr>
                <w:rFonts w:ascii="宋体" w:eastAsia="宋体" w:hAnsi="宋体" w:cs="宋体" w:hint="eastAsia"/>
                <w:noProof/>
                <w:color w:val="000000"/>
                <w:sz w:val="49"/>
                <w:szCs w:val="49"/>
              </w:rPr>
              <w:drawing>
                <wp:inline distT="0" distB="0" distL="0" distR="0" wp14:anchorId="5B1E130C" wp14:editId="11459538">
                  <wp:extent cx="5274310" cy="3141980"/>
                  <wp:effectExtent l="0" t="0" r="2540" b="1270"/>
                  <wp:docPr id="4911049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4980" name="图片 4911049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141980"/>
                          </a:xfrm>
                          <a:prstGeom prst="rect">
                            <a:avLst/>
                          </a:prstGeom>
                        </pic:spPr>
                      </pic:pic>
                    </a:graphicData>
                  </a:graphic>
                </wp:inline>
              </w:drawing>
            </w:r>
          </w:p>
        </w:tc>
      </w:tr>
    </w:tbl>
    <w:p w14:paraId="2B28FFD5" w14:textId="77777777" w:rsidR="00E53357" w:rsidRDefault="00E53357" w:rsidP="000B3C8C">
      <w:pPr>
        <w:spacing w:line="312" w:lineRule="auto"/>
        <w:ind w:left="0"/>
        <w:rPr>
          <w:rFonts w:ascii="宋体" w:eastAsia="宋体" w:hAnsi="宋体" w:cs="宋体" w:hint="eastAsia"/>
          <w:color w:val="000000"/>
          <w:sz w:val="49"/>
          <w:szCs w:val="49"/>
        </w:rPr>
      </w:pPr>
    </w:p>
    <w:sectPr w:rsidR="00E5335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262CF" w14:textId="77777777" w:rsidR="00510AE8" w:rsidRDefault="00510AE8">
      <w:pPr>
        <w:rPr>
          <w:rFonts w:hint="eastAsia"/>
        </w:rPr>
      </w:pPr>
      <w:r>
        <w:separator/>
      </w:r>
    </w:p>
  </w:endnote>
  <w:endnote w:type="continuationSeparator" w:id="0">
    <w:p w14:paraId="10A750C4" w14:textId="77777777" w:rsidR="00510AE8" w:rsidRDefault="00510A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AB438A" w14:textId="77777777" w:rsidR="003039DA" w:rsidRDefault="003039DA">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01CBF" w14:textId="77777777" w:rsidR="00E53357" w:rsidRDefault="00510AE8" w:rsidP="00C247C0">
    <w:pPr>
      <w:pStyle w:val="a3"/>
      <w:ind w:left="0"/>
      <w:rPr>
        <w:rFonts w:hint="eastAsia"/>
      </w:rPr>
    </w:pPr>
    <w:r>
      <w:rPr>
        <w:noProof/>
      </w:rPr>
      <mc:AlternateContent>
        <mc:Choice Requires="wps">
          <w:drawing>
            <wp:anchor distT="0" distB="0" distL="114300" distR="114300" simplePos="0" relativeHeight="251659264" behindDoc="0" locked="0" layoutInCell="1" allowOverlap="1" wp14:anchorId="14018DF4" wp14:editId="1AAF77CD">
              <wp:simplePos x="0" y="0"/>
              <wp:positionH relativeFrom="margin">
                <wp:align>center</wp:align>
              </wp:positionH>
              <wp:positionV relativeFrom="paragraph">
                <wp:posOffset>0</wp:posOffset>
              </wp:positionV>
              <wp:extent cx="467360" cy="154940"/>
              <wp:effectExtent l="0" t="0" r="0" b="0"/>
              <wp:wrapNone/>
              <wp:docPr id="8"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67360" cy="154940"/>
                      </a:xfrm>
                      <a:prstGeom prst="rect">
                        <a:avLst/>
                      </a:prstGeom>
                      <a:ln w="12700">
                        <a:noFill/>
                      </a:ln>
                    </wps:spPr>
                    <wps:txbx>
                      <w:txbxContent>
                        <w:p w14:paraId="5893A2C0" w14:textId="77777777" w:rsidR="00E53357" w:rsidRDefault="00510AE8">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wps:txbx>
                    <wps:bodyPr rot="0" vert="horz" wrap="none" lIns="0" tIns="0" rIns="0" bIns="0" anchor="t" anchorCtr="0">
                      <a:spAutoFit/>
                    </wps:bodyPr>
                  </wps:wsp>
                </a:graphicData>
              </a:graphic>
            </wp:anchor>
          </w:drawing>
        </mc:Choice>
        <mc:Fallback>
          <w:pict>
            <v:shapetype w14:anchorId="14018DF4" id="_x0000_t202" coordsize="21600,21600" o:spt="202" path="m,l,21600r21600,l21600,xe">
              <v:stroke joinstyle="miter"/>
              <v:path gradientshapeok="t" o:connecttype="rect"/>
            </v:shapetype>
            <v:shape id="Text Box 1025" o:spid="_x0000_s1026" type="#_x0000_t202" style="position:absolute;margin-left:0;margin-top:0;width:36.8pt;height:12.2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" filled="f" stroked="f" strokeweight="1pt">
              <v:textbox style="mso-fit-shape-to-text:t" inset="0,0,0,0">
                <w:txbxContent>
                  <w:p w14:paraId="5893A2C0" w14:textId="77777777" w:rsidR="00E53357" w:rsidRDefault="00510AE8">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8B9F8" w14:textId="77777777" w:rsidR="003039DA" w:rsidRDefault="003039DA">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216DA" w14:textId="77777777" w:rsidR="00510AE8" w:rsidRDefault="00510AE8">
      <w:pPr>
        <w:rPr>
          <w:rFonts w:hint="eastAsia"/>
        </w:rPr>
      </w:pPr>
      <w:r>
        <w:separator/>
      </w:r>
    </w:p>
  </w:footnote>
  <w:footnote w:type="continuationSeparator" w:id="0">
    <w:p w14:paraId="271DDDC4" w14:textId="77777777" w:rsidR="00510AE8" w:rsidRDefault="00510AE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23C70" w14:textId="77777777" w:rsidR="003039DA" w:rsidRDefault="003039DA">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EBF68" w14:textId="0DC2325F" w:rsidR="003039DA" w:rsidRDefault="003039DA">
    <w:pPr>
      <w:pStyle w:val="a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35F69" w14:textId="77777777" w:rsidR="003039DA" w:rsidRDefault="003039DA">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3D88"/>
    <w:multiLevelType w:val="hybridMultilevel"/>
    <w:tmpl w:val="63C27FAA"/>
    <w:lvl w:ilvl="0" w:tplc="1466DBA8">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260673EA"/>
    <w:multiLevelType w:val="hybridMultilevel"/>
    <w:tmpl w:val="8D3CC55C"/>
    <w:lvl w:ilvl="0" w:tplc="A378CB4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7D6F8F"/>
    <w:multiLevelType w:val="hybridMultilevel"/>
    <w:tmpl w:val="C27A41BC"/>
    <w:lvl w:ilvl="0" w:tplc="DC763A6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C307AFD"/>
    <w:multiLevelType w:val="hybridMultilevel"/>
    <w:tmpl w:val="91FABEBE"/>
    <w:lvl w:ilvl="0" w:tplc="5778FE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F07541"/>
    <w:multiLevelType w:val="singleLevel"/>
    <w:tmpl w:val="3AF07541"/>
    <w:lvl w:ilvl="0">
      <w:start w:val="9"/>
      <w:numFmt w:val="decimal"/>
      <w:suff w:val="space"/>
      <w:lvlText w:val="%1."/>
      <w:lvlJc w:val="left"/>
    </w:lvl>
  </w:abstractNum>
  <w:num w:numId="1" w16cid:durableId="1310131665">
    <w:abstractNumId w:val="3"/>
  </w:num>
  <w:num w:numId="2" w16cid:durableId="2017146362">
    <w:abstractNumId w:val="5"/>
  </w:num>
  <w:num w:numId="3" w16cid:durableId="510148600">
    <w:abstractNumId w:val="1"/>
  </w:num>
  <w:num w:numId="4" w16cid:durableId="1877310958">
    <w:abstractNumId w:val="2"/>
  </w:num>
  <w:num w:numId="5" w16cid:durableId="263418480">
    <w:abstractNumId w:val="0"/>
  </w:num>
  <w:num w:numId="6" w16cid:durableId="241067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gzYjBiNzRkYTQ5MzgyYWNlNjRlMGNmZDcyMzI2MjkifQ=="/>
  </w:docVars>
  <w:rsids>
    <w:rsidRoot w:val="00602E8C"/>
    <w:rsid w:val="00016E46"/>
    <w:rsid w:val="00093834"/>
    <w:rsid w:val="000B3C8C"/>
    <w:rsid w:val="0010751E"/>
    <w:rsid w:val="00122455"/>
    <w:rsid w:val="001D1698"/>
    <w:rsid w:val="001D79ED"/>
    <w:rsid w:val="001E3DF7"/>
    <w:rsid w:val="00234D3D"/>
    <w:rsid w:val="002A7898"/>
    <w:rsid w:val="003039DA"/>
    <w:rsid w:val="00304AB5"/>
    <w:rsid w:val="00327D4E"/>
    <w:rsid w:val="00341862"/>
    <w:rsid w:val="00345C11"/>
    <w:rsid w:val="00391901"/>
    <w:rsid w:val="00454F21"/>
    <w:rsid w:val="004B6C7C"/>
    <w:rsid w:val="00510AE8"/>
    <w:rsid w:val="005763FC"/>
    <w:rsid w:val="00584906"/>
    <w:rsid w:val="00594D35"/>
    <w:rsid w:val="005C6D9D"/>
    <w:rsid w:val="00602E8C"/>
    <w:rsid w:val="00604A50"/>
    <w:rsid w:val="00640BD2"/>
    <w:rsid w:val="006566E8"/>
    <w:rsid w:val="006A18E1"/>
    <w:rsid w:val="006E0E68"/>
    <w:rsid w:val="00757549"/>
    <w:rsid w:val="007E6F1D"/>
    <w:rsid w:val="00813621"/>
    <w:rsid w:val="00856265"/>
    <w:rsid w:val="00862365"/>
    <w:rsid w:val="00897157"/>
    <w:rsid w:val="008D70A5"/>
    <w:rsid w:val="008F1E19"/>
    <w:rsid w:val="009727DA"/>
    <w:rsid w:val="0098611B"/>
    <w:rsid w:val="00A45E72"/>
    <w:rsid w:val="00A654E8"/>
    <w:rsid w:val="00A66D03"/>
    <w:rsid w:val="00A72431"/>
    <w:rsid w:val="00B2224F"/>
    <w:rsid w:val="00B31AE1"/>
    <w:rsid w:val="00B461EB"/>
    <w:rsid w:val="00B53173"/>
    <w:rsid w:val="00BA7EA6"/>
    <w:rsid w:val="00C02F28"/>
    <w:rsid w:val="00C247C0"/>
    <w:rsid w:val="00C525C7"/>
    <w:rsid w:val="00C84241"/>
    <w:rsid w:val="00C862C1"/>
    <w:rsid w:val="00CE146F"/>
    <w:rsid w:val="00CE4333"/>
    <w:rsid w:val="00CF4193"/>
    <w:rsid w:val="00D478A4"/>
    <w:rsid w:val="00DC201B"/>
    <w:rsid w:val="00E1618D"/>
    <w:rsid w:val="00E53357"/>
    <w:rsid w:val="00E540A7"/>
    <w:rsid w:val="00E55496"/>
    <w:rsid w:val="00E93FE0"/>
    <w:rsid w:val="00EE5FD6"/>
    <w:rsid w:val="00F05D27"/>
    <w:rsid w:val="00F908B8"/>
    <w:rsid w:val="01BD0ADC"/>
    <w:rsid w:val="026046D9"/>
    <w:rsid w:val="032D08F9"/>
    <w:rsid w:val="03343F2E"/>
    <w:rsid w:val="0487294F"/>
    <w:rsid w:val="0AEA3189"/>
    <w:rsid w:val="0D8A40D2"/>
    <w:rsid w:val="0E7179FB"/>
    <w:rsid w:val="0EA778A9"/>
    <w:rsid w:val="10F94A72"/>
    <w:rsid w:val="14767820"/>
    <w:rsid w:val="16CE3433"/>
    <w:rsid w:val="1D952D9F"/>
    <w:rsid w:val="210D41CA"/>
    <w:rsid w:val="25F764EC"/>
    <w:rsid w:val="292D43BA"/>
    <w:rsid w:val="2CDE2422"/>
    <w:rsid w:val="2DA036B0"/>
    <w:rsid w:val="2F3C17CE"/>
    <w:rsid w:val="33F563F1"/>
    <w:rsid w:val="3AAC31F2"/>
    <w:rsid w:val="3CB74363"/>
    <w:rsid w:val="429D2280"/>
    <w:rsid w:val="439E532E"/>
    <w:rsid w:val="483D2953"/>
    <w:rsid w:val="4CD518A7"/>
    <w:rsid w:val="4D896120"/>
    <w:rsid w:val="4EE51B1C"/>
    <w:rsid w:val="4FD86BF0"/>
    <w:rsid w:val="54E66FAE"/>
    <w:rsid w:val="56D63DD3"/>
    <w:rsid w:val="57B27D44"/>
    <w:rsid w:val="59E64B08"/>
    <w:rsid w:val="5B6026E2"/>
    <w:rsid w:val="5C13342D"/>
    <w:rsid w:val="5C8A0355"/>
    <w:rsid w:val="5FAB3100"/>
    <w:rsid w:val="6043213F"/>
    <w:rsid w:val="63E039CE"/>
    <w:rsid w:val="66CD4BE5"/>
    <w:rsid w:val="692F21B5"/>
    <w:rsid w:val="69E83875"/>
    <w:rsid w:val="6A6C7909"/>
    <w:rsid w:val="6ABB4BFD"/>
    <w:rsid w:val="753E5CE9"/>
    <w:rsid w:val="76DA4B0A"/>
    <w:rsid w:val="78C12B9B"/>
    <w:rsid w:val="7B545E0C"/>
    <w:rsid w:val="7C6D3143"/>
    <w:rsid w:val="7D7E383A"/>
    <w:rsid w:val="7DC5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436D"/>
  <w15:docId w15:val="{4411AE0B-745D-4BDB-A57E-FC96494A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Emphasis"/>
    <w:basedOn w:val="a0"/>
    <w:uiPriority w:val="20"/>
    <w:qFormat/>
    <w:rPr>
      <w:i/>
    </w:r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pPr>
      <w:ind w:firstLineChars="200" w:firstLine="420"/>
    </w:pPr>
  </w:style>
  <w:style w:type="character" w:styleId="a8">
    <w:name w:val="Placeholder Text"/>
    <w:basedOn w:val="a0"/>
    <w:uiPriority w:val="99"/>
    <w:unhideWhenUsed/>
    <w:rsid w:val="000B3C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78886">
      <w:bodyDiv w:val="1"/>
      <w:marLeft w:val="0"/>
      <w:marRight w:val="0"/>
      <w:marTop w:val="0"/>
      <w:marBottom w:val="0"/>
      <w:divBdr>
        <w:top w:val="none" w:sz="0" w:space="0" w:color="auto"/>
        <w:left w:val="none" w:sz="0" w:space="0" w:color="auto"/>
        <w:bottom w:val="none" w:sz="0" w:space="0" w:color="auto"/>
        <w:right w:val="none" w:sz="0" w:space="0" w:color="auto"/>
      </w:divBdr>
      <w:divsChild>
        <w:div w:id="2007853313">
          <w:marLeft w:val="0"/>
          <w:marRight w:val="0"/>
          <w:marTop w:val="0"/>
          <w:marBottom w:val="0"/>
          <w:divBdr>
            <w:top w:val="none" w:sz="0" w:space="0" w:color="auto"/>
            <w:left w:val="none" w:sz="0" w:space="0" w:color="auto"/>
            <w:bottom w:val="none" w:sz="0" w:space="0" w:color="auto"/>
            <w:right w:val="none" w:sz="0" w:space="0" w:color="auto"/>
          </w:divBdr>
        </w:div>
        <w:div w:id="1981378481">
          <w:marLeft w:val="0"/>
          <w:marRight w:val="0"/>
          <w:marTop w:val="0"/>
          <w:marBottom w:val="0"/>
          <w:divBdr>
            <w:top w:val="none" w:sz="0" w:space="0" w:color="auto"/>
            <w:left w:val="none" w:sz="0" w:space="0" w:color="auto"/>
            <w:bottom w:val="none" w:sz="0" w:space="0" w:color="auto"/>
            <w:right w:val="none" w:sz="0" w:space="0" w:color="auto"/>
          </w:divBdr>
        </w:div>
      </w:divsChild>
    </w:div>
    <w:div w:id="1895311124">
      <w:bodyDiv w:val="1"/>
      <w:marLeft w:val="0"/>
      <w:marRight w:val="0"/>
      <w:marTop w:val="0"/>
      <w:marBottom w:val="0"/>
      <w:divBdr>
        <w:top w:val="none" w:sz="0" w:space="0" w:color="auto"/>
        <w:left w:val="none" w:sz="0" w:space="0" w:color="auto"/>
        <w:bottom w:val="none" w:sz="0" w:space="0" w:color="auto"/>
        <w:right w:val="none" w:sz="0" w:space="0" w:color="auto"/>
      </w:divBdr>
      <w:divsChild>
        <w:div w:id="2003583518">
          <w:marLeft w:val="0"/>
          <w:marRight w:val="0"/>
          <w:marTop w:val="0"/>
          <w:marBottom w:val="0"/>
          <w:divBdr>
            <w:top w:val="none" w:sz="0" w:space="0" w:color="auto"/>
            <w:left w:val="none" w:sz="0" w:space="0" w:color="auto"/>
            <w:bottom w:val="none" w:sz="0" w:space="0" w:color="auto"/>
            <w:right w:val="none" w:sz="0" w:space="0" w:color="auto"/>
          </w:divBdr>
        </w:div>
        <w:div w:id="193077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E17E55-8E3F-4933-84BD-430409397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2</cp:revision>
  <dcterms:created xsi:type="dcterms:W3CDTF">2024-12-24T16:14:00Z</dcterms:created>
  <dcterms:modified xsi:type="dcterms:W3CDTF">2024-12-24T16:14:00Z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965BB05DA2B0417E89C49EDB202C06B2</vt:lpwstr>
  </property>
</Properties>
</file>