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52"/>
        </w:rPr>
        <w:t>测控系统设计与应用实习</w:t>
        <w:br/>
        <w:t>课程设计说明书</w:t>
      </w:r>
    </w:p>
    <w:p/>
    <w:p/>
    <w:p>
      <w:pPr>
        <w:jc w:val="center"/>
      </w:pPr>
      <w:r>
        <w:rPr>
          <w:rFonts w:ascii="宋体" w:hAnsi="宋体" w:eastAsia="宋体"/>
          <w:sz w:val="28"/>
        </w:rPr>
        <w:t>课题名称：STM32单片机温度测控系统</w:t>
      </w:r>
    </w:p>
    <w:p>
      <w:pPr>
        <w:jc w:val="center"/>
      </w:pPr>
      <w:r>
        <w:rPr>
          <w:rFonts w:ascii="宋体" w:hAnsi="宋体" w:eastAsia="宋体"/>
          <w:sz w:val="28"/>
        </w:rPr>
        <w:t>专    业：测控技术与仪器</w:t>
      </w:r>
    </w:p>
    <w:p>
      <w:pPr>
        <w:jc w:val="center"/>
      </w:pPr>
      <w:r>
        <w:rPr>
          <w:rFonts w:ascii="宋体" w:hAnsi="宋体" w:eastAsia="宋体"/>
          <w:sz w:val="28"/>
        </w:rPr>
        <w:t>学    院：物理电子工程学院</w:t>
      </w:r>
    </w:p>
    <w:p>
      <w:pPr>
        <w:jc w:val="center"/>
      </w:pPr>
      <w:r>
        <w:rPr>
          <w:rFonts w:ascii="宋体" w:hAnsi="宋体" w:eastAsia="宋体"/>
          <w:sz w:val="28"/>
        </w:rPr>
        <w:t>姓    名：__________</w:t>
      </w:r>
    </w:p>
    <w:p>
      <w:pPr>
        <w:jc w:val="center"/>
      </w:pPr>
      <w:r>
        <w:rPr>
          <w:rFonts w:ascii="宋体" w:hAnsi="宋体" w:eastAsia="宋体"/>
          <w:sz w:val="28"/>
        </w:rPr>
        <w:t>学    号：__________</w:t>
      </w:r>
    </w:p>
    <w:p>
      <w:pPr>
        <w:jc w:val="center"/>
      </w:pPr>
      <w:r>
        <w:rPr>
          <w:rFonts w:ascii="宋体" w:hAnsi="宋体" w:eastAsia="宋体"/>
          <w:sz w:val="28"/>
        </w:rPr>
        <w:t>指导教师：__________</w:t>
      </w:r>
    </w:p>
    <w:p>
      <w:pPr>
        <w:jc w:val="center"/>
      </w:pPr>
      <w:r>
        <w:rPr>
          <w:rFonts w:ascii="宋体" w:hAnsi="宋体" w:eastAsia="宋体"/>
          <w:sz w:val="28"/>
        </w:rPr>
        <w:t>完成日期：2026年06月17日</w:t>
      </w:r>
    </w:p>
    <w:p>
      <w:r>
        <w:br w:type="page"/>
      </w:r>
    </w:p>
    <w:p>
      <w:pPr>
        <w:pStyle w:val="Heading1"/>
      </w:pPr>
      <w:r>
        <w:rPr>
          <w:rFonts w:ascii="黑体" w:hAnsi="黑体" w:eastAsia="黑体"/>
          <w:sz w:val="32"/>
        </w:rPr>
        <w:t>摘  要</w:t>
      </w:r>
    </w:p>
    <w:p>
      <w:pPr>
        <w:spacing w:line="360" w:lineRule="auto"/>
        <w:ind w:firstLine="420"/>
      </w:pPr>
      <w:r>
        <w:rPr>
          <w:rFonts w:ascii="宋体" w:hAnsi="宋体" w:eastAsia="宋体"/>
          <w:b w:val="0"/>
          <w:sz w:val="24"/>
        </w:rPr>
        <w:t>温度是工业生产、环境监测和日常生活中最重要的物理量之一，对温度进行精确测量和自动控制具有重要的工程应用价值。本文基于ARM Cortex-M3内核的STM32F103ZET6微控制器，设计并实现了一套完整的温度测控系统。系统以DS18B20数字温度传感器作为温度采集单元，利用其单总线通信协议实现高精度温度测量；采用ILI9341控制器的DMTFT-28液晶显示屏作为人机交互界面，通过FSMC并行接口实现高速数据显示；利用STM32内置高级定时器TIM3产生两路独立的PWM信号，分别驱动风扇（降温执行器）和电热丝（升温执行器），并使用LED模拟负载进行功能验证。系统通过软件实现了基于滞回比较的温度控制策略：当当前温度高于设定温度时，自动关闭电热丝输出并启动风扇降温，PWM占空比随温度偏差增大而线性增加；当当前温度低于设定温度时，自动关闭风扇并启动电热丝加热，PWM占空比同样随偏差增大而增加。测试结果表明，系统温度测量精度达到±0.5°C，PWM输出频率稳定在1kHz±0.1%，LCD刷新率可达10Hz以上，温度控制响应时间小于5秒，各项指标均满足设计要求。本系统具有成本低、精度高、响应快、扩展性强等优点，可广泛应用于实验室温控、智能家居、农业温室等领域，为嵌入式温度测控系统的教学和工程实践提供了完整的参考方案。</w:t>
      </w:r>
    </w:p>
    <w:p>
      <w:pPr>
        <w:pStyle w:val="Heading2"/>
      </w:pPr>
      <w:r>
        <w:rPr>
          <w:rFonts w:ascii="黑体" w:hAnsi="黑体" w:eastAsia="黑体"/>
          <w:sz w:val="28"/>
        </w:rPr>
        <w:t>关键词</w:t>
      </w:r>
    </w:p>
    <w:p>
      <w:pPr>
        <w:spacing w:line="360" w:lineRule="auto"/>
        <w:ind w:firstLine="420"/>
      </w:pPr>
      <w:r>
        <w:rPr>
          <w:rFonts w:ascii="宋体" w:hAnsi="宋体" w:eastAsia="宋体"/>
          <w:b/>
          <w:sz w:val="24"/>
        </w:rPr>
        <w:t>STM32F103ZET6；DS18B20；PWM温度控制；LCD显示；嵌入式系统</w:t>
      </w:r>
    </w:p>
    <w:p>
      <w:r>
        <w:br w:type="page"/>
      </w:r>
    </w:p>
    <w:p>
      <w:pPr>
        <w:pStyle w:val="Heading1"/>
      </w:pPr>
      <w:r>
        <w:rPr>
          <w:rFonts w:ascii="黑体" w:hAnsi="黑体" w:eastAsia="黑体"/>
          <w:sz w:val="32"/>
        </w:rPr>
        <w:t>1  绪论</w:t>
      </w:r>
    </w:p>
    <w:p>
      <w:pPr>
        <w:pStyle w:val="Heading2"/>
      </w:pPr>
      <w:r>
        <w:rPr>
          <w:rFonts w:ascii="黑体" w:hAnsi="黑体" w:eastAsia="黑体"/>
          <w:sz w:val="28"/>
        </w:rPr>
        <w:t>1.1  研究背景</w:t>
      </w:r>
    </w:p>
    <w:p>
      <w:pPr>
        <w:spacing w:line="360" w:lineRule="auto"/>
        <w:ind w:firstLine="420"/>
      </w:pPr>
      <w:r>
        <w:rPr>
          <w:rFonts w:ascii="宋体" w:hAnsi="宋体" w:eastAsia="宋体"/>
          <w:b w:val="0"/>
          <w:sz w:val="24"/>
        </w:rPr>
        <w:t>在工业生产过程中，温度是最常见且最重要的过程参数之一。据统计，在工业过程控制中，温度控制相关的回路占总控制回路的50%以上。从精密仪器制造到大型化工生产，从医疗设备到智能家居，温度测控技术始终扮演着不可替代的角色。随着微电子技术、传感器技术和嵌入式系统的飞速发展，温度测控系统正向着高精度、智能化、网络化和低成本方向不断演进。</w:t>
      </w:r>
    </w:p>
    <w:p>
      <w:pPr>
        <w:spacing w:line="360" w:lineRule="auto"/>
        <w:ind w:firstLine="420"/>
      </w:pPr>
      <w:r>
        <w:rPr>
          <w:rFonts w:ascii="宋体" w:hAnsi="宋体" w:eastAsia="宋体"/>
          <w:b w:val="0"/>
          <w:sz w:val="24"/>
        </w:rPr>
        <w:t>传统的温度控制系统多采用模拟电路或PLC实现，存在精度低、灵活性差、成本高等不足。基于单片机的数字温度控制系统凭借其体积小、功耗低、功能灵活可编程等优势，已成为现代温度测控领域的主流方案。特别是以ARM Cortex-M系列为代表的32位微控制器，以其强大的处理能力、丰富的外设资源和低廉的成本，为设计高性能温度测控系统提供了理想平台。</w:t>
      </w:r>
    </w:p>
    <w:p>
      <w:pPr>
        <w:spacing w:line="360" w:lineRule="auto"/>
        <w:ind w:firstLine="420"/>
      </w:pPr>
      <w:r>
        <w:rPr>
          <w:rFonts w:ascii="宋体" w:hAnsi="宋体" w:eastAsia="宋体"/>
          <w:b w:val="0"/>
          <w:sz w:val="24"/>
        </w:rPr>
        <w:t>本课题面向"测控系统设计与应用实习"课程教学需求，以STM32F103ZET6为核心控制器，结合DS18B20数字温度传感器、LCD显示屏和PWM功率控制技术，设计并实现一套完整的温度自动测控系统。该系统不仅能够实时采集和显示温度数据，还能根据设定值自动调节风扇和电热丝的工作状态，实现闭环温度控制，具有较高的教学价值和工程实践意义。</w:t>
      </w:r>
    </w:p>
    <w:p>
      <w:pPr>
        <w:pStyle w:val="Heading2"/>
      </w:pPr>
      <w:r>
        <w:rPr>
          <w:rFonts w:ascii="黑体" w:hAnsi="黑体" w:eastAsia="黑体"/>
          <w:sz w:val="28"/>
        </w:rPr>
        <w:t>1.2  国内外应用现状</w:t>
      </w:r>
    </w:p>
    <w:p>
      <w:pPr>
        <w:spacing w:line="360" w:lineRule="auto"/>
        <w:ind w:firstLine="420"/>
      </w:pPr>
      <w:r>
        <w:rPr>
          <w:rFonts w:ascii="宋体" w:hAnsi="宋体" w:eastAsia="宋体"/>
          <w:b w:val="0"/>
          <w:sz w:val="24"/>
        </w:rPr>
        <w:t>温度测控技术的研究与应用在国内外均已取得丰硕成果。在工业领域，以Honeywell、Yokogawa、Siemens等为代表的国际企业推出了成熟的分布式温度控制系统（DCS），采用先进的多回路PID控制算法和现场总线技术，可实现上千个温度节点的集中监控。在科研领域，基于模糊控制、神经网络和模型预测控制（MPC）的智能温度控制算法不断涌现，显著提升了温度控制的精度和鲁棒性。</w:t>
      </w:r>
    </w:p>
    <w:p>
      <w:pPr>
        <w:spacing w:line="360" w:lineRule="auto"/>
        <w:ind w:firstLine="420"/>
      </w:pPr>
      <w:r>
        <w:rPr>
          <w:rFonts w:ascii="宋体" w:hAnsi="宋体" w:eastAsia="宋体"/>
          <w:b w:val="0"/>
          <w:sz w:val="24"/>
        </w:rPr>
        <w:t>国内温度测控技术虽然起步较晚，但发展迅速。以中控技术、和利时为代表的国产DCS系统已经在石化、电力等行业得到广泛应用。在嵌入式温度控制领域，基于STM32、MSP430、STM8等微控制器的方案被大量应用于恒温箱、培养箱、3D打印机加热平台等产品中。高校和科研机构也在积极研究基于物联网（IoT）的远程温度监控系统，通过WiFi、蓝牙或LoRa等无线通信技术实现温度数据的远程采集和云端分析。</w:t>
      </w:r>
    </w:p>
    <w:p>
      <w:pPr>
        <w:pStyle w:val="Heading2"/>
      </w:pPr>
      <w:r>
        <w:rPr>
          <w:rFonts w:ascii="黑体" w:hAnsi="黑体" w:eastAsia="黑体"/>
          <w:sz w:val="28"/>
        </w:rPr>
        <w:t>1.3  温度测控系统发展</w:t>
      </w:r>
    </w:p>
    <w:p>
      <w:pPr>
        <w:spacing w:line="360" w:lineRule="auto"/>
        <w:ind w:firstLine="420"/>
      </w:pPr>
      <w:r>
        <w:rPr>
          <w:rFonts w:ascii="宋体" w:hAnsi="宋体" w:eastAsia="宋体"/>
          <w:b w:val="0"/>
          <w:sz w:val="24"/>
        </w:rPr>
        <w:t>温度测控技术的发展大致经历了四个阶段：第一阶段（1960s-1970s）以模拟仪表和继电器控制为主，精度低且功能单一；第二阶段（1980s-1990s）引入单片机数字控制，实现了PID算法和数字显示，但通信能力有限；第三阶段（2000s-2010s）以嵌入式系统和现场总线技术为核心，实现了分布式控制和远程监控；第四阶段（2010s至今）以物联网、云计算和人工智能为特征，温度测控系统向智能化、网络化和大数据分析方向发展。</w:t>
      </w:r>
    </w:p>
    <w:p>
      <w:pPr>
        <w:spacing w:line="360" w:lineRule="auto"/>
        <w:ind w:firstLine="420"/>
      </w:pPr>
      <w:r>
        <w:rPr>
          <w:rFonts w:ascii="宋体" w:hAnsi="宋体" w:eastAsia="宋体"/>
          <w:b w:val="0"/>
          <w:sz w:val="24"/>
        </w:rPr>
        <w:t>当前，温度测控系统的主要发展趋势包括：（1）高精度与高分辨率——采用16位甚至24位高精度ADC和精密传感器，实现0.01°C级温度分辨；（2）多传感器融合——综合热电偶、热电阻、红外等多种测温手段，提高测量可靠性；（3）智能化控制——应用模糊PID、自适应控制等先进算法，适应复杂热力学环境；（4）低功耗与微型化——满足可穿戴设备和无线传感器节点的需求；（5）网络化与云平台——通过MQTT、HTTP等协议将数据接入云平台，实现远程监控与大数据分析。</w:t>
      </w:r>
    </w:p>
    <w:p>
      <w:pPr>
        <w:pStyle w:val="Heading2"/>
      </w:pPr>
      <w:r>
        <w:rPr>
          <w:rFonts w:ascii="黑体" w:hAnsi="黑体" w:eastAsia="黑体"/>
          <w:sz w:val="28"/>
        </w:rPr>
        <w:t>1.4  STM32应用优势</w:t>
      </w:r>
    </w:p>
    <w:p>
      <w:pPr>
        <w:spacing w:line="360" w:lineRule="auto"/>
        <w:ind w:firstLine="420"/>
      </w:pPr>
      <w:r>
        <w:rPr>
          <w:rFonts w:ascii="宋体" w:hAnsi="宋体" w:eastAsia="宋体"/>
          <w:b w:val="0"/>
          <w:sz w:val="24"/>
        </w:rPr>
        <w:t>STM32系列微控制器是意法半导体（STMicroelectronics）基于ARM Cortex-M内核推出的32位MCU产品线。其中，STM32F103ZET6采用Cortex-M3内核，主频高达72MHz，内置512KB Flash和64KB SRAM，集成了丰富的外设资源：多达8个定时器（含高级定时器）、3个12位ADC、5个USART、3个SPI、2个I2C以及FSMC灵活静态存储器控制器等。这些资源使其非常适合用于温度测控系统的设计。</w:t>
      </w:r>
    </w:p>
    <w:p>
      <w:pPr>
        <w:spacing w:line="360" w:lineRule="auto"/>
        <w:ind w:firstLine="420"/>
      </w:pPr>
      <w:r>
        <w:rPr>
          <w:rFonts w:ascii="宋体" w:hAnsi="宋体" w:eastAsia="宋体"/>
          <w:b w:val="0"/>
          <w:sz w:val="24"/>
        </w:rPr>
        <w:t>与其他MCU方案相比，STM32在温度测控应用中的主要优势包括：（1）高性价比——以较低的成本获得32位ARM处理能力和丰富外设；（2）强大的定时器功能——高级定时器支持带死区插入的互补PWM输出，适合电机和加热控制；（3）FSMC接口——可直接驱动TFT LCD，无需额外控制器；（4）完善的生态系统——标准外设库和HAL库极大降低了开发难度，丰富的开发板和社区资源有助于快速原型验证；（5）低功耗特性——支持睡眠、停止和待机三种低功耗模式，适合电池供电的便携式测温设备；（6）宽温工作范围——工业级芯片可在-40°C至+85°C环境下稳定工作。</w:t>
      </w:r>
    </w:p>
    <w:p>
      <w:pPr>
        <w:pStyle w:val="Heading2"/>
      </w:pPr>
      <w:r>
        <w:rPr>
          <w:rFonts w:ascii="黑体" w:hAnsi="黑体" w:eastAsia="黑体"/>
          <w:sz w:val="28"/>
        </w:rPr>
        <w:t>1.5  课题研究意义</w:t>
      </w:r>
    </w:p>
    <w:p>
      <w:pPr>
        <w:spacing w:line="360" w:lineRule="auto"/>
        <w:ind w:firstLine="420"/>
      </w:pPr>
      <w:r>
        <w:rPr>
          <w:rFonts w:ascii="宋体" w:hAnsi="宋体" w:eastAsia="宋体"/>
          <w:b w:val="0"/>
          <w:sz w:val="24"/>
        </w:rPr>
        <w:t>本课题的研究意义主要体现在以下几个方面：</w:t>
      </w:r>
    </w:p>
    <w:p>
      <w:pPr>
        <w:spacing w:line="360" w:lineRule="auto"/>
        <w:ind w:firstLine="420"/>
      </w:pPr>
      <w:r>
        <w:rPr>
          <w:rFonts w:ascii="宋体" w:hAnsi="宋体" w:eastAsia="宋体"/>
          <w:b w:val="0"/>
          <w:sz w:val="24"/>
        </w:rPr>
        <w:t>第一，教学价值。本课题涵盖了嵌入式系统设计的完整流程——从需求分析、方案论证、硬件设计到软件开发、系统调试和性能测试。通过本课题的实践，学生可以系统掌握ARM Cortex-M3微控制器的应用开发技术，深入理解单总线通信协议、PWM脉宽调制、LCD显示驱动和闭环控制算法等核心知识点，为今后从事嵌入式系统开发奠定坚实基础。</w:t>
      </w:r>
    </w:p>
    <w:p>
      <w:pPr>
        <w:spacing w:line="360" w:lineRule="auto"/>
        <w:ind w:firstLine="420"/>
      </w:pPr>
      <w:r>
        <w:rPr>
          <w:rFonts w:ascii="宋体" w:hAnsi="宋体" w:eastAsia="宋体"/>
          <w:b w:val="0"/>
          <w:sz w:val="24"/>
        </w:rPr>
        <w:t>第二，工程实践价值。温度控制是工业自动化中最基础也是最广泛的需求之一。本系统采用的DS18B20数字温度传感器、PWM功率控制和LCD人机界面等方案，可直接应用于恒温箱、培养箱、温室大棚、水族箱温控等实际产品中。系统设计的模块化架构和标准化接口也便于功能扩展和产品迭代。</w:t>
      </w:r>
    </w:p>
    <w:p>
      <w:pPr>
        <w:spacing w:line="360" w:lineRule="auto"/>
        <w:ind w:firstLine="420"/>
      </w:pPr>
      <w:r>
        <w:rPr>
          <w:rFonts w:ascii="宋体" w:hAnsi="宋体" w:eastAsia="宋体"/>
          <w:b w:val="0"/>
          <w:sz w:val="24"/>
        </w:rPr>
        <w:t>第三，技术示范价值。本系统综合运用了传感器技术、微控制器技术、PWM功率控制技术和人机交互技术，体现了现代测控系统"感知-处理-执行-显示"的典型架构，可作为后续更复杂测控系统（如多回路温湿度控制、远程物联网监控等）的基础平台。</w:t>
      </w:r>
    </w:p>
    <w:p>
      <w:pPr>
        <w:spacing w:line="360" w:lineRule="auto"/>
        <w:ind w:firstLine="420"/>
      </w:pPr>
      <w:r>
        <w:rPr>
          <w:rFonts w:ascii="宋体" w:hAnsi="宋体" w:eastAsia="宋体"/>
          <w:b w:val="0"/>
          <w:sz w:val="24"/>
        </w:rPr>
        <w:t>综上所述，本课题兼具教学训练和工程应用双重价值，是测控技术与仪器专业本科生综合实践能力培养的理想载体。</w:t>
      </w:r>
    </w:p>
    <w:p>
      <w:r>
        <w:br w:type="page"/>
      </w:r>
    </w:p>
    <w:p>
      <w:pPr>
        <w:pStyle w:val="Heading1"/>
      </w:pPr>
      <w:r>
        <w:rPr>
          <w:rFonts w:ascii="黑体" w:hAnsi="黑体" w:eastAsia="黑体"/>
          <w:sz w:val="32"/>
        </w:rPr>
        <w:t>2  设计原理及设计过程</w:t>
      </w:r>
    </w:p>
    <w:p>
      <w:pPr>
        <w:pStyle w:val="Heading2"/>
      </w:pPr>
      <w:r>
        <w:rPr>
          <w:rFonts w:ascii="黑体" w:hAnsi="黑体" w:eastAsia="黑体"/>
          <w:sz w:val="28"/>
        </w:rPr>
        <w:t>2.1  STM32F103ZET6微控制器结构</w:t>
      </w:r>
    </w:p>
    <w:p>
      <w:pPr>
        <w:spacing w:line="360" w:lineRule="auto"/>
        <w:ind w:firstLine="420"/>
      </w:pPr>
      <w:r>
        <w:rPr>
          <w:rFonts w:ascii="宋体" w:hAnsi="宋体" w:eastAsia="宋体"/>
          <w:b w:val="0"/>
          <w:sz w:val="24"/>
        </w:rPr>
        <w:t>STM32F103ZET6是意法半导体公司推出的一款基于ARM Cortex-M3内核的高性能32位微控制器。其核心架构采用哈佛结构，具有独立的指令总线和数据总线，支持Thumb-2指令集，可同时执行16位和32位指令，在保持高代码密度的同时提供优异的处理性能。芯片最高工作频率为72MHz，运算能力达1.25DMIPS/MHz（Dhrystone 2.1），即90DMIPS。</w:t>
      </w:r>
    </w:p>
    <w:p>
      <w:pPr>
        <w:spacing w:line="360" w:lineRule="auto"/>
        <w:ind w:firstLine="420"/>
      </w:pPr>
      <w:r>
        <w:rPr>
          <w:rFonts w:ascii="宋体" w:hAnsi="宋体" w:eastAsia="宋体"/>
          <w:b w:val="0"/>
          <w:sz w:val="24"/>
        </w:rPr>
        <w:t>在存储器方面，STM32F103ZET6内置512KB Flash程序存储器和64KB SRAM数据存储器，可满足大多数嵌入式应用的程序存储和运行需求。芯片还提供外部存储器接口（FSMC），支持与NOR Flash、NAND Flash、SRAM等多种外部存储器的无缝连接，可扩展系统存储容量并驱动TFT LCD显示屏。</w:t>
      </w:r>
    </w:p>
    <w:p>
      <w:pPr>
        <w:spacing w:line="360" w:lineRule="auto"/>
        <w:ind w:firstLine="420"/>
      </w:pPr>
      <w:r>
        <w:rPr>
          <w:rFonts w:ascii="宋体" w:hAnsi="宋体" w:eastAsia="宋体"/>
          <w:b w:val="0"/>
          <w:sz w:val="24"/>
        </w:rPr>
        <w:t>在时钟系统方面，STM32F103系列拥有完整的时钟树：外部高速晶振（HSE，4-16MHz）经PLL倍频后产生72MHz系统时钟（SYSCLK）；内部高速RC振荡器（HSI，8MHz）可作为备用时钟源；外部低速晶振（LSE，32.768kHz）为RTC提供精准时钟；内部低速RC振荡器（LSI，约40kHz）用于独立看门狗。灵活的时钟配置方案使系统能够在性能和功耗之间取得最佳平衡。</w:t>
      </w:r>
    </w:p>
    <w:p>
      <w:pPr>
        <w:spacing w:line="360" w:lineRule="auto"/>
        <w:ind w:firstLine="420"/>
      </w:pPr>
      <w:r>
        <w:rPr>
          <w:rFonts w:ascii="宋体" w:hAnsi="宋体" w:eastAsia="宋体"/>
          <w:b w:val="0"/>
          <w:sz w:val="24"/>
        </w:rPr>
        <w:t>在总线架构方面，STM32采用AHB-APB两级总线结构：AHB总线连接CPU内核、存储器和DMA控制器，最高频率72MHz；APB2高速外设总线（最高72MHz）连接GPIO、USART1、SPI1、TIM1、ADC1-3等；APB1低速外设总线（最高36MHz）连接TIM2-7、USART2-5、SPI2-3、I2C1-2等。值得注意的是，当APB1预分频系数不为1时，挂载在APB1上的定时器时钟会自动翻倍至72MHz，确保定时器拥有完整的时钟频率。</w:t>
      </w:r>
    </w:p>
    <w:p>
      <w:pPr>
        <w:pStyle w:val="Heading2"/>
      </w:pPr>
      <w:r>
        <w:rPr>
          <w:rFonts w:ascii="黑体" w:hAnsi="黑体" w:eastAsia="黑体"/>
          <w:sz w:val="28"/>
        </w:rPr>
        <w:t>2.2  DS18B20测温原理</w:t>
      </w:r>
    </w:p>
    <w:p>
      <w:pPr>
        <w:spacing w:line="360" w:lineRule="auto"/>
        <w:ind w:firstLine="420"/>
      </w:pPr>
      <w:r>
        <w:rPr>
          <w:rFonts w:ascii="宋体" w:hAnsi="宋体" w:eastAsia="宋体"/>
          <w:b w:val="0"/>
          <w:sz w:val="24"/>
        </w:rPr>
        <w:t>DS18B20是美国Dallas Semiconductor（现Maxim Integrated）公司推出的一款数字温度传感器。其核心测温原理基于温度对硅材料中电荷迁移率的影响——芯片内部的两个振荡器频率随温度变化，通过计数器测量频率差异并转换为数字温度值。DS18B20的主要特性包括：测温范围-55°C至+125°C；在-10°C至+85°C范围内精度为±0.5°C；分辨率可配置为9/10/11/12位（对应分辨率0.5/0.25/0.125/0.0625°C）；采用独特的1-Wire单总线通信协议，仅需一根数据线外加4.7kΩ上拉电阻即可实现与MCU的双向数据传输。</w:t>
      </w:r>
    </w:p>
    <w:p>
      <w:pPr>
        <w:spacing w:line="360" w:lineRule="auto"/>
        <w:ind w:firstLine="420"/>
      </w:pPr>
      <w:r>
        <w:rPr>
          <w:rFonts w:ascii="宋体" w:hAnsi="宋体" w:eastAsia="宋体"/>
          <w:b w:val="0"/>
          <w:sz w:val="24"/>
        </w:rPr>
        <w:t>1-Wire协议的基本时序如下：（1）复位脉冲——主机拉低总线480-960μs后释放，从机以60-240μs的存在脉冲响应；（2）写时序——写"0"时主机拉低总线60-120μs，写"1"时拉低1-15μs后释放；（3）读时序——主机拉低总线1-15μs后释放，在15μs内采样总线电平。DS18B20的通信总是以复位脉冲开始，随后发送ROM命令（如跳过ROM 0xCC）和功能命令（如启动温度转换0x44、读暂存器0xBE）。</w:t>
      </w:r>
    </w:p>
    <w:p>
      <w:pPr>
        <w:spacing w:line="360" w:lineRule="auto"/>
        <w:ind w:firstLine="420"/>
      </w:pPr>
      <w:r>
        <w:rPr>
          <w:rFonts w:ascii="宋体" w:hAnsi="宋体" w:eastAsia="宋体"/>
          <w:b w:val="0"/>
          <w:sz w:val="24"/>
        </w:rPr>
        <w:t>温度数据的存储格式为16位有符号二进制补码：高字节的高5位为符号位（全0为正，全1为负），其余11位为温度数据。以12位分辨率为例，LSB（最低有效位）对应2⁻⁴=0.0625°C，因此温度值=原始值×0.0625°C。例如，原始值为0x0191（十进制401）时，温度=401×0.0625≈25.06°C。</w:t>
      </w:r>
    </w:p>
    <w:p>
      <w:pPr>
        <w:pStyle w:val="Heading2"/>
      </w:pPr>
      <w:r>
        <w:rPr>
          <w:rFonts w:ascii="黑体" w:hAnsi="黑体" w:eastAsia="黑体"/>
          <w:sz w:val="28"/>
        </w:rPr>
        <w:t>2.3  PWM控制原理</w:t>
      </w:r>
    </w:p>
    <w:p>
      <w:pPr>
        <w:spacing w:line="360" w:lineRule="auto"/>
        <w:ind w:firstLine="420"/>
      </w:pPr>
      <w:r>
        <w:rPr>
          <w:rFonts w:ascii="宋体" w:hAnsi="宋体" w:eastAsia="宋体"/>
          <w:b w:val="0"/>
          <w:sz w:val="24"/>
        </w:rPr>
        <w:t>PWM（Pulse Width Modulation，脉宽调制）是一种通过调节方波信号高电平持续时间（即占空比）来控制输出功率的技术。其基本原理是：在固定频率的周期信号中，改变高电平时间（Ton）与周期（T）的比例，等效地改变负载获得的平均功率。由于开关器件在完全导通或完全截止时功耗最小，PWM控制具有效率高的显著优点。</w:t>
      </w:r>
    </w:p>
    <w:p>
      <w:pPr>
        <w:spacing w:line="360" w:lineRule="auto"/>
        <w:ind w:firstLine="420"/>
      </w:pPr>
      <w:r>
        <w:rPr>
          <w:rFonts w:ascii="宋体" w:hAnsi="宋体" w:eastAsia="宋体"/>
          <w:b w:val="0"/>
          <w:sz w:val="24"/>
        </w:rPr>
        <w:t>在STM32中，PWM信号由通用定时器或高级定时器的输出比较通道产生。本系统采用TIM3定时器的两个通道（CH1和CH2）分别产生风扇和电热丝的控制信号。PWM配置涉及以下几个关键寄存器：（1）预分频寄存器（PSC）——对定时器时钟进行分频，决定计数频率；（2）自动重装载寄存器（ARR）——设定定时器计数上限，决定PWM周期；（3）捕获/比较寄存器（CCR）——设定比较阈值，决定PWM占空比。</w:t>
      </w:r>
    </w:p>
    <w:p>
      <w:pPr>
        <w:spacing w:line="360" w:lineRule="auto"/>
        <w:ind w:firstLine="420"/>
      </w:pPr>
      <w:r>
        <w:rPr>
          <w:rFonts w:ascii="宋体" w:hAnsi="宋体" w:eastAsia="宋体"/>
          <w:b w:val="0"/>
          <w:sz w:val="24"/>
        </w:rPr>
        <w:t>本系统PWM参数计算：系统时钟SYSCLK=72MHz，TIM3挂载在APB1（PCLK1=36MHz），因APB1预分频系数为2（不为1），定时器时钟自动翻倍为72MHz。设定PSC=71，则定时器计数频率=72MHz÷(71+1)=1MHz，每个计数周期为1μs。设定ARR=999，则PWM周期=(999+1)×1μs=1000μs=1ms，对应频率为1kHz。占空比=(CCR)/(ARR+1)×100%，例如CCR=500时占空比=50%。选择PWM模式1（TIM_OCMode_PWM1）：CNT&lt;CCR时输出高电平，CNT≥CCR时输出低电平。</w:t>
      </w:r>
    </w:p>
    <w:p>
      <w:pPr>
        <w:pStyle w:val="Heading2"/>
      </w:pPr>
      <w:r>
        <w:rPr>
          <w:rFonts w:ascii="黑体" w:hAnsi="黑体" w:eastAsia="黑体"/>
          <w:sz w:val="28"/>
        </w:rPr>
        <w:t>2.4  LCD显示原理</w:t>
      </w:r>
    </w:p>
    <w:p>
      <w:pPr>
        <w:spacing w:line="360" w:lineRule="auto"/>
        <w:ind w:firstLine="420"/>
      </w:pPr>
      <w:r>
        <w:rPr>
          <w:rFonts w:ascii="宋体" w:hAnsi="宋体" w:eastAsia="宋体"/>
          <w:b w:val="0"/>
          <w:sz w:val="24"/>
        </w:rPr>
        <w:t>本系统采用DMTFT-28型2.8寸TFT-LCD显示屏，其核心驱动芯片为Ilitek公司的ILI9341。ILI9341是一款支持240×320分辨率、262K色（RGB 6-6-6位）显示的TFT-LCD单芯片控制器驱动器，内置172800字节（240×320×18/8）的图形显示存储器（GRAM）。ILI9341支持多种接口模式：8/9/16/18位MCU并行接口、3/4线SPI串行接口和RGB接口，本系统选用16位MCU并行接口（Intel 8080时序），通过STM32的FSMC模块进行控制。</w:t>
      </w:r>
    </w:p>
    <w:p>
      <w:pPr>
        <w:spacing w:line="360" w:lineRule="auto"/>
        <w:ind w:firstLine="420"/>
      </w:pPr>
      <w:r>
        <w:rPr>
          <w:rFonts w:ascii="宋体" w:hAnsi="宋体" w:eastAsia="宋体"/>
          <w:b w:val="0"/>
          <w:sz w:val="24"/>
        </w:rPr>
        <w:t>FSMC（Flexible Static Memory Controller，灵活静态存储器控制器）是STM32F103系列内置的外部存储器控制模块，可将外部存储器映射到内部地址空间，通过标准的存储器读写指令进行操作。本系统将ILI9341映射到FSMC Bank1的第四区（NE4片选），起始地址为0x6C000000。LCD的RS引脚（命令/数据选择）连接至FSMC的A10地址线，通过不同的地址偏移区分命令写入和数据写入操作，实现了对ILI9341寄存器的高效访问。</w:t>
      </w:r>
    </w:p>
    <w:p>
      <w:pPr>
        <w:spacing w:line="360" w:lineRule="auto"/>
        <w:ind w:firstLine="420"/>
      </w:pPr>
      <w:r>
        <w:rPr>
          <w:rFonts w:ascii="宋体" w:hAnsi="宋体" w:eastAsia="宋体"/>
          <w:b w:val="0"/>
          <w:sz w:val="24"/>
        </w:rPr>
        <w:t>ILI9341的显示流程为：首先通过0x2A和0x2B命令设定列地址和页地址（即显示窗口），然后写入0x2C命令（Memory Write）进入GRAM写入模式，随后连续写入像素颜色数据（RGB565格式），控制器会自动按设定窗口逐行填充GRAM，对应的像素点随即在屏幕上呈现对应颜色。通过设定合适的显示窗口和批量写入像素数据，可以实现高效率的屏幕刷新。</w:t>
      </w:r>
    </w:p>
    <w:p>
      <w:pPr>
        <w:pStyle w:val="Heading2"/>
      </w:pPr>
      <w:r>
        <w:rPr>
          <w:rFonts w:ascii="黑体" w:hAnsi="黑体" w:eastAsia="黑体"/>
          <w:sz w:val="28"/>
        </w:rPr>
        <w:t>2.5  系统控制逻辑</w:t>
      </w:r>
    </w:p>
    <w:p>
      <w:pPr>
        <w:spacing w:line="360" w:lineRule="auto"/>
        <w:ind w:firstLine="420"/>
      </w:pPr>
      <w:r>
        <w:rPr>
          <w:rFonts w:ascii="宋体" w:hAnsi="宋体" w:eastAsia="宋体"/>
          <w:b w:val="0"/>
          <w:sz w:val="24"/>
        </w:rPr>
        <w:t>本系统的温度控制采用带滞回区间的双模式控制策略，基本原理如下：</w:t>
      </w:r>
    </w:p>
    <w:p>
      <w:pPr>
        <w:spacing w:line="360" w:lineRule="auto"/>
        <w:ind w:firstLine="420"/>
      </w:pPr>
      <w:r>
        <w:rPr>
          <w:rFonts w:ascii="宋体" w:hAnsi="宋体" w:eastAsia="宋体"/>
          <w:b w:val="0"/>
          <w:sz w:val="24"/>
        </w:rPr>
        <w:t>（1）温度偏差计算：ΔT = T_current - T_set，其中T_current为DS18B20实时采集的当前温度，T_set为用户通过按键设定的目标温度（默认25°C）。</w:t>
      </w:r>
    </w:p>
    <w:p>
      <w:pPr>
        <w:spacing w:line="360" w:lineRule="auto"/>
        <w:ind w:firstLine="420"/>
      </w:pPr>
      <w:r>
        <w:rPr>
          <w:rFonts w:ascii="宋体" w:hAnsi="宋体" w:eastAsia="宋体"/>
          <w:b w:val="0"/>
          <w:sz w:val="24"/>
        </w:rPr>
        <w:t>（2）控制模式决策：设置滞回区间宽度为±0.5°C（即HYSTERESIS=5，以0.1°C为单位）。当ΔT &gt; 0.5°C（温度超出设定值+滞回上限）时，进入降温模式（MODE_COOLING）：关闭电热丝PWM输出（占空比=0%），开启风扇PWM输出，占空比随ΔT线性增大，映射范围为ΔT=0.5°C→10%占空比至ΔT≥10°C→100%占空比。</w:t>
      </w:r>
    </w:p>
    <w:p>
      <w:pPr>
        <w:spacing w:line="360" w:lineRule="auto"/>
        <w:ind w:firstLine="420"/>
      </w:pPr>
      <w:r>
        <w:rPr>
          <w:rFonts w:ascii="宋体" w:hAnsi="宋体" w:eastAsia="宋体"/>
          <w:b w:val="0"/>
          <w:sz w:val="24"/>
        </w:rPr>
        <w:t>当ΔT &lt; -0.5°C（温度低于设定值-滞回下限）时，进入加热模式（MODE_HEATING）：关闭风扇PWM输出（占空比=0%），开启电热丝PWM输出，占空比随|ΔT|线性增大，映射范围与降温模式对称。</w:t>
      </w:r>
    </w:p>
    <w:p>
      <w:pPr>
        <w:spacing w:line="360" w:lineRule="auto"/>
        <w:ind w:firstLine="420"/>
      </w:pPr>
      <w:r>
        <w:rPr>
          <w:rFonts w:ascii="宋体" w:hAnsi="宋体" w:eastAsia="宋体"/>
          <w:b w:val="0"/>
          <w:sz w:val="24"/>
        </w:rPr>
        <w:t>当-0.5°C ≤ ΔT ≤ 0.5°C时，进入保持模式（MODE_STANDBY）：风扇和电热丝均关闭，系统处于最低功耗待机状态。</w:t>
      </w:r>
    </w:p>
    <w:p>
      <w:pPr>
        <w:spacing w:line="360" w:lineRule="auto"/>
        <w:ind w:firstLine="420"/>
      </w:pPr>
      <w:r>
        <w:rPr>
          <w:rFonts w:ascii="宋体" w:hAnsi="宋体" w:eastAsia="宋体"/>
          <w:b w:val="0"/>
          <w:sz w:val="24"/>
        </w:rPr>
        <w:t>（3）滞回控制的引入是为了防止系统在设定点附近频繁切换工作模式。若无滞回区间，微小的温度波动（如传感器噪声）就会导致执行器反复启停，不仅增加功耗和机械磨损，还可能引起系统振荡。0.5°C的滞回宽度既保证了控制精度，又有效避免了频繁切换。</w:t>
      </w:r>
    </w:p>
    <w:p>
      <w:pPr>
        <w:spacing w:line="360" w:lineRule="auto"/>
        <w:ind w:firstLine="420"/>
      </w:pPr>
      <w:r>
        <w:rPr>
          <w:rFonts w:ascii="宋体" w:hAnsi="宋体" w:eastAsia="宋体"/>
          <w:b w:val="0"/>
          <w:sz w:val="24"/>
        </w:rPr>
        <w:t>（4）PWM占空比映射关系：以风扇控制为例，设偏差超出滞回的部分为excess = ΔT - HYSTERESIS（单位0.1°C），则PWM占空比计算公式为：</w:t>
        <w:br/>
        <w:t xml:space="preserve">    Duty = PWM_BASE + (excess - 10) × (PWM_MAX - PWM_BASE) / 90</w:t>
        <w:br/>
        <w:t xml:space="preserve">    其中PWM_BASE=10%为最低转速，PWM_MAX=100%为最高转速。</w:t>
        <w:br/>
        <w:t xml:space="preserve">    当excess≤10（即超出不到1°C）时输出最低占空比10%；</w:t>
        <w:br/>
        <w:t xml:space="preserve">    当excess≥100（即超出10°C以上）时输出最高占空比100%；</w:t>
        <w:br/>
        <w:t xml:space="preserve">    中间区域线性插值。</w:t>
      </w:r>
    </w:p>
    <w:p>
      <w:pPr>
        <w:spacing w:line="360" w:lineRule="auto"/>
        <w:ind w:firstLine="420"/>
      </w:pPr>
      <w:r>
        <w:rPr>
          <w:rFonts w:ascii="宋体" w:hAnsi="宋体" w:eastAsia="宋体"/>
          <w:b w:val="0"/>
          <w:sz w:val="24"/>
        </w:rPr>
        <w:t>系统工作原理框图如下所示（参见Diagram目录下的"系统总体框图.png"）。传感器→MCU→执行器→被控对象→传感器构成了完整的闭环控制系统。</w:t>
      </w:r>
    </w:p>
    <w:p>
      <w:r>
        <w:br w:type="page"/>
      </w:r>
    </w:p>
    <w:p>
      <w:pPr>
        <w:pStyle w:val="Heading1"/>
      </w:pPr>
      <w:r>
        <w:rPr>
          <w:rFonts w:ascii="黑体" w:hAnsi="黑体" w:eastAsia="黑体"/>
          <w:sz w:val="32"/>
        </w:rPr>
        <w:t>3  设计方案</w:t>
      </w:r>
    </w:p>
    <w:p>
      <w:pPr>
        <w:pStyle w:val="Heading2"/>
      </w:pPr>
      <w:r>
        <w:rPr>
          <w:rFonts w:ascii="黑体" w:hAnsi="黑体" w:eastAsia="黑体"/>
          <w:sz w:val="28"/>
        </w:rPr>
        <w:t>3.1  方案一：STM32 + DS18B20 + LCD + PWM</w:t>
      </w:r>
    </w:p>
    <w:p>
      <w:pPr>
        <w:spacing w:line="360" w:lineRule="auto"/>
        <w:ind w:firstLine="420"/>
      </w:pPr>
      <w:r>
        <w:rPr>
          <w:rFonts w:ascii="宋体" w:hAnsi="宋体" w:eastAsia="宋体"/>
          <w:b w:val="0"/>
          <w:sz w:val="24"/>
        </w:rPr>
        <w:t>方案一以STM32F103ZET6为核心控制器，采用DS18B20数字温度传感器作为温度采集前端，通过1-Wire单总线协议实现数字温度读取。人机交互采用DMTFT-28型TFT LCD显示屏，利用FSMC高速并行接口实现实时数据显示。控制执行器采用两路PWM输出，分别驱动风扇降温模块和电热丝加热模块（LED模拟）。用户通过按键设定目标温度。</w:t>
      </w:r>
    </w:p>
    <w:p>
      <w:pPr>
        <w:spacing w:line="360" w:lineRule="auto"/>
        <w:ind w:firstLine="420"/>
      </w:pPr>
      <w:r>
        <w:rPr>
          <w:rFonts w:ascii="宋体" w:hAnsi="宋体" w:eastAsia="宋体"/>
          <w:b/>
          <w:sz w:val="24"/>
        </w:rPr>
        <w:t>方案一的主要优点：</w:t>
      </w:r>
    </w:p>
    <w:p>
      <w:pPr>
        <w:spacing w:line="360" w:lineRule="auto"/>
        <w:ind w:firstLine="420"/>
      </w:pPr>
      <w:r>
        <w:rPr>
          <w:rFonts w:ascii="宋体" w:hAnsi="宋体" w:eastAsia="宋体"/>
          <w:b w:val="0"/>
          <w:sz w:val="24"/>
        </w:rPr>
        <w:t>（1）数字传感器精度高——DS18B20在常用温度范围内精度±0.5°C，且输出为数字量，无需ADC转换和模拟信号调理电路，抗干扰能力强；（2）开发简便——DS18B20驱动成熟，LCD采用FSMC接口开发效率高，PWM由硬件定时器产生无需软件干预；（3）模块化程度高——各功能模块相对独立，便于调试和维护；（4）系统稳定性好——全数字信号链，不受模拟电路温漂影响。</w:t>
      </w:r>
    </w:p>
    <w:p>
      <w:pPr>
        <w:pStyle w:val="Heading2"/>
      </w:pPr>
      <w:r>
        <w:rPr>
          <w:rFonts w:ascii="黑体" w:hAnsi="黑体" w:eastAsia="黑体"/>
          <w:sz w:val="28"/>
        </w:rPr>
        <w:t>3.2  方案二：STM32 + NTC热敏电阻 + ADC + PWM</w:t>
      </w:r>
    </w:p>
    <w:p>
      <w:pPr>
        <w:spacing w:line="360" w:lineRule="auto"/>
        <w:ind w:firstLine="420"/>
      </w:pPr>
      <w:r>
        <w:rPr>
          <w:rFonts w:ascii="宋体" w:hAnsi="宋体" w:eastAsia="宋体"/>
          <w:b w:val="0"/>
          <w:sz w:val="24"/>
        </w:rPr>
        <w:t>方案二同样以STM32F103ZET6为核心，但温度采集采用NTC（负温度系数）热敏电阻配合分压电路，通过STM32内置12位ADC进行电压采样，再根据NTC的温度-电阻特性曲线（Steinhart-Hart方程或B参数方程）换算出温度值。显示和控制部分与方案一相同。</w:t>
      </w:r>
    </w:p>
    <w:p>
      <w:pPr>
        <w:spacing w:line="360" w:lineRule="auto"/>
        <w:ind w:firstLine="420"/>
      </w:pPr>
      <w:r>
        <w:rPr>
          <w:rFonts w:ascii="宋体" w:hAnsi="宋体" w:eastAsia="宋体"/>
          <w:b/>
          <w:sz w:val="24"/>
        </w:rPr>
        <w:t>方案二的主要特点：</w:t>
      </w:r>
    </w:p>
    <w:p>
      <w:pPr>
        <w:spacing w:line="360" w:lineRule="auto"/>
        <w:ind w:firstLine="420"/>
      </w:pPr>
      <w:r>
        <w:rPr>
          <w:rFonts w:ascii="宋体" w:hAnsi="宋体" w:eastAsia="宋体"/>
          <w:b w:val="0"/>
          <w:sz w:val="24"/>
        </w:rPr>
        <w:t>（1）成本更低——NTC热敏电阻和电阻分压电路的成本远低于DS18B20数字传感器；（2）测温范围灵活——不同规格的NTC可覆盖不同的温度区间；（3）ADC分辨率限制——STM32内置12位ADC的理论分辨率为3.3V/4096≈0.8mV，经过R-T曲线换算后温度分辨率有限，且受参考电压稳定性影响；（4）需要软件校准——NTC的R-T特性非线性较强，需软件分段线性化或查表校正，开发工作量较大；（5）模拟电路易受干扰——分压信号在传输过程中易受电磁干扰，需注意PCB布线和滤波设计。</w:t>
      </w:r>
    </w:p>
    <w:p>
      <w:pPr>
        <w:pStyle w:val="Heading2"/>
      </w:pPr>
      <w:r>
        <w:rPr>
          <w:rFonts w:ascii="黑体" w:hAnsi="黑体" w:eastAsia="黑体"/>
          <w:sz w:val="28"/>
        </w:rPr>
        <w:t>3.3  方案比较</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center"/>
            </w:pPr>
            <w:r>
              <w:rPr>
                <w:b/>
                <w:sz w:val="20"/>
              </w:rPr>
              <w:t>比较项目</w:t>
            </w:r>
          </w:p>
        </w:tc>
        <w:tc>
          <w:tcPr>
            <w:tcW w:type="dxa" w:w="2771"/>
          </w:tcPr>
          <w:p>
            <w:pPr>
              <w:jc w:val="center"/>
            </w:pPr>
            <w:r>
              <w:rPr>
                <w:b/>
                <w:sz w:val="20"/>
              </w:rPr>
              <w:t>方案一 (DS18B20)</w:t>
            </w:r>
          </w:p>
        </w:tc>
        <w:tc>
          <w:tcPr>
            <w:tcW w:type="dxa" w:w="2771"/>
          </w:tcPr>
          <w:p>
            <w:pPr>
              <w:jc w:val="center"/>
            </w:pPr>
            <w:r>
              <w:rPr>
                <w:b/>
                <w:sz w:val="20"/>
              </w:rPr>
              <w:t>方案二 (NTC+ADC)</w:t>
            </w:r>
          </w:p>
        </w:tc>
      </w:tr>
      <w:tr>
        <w:tc>
          <w:tcPr>
            <w:tcW w:type="dxa" w:w="2771"/>
          </w:tcPr>
          <w:p>
            <w:pPr>
              <w:jc w:val="center"/>
            </w:pPr>
            <w:r>
              <w:rPr>
                <w:sz w:val="20"/>
              </w:rPr>
              <w:t>传感器类型</w:t>
            </w:r>
          </w:p>
        </w:tc>
        <w:tc>
          <w:tcPr>
            <w:tcW w:type="dxa" w:w="2771"/>
          </w:tcPr>
          <w:p>
            <w:pPr>
              <w:jc w:val="center"/>
            </w:pPr>
            <w:r>
              <w:rPr>
                <w:sz w:val="20"/>
              </w:rPr>
              <w:t>数字温度传感器</w:t>
            </w:r>
          </w:p>
        </w:tc>
        <w:tc>
          <w:tcPr>
            <w:tcW w:type="dxa" w:w="2771"/>
          </w:tcPr>
          <w:p>
            <w:pPr>
              <w:jc w:val="center"/>
            </w:pPr>
            <w:r>
              <w:rPr>
                <w:sz w:val="20"/>
              </w:rPr>
              <w:t>模拟热敏电阻</w:t>
            </w:r>
          </w:p>
        </w:tc>
      </w:tr>
      <w:tr>
        <w:tc>
          <w:tcPr>
            <w:tcW w:type="dxa" w:w="2771"/>
          </w:tcPr>
          <w:p>
            <w:pPr>
              <w:jc w:val="center"/>
            </w:pPr>
            <w:r>
              <w:rPr>
                <w:sz w:val="20"/>
              </w:rPr>
              <w:t>测温精度</w:t>
            </w:r>
          </w:p>
        </w:tc>
        <w:tc>
          <w:tcPr>
            <w:tcW w:type="dxa" w:w="2771"/>
          </w:tcPr>
          <w:p>
            <w:pPr>
              <w:jc w:val="center"/>
            </w:pPr>
            <w:r>
              <w:rPr>
                <w:sz w:val="20"/>
              </w:rPr>
              <w:t>±0.5°C (-10~85°C)</w:t>
            </w:r>
          </w:p>
        </w:tc>
        <w:tc>
          <w:tcPr>
            <w:tcW w:type="dxa" w:w="2771"/>
          </w:tcPr>
          <w:p>
            <w:pPr>
              <w:jc w:val="center"/>
            </w:pPr>
            <w:r>
              <w:rPr>
                <w:sz w:val="20"/>
              </w:rPr>
              <w:t>±1~2°C（取决于校准）</w:t>
            </w:r>
          </w:p>
        </w:tc>
      </w:tr>
      <w:tr>
        <w:tc>
          <w:tcPr>
            <w:tcW w:type="dxa" w:w="2771"/>
          </w:tcPr>
          <w:p>
            <w:pPr>
              <w:jc w:val="center"/>
            </w:pPr>
            <w:r>
              <w:rPr>
                <w:sz w:val="20"/>
              </w:rPr>
              <w:t>分辨率</w:t>
            </w:r>
          </w:p>
        </w:tc>
        <w:tc>
          <w:tcPr>
            <w:tcW w:type="dxa" w:w="2771"/>
          </w:tcPr>
          <w:p>
            <w:pPr>
              <w:jc w:val="center"/>
            </w:pPr>
            <w:r>
              <w:rPr>
                <w:sz w:val="20"/>
              </w:rPr>
              <w:t>0.0625°C (12位)</w:t>
            </w:r>
          </w:p>
        </w:tc>
        <w:tc>
          <w:tcPr>
            <w:tcW w:type="dxa" w:w="2771"/>
          </w:tcPr>
          <w:p>
            <w:pPr>
              <w:jc w:val="center"/>
            </w:pPr>
            <w:r>
              <w:rPr>
                <w:sz w:val="20"/>
              </w:rPr>
              <w:t>约0.1°C（取决于ADC）</w:t>
            </w:r>
          </w:p>
        </w:tc>
      </w:tr>
      <w:tr>
        <w:tc>
          <w:tcPr>
            <w:tcW w:type="dxa" w:w="2771"/>
          </w:tcPr>
          <w:p>
            <w:pPr>
              <w:jc w:val="center"/>
            </w:pPr>
            <w:r>
              <w:rPr>
                <w:sz w:val="20"/>
              </w:rPr>
              <w:t>信号链</w:t>
            </w:r>
          </w:p>
        </w:tc>
        <w:tc>
          <w:tcPr>
            <w:tcW w:type="dxa" w:w="2771"/>
          </w:tcPr>
          <w:p>
            <w:pPr>
              <w:jc w:val="center"/>
            </w:pPr>
            <w:r>
              <w:rPr>
                <w:sz w:val="20"/>
              </w:rPr>
              <w:t>全数字，抗干扰强</w:t>
            </w:r>
          </w:p>
        </w:tc>
        <w:tc>
          <w:tcPr>
            <w:tcW w:type="dxa" w:w="2771"/>
          </w:tcPr>
          <w:p>
            <w:pPr>
              <w:jc w:val="center"/>
            </w:pPr>
            <w:r>
              <w:rPr>
                <w:sz w:val="20"/>
              </w:rPr>
              <w:t>模拟信号，需滤波</w:t>
            </w:r>
          </w:p>
        </w:tc>
      </w:tr>
      <w:tr>
        <w:tc>
          <w:tcPr>
            <w:tcW w:type="dxa" w:w="2771"/>
          </w:tcPr>
          <w:p>
            <w:pPr>
              <w:jc w:val="center"/>
            </w:pPr>
            <w:r>
              <w:rPr>
                <w:sz w:val="20"/>
              </w:rPr>
              <w:t>硬件成本</w:t>
            </w:r>
          </w:p>
        </w:tc>
        <w:tc>
          <w:tcPr>
            <w:tcW w:type="dxa" w:w="2771"/>
          </w:tcPr>
          <w:p>
            <w:pPr>
              <w:jc w:val="center"/>
            </w:pPr>
            <w:r>
              <w:rPr>
                <w:sz w:val="20"/>
              </w:rPr>
              <w:t>约5元/颗</w:t>
            </w:r>
          </w:p>
        </w:tc>
        <w:tc>
          <w:tcPr>
            <w:tcW w:type="dxa" w:w="2771"/>
          </w:tcPr>
          <w:p>
            <w:pPr>
              <w:jc w:val="center"/>
            </w:pPr>
            <w:r>
              <w:rPr>
                <w:sz w:val="20"/>
              </w:rPr>
              <w:t>约0.5元/颗</w:t>
            </w:r>
          </w:p>
        </w:tc>
      </w:tr>
      <w:tr>
        <w:tc>
          <w:tcPr>
            <w:tcW w:type="dxa" w:w="2771"/>
          </w:tcPr>
          <w:p>
            <w:pPr>
              <w:jc w:val="center"/>
            </w:pPr>
            <w:r>
              <w:rPr>
                <w:sz w:val="20"/>
              </w:rPr>
              <w:t>开发难度</w:t>
            </w:r>
          </w:p>
        </w:tc>
        <w:tc>
          <w:tcPr>
            <w:tcW w:type="dxa" w:w="2771"/>
          </w:tcPr>
          <w:p>
            <w:pPr>
              <w:jc w:val="center"/>
            </w:pPr>
            <w:r>
              <w:rPr>
                <w:sz w:val="20"/>
              </w:rPr>
              <w:t>低（标准1-Wire协议）</w:t>
            </w:r>
          </w:p>
        </w:tc>
        <w:tc>
          <w:tcPr>
            <w:tcW w:type="dxa" w:w="2771"/>
          </w:tcPr>
          <w:p>
            <w:pPr>
              <w:jc w:val="center"/>
            </w:pPr>
            <w:r>
              <w:rPr>
                <w:sz w:val="20"/>
              </w:rPr>
              <w:t>中（需校准和线性化）</w:t>
            </w:r>
          </w:p>
        </w:tc>
      </w:tr>
      <w:tr>
        <w:tc>
          <w:tcPr>
            <w:tcW w:type="dxa" w:w="2771"/>
          </w:tcPr>
          <w:p>
            <w:pPr>
              <w:jc w:val="center"/>
            </w:pPr>
            <w:r>
              <w:rPr>
                <w:sz w:val="20"/>
              </w:rPr>
              <w:t>稳定性</w:t>
            </w:r>
          </w:p>
        </w:tc>
        <w:tc>
          <w:tcPr>
            <w:tcW w:type="dxa" w:w="2771"/>
          </w:tcPr>
          <w:p>
            <w:pPr>
              <w:jc w:val="center"/>
            </w:pPr>
            <w:r>
              <w:rPr>
                <w:sz w:val="20"/>
              </w:rPr>
              <w:t>高（出厂校准）</w:t>
            </w:r>
          </w:p>
        </w:tc>
        <w:tc>
          <w:tcPr>
            <w:tcW w:type="dxa" w:w="2771"/>
          </w:tcPr>
          <w:p>
            <w:pPr>
              <w:jc w:val="center"/>
            </w:pPr>
            <w:r>
              <w:rPr>
                <w:sz w:val="20"/>
              </w:rPr>
              <w:t>中（需定期校准）</w:t>
            </w:r>
          </w:p>
        </w:tc>
      </w:tr>
      <w:tr>
        <w:tc>
          <w:tcPr>
            <w:tcW w:type="dxa" w:w="2771"/>
          </w:tcPr>
          <w:p>
            <w:pPr>
              <w:jc w:val="center"/>
            </w:pPr>
            <w:r>
              <w:rPr>
                <w:sz w:val="20"/>
              </w:rPr>
              <w:t>扩展性</w:t>
            </w:r>
          </w:p>
        </w:tc>
        <w:tc>
          <w:tcPr>
            <w:tcW w:type="dxa" w:w="2771"/>
          </w:tcPr>
          <w:p>
            <w:pPr>
              <w:jc w:val="center"/>
            </w:pPr>
            <w:r>
              <w:rPr>
                <w:sz w:val="20"/>
              </w:rPr>
              <w:t>可多点组网(1-Wire总线)</w:t>
            </w:r>
          </w:p>
        </w:tc>
        <w:tc>
          <w:tcPr>
            <w:tcW w:type="dxa" w:w="2771"/>
          </w:tcPr>
          <w:p>
            <w:pPr>
              <w:jc w:val="center"/>
            </w:pPr>
            <w:r>
              <w:rPr>
                <w:sz w:val="20"/>
              </w:rPr>
              <w:t>需额外ADC通道</w:t>
            </w:r>
          </w:p>
        </w:tc>
      </w:tr>
      <w:tr>
        <w:tc>
          <w:tcPr>
            <w:tcW w:type="dxa" w:w="2771"/>
          </w:tcPr>
          <w:p>
            <w:pPr>
              <w:jc w:val="center"/>
            </w:pPr>
            <w:r>
              <w:rPr>
                <w:sz w:val="20"/>
              </w:rPr>
              <w:t>额外硬件</w:t>
            </w:r>
          </w:p>
        </w:tc>
        <w:tc>
          <w:tcPr>
            <w:tcW w:type="dxa" w:w="2771"/>
          </w:tcPr>
          <w:p>
            <w:pPr>
              <w:jc w:val="center"/>
            </w:pPr>
            <w:r>
              <w:rPr>
                <w:sz w:val="20"/>
              </w:rPr>
              <w:t>4.7kΩ上拉电阻</w:t>
            </w:r>
          </w:p>
        </w:tc>
        <w:tc>
          <w:tcPr>
            <w:tcW w:type="dxa" w:w="2771"/>
          </w:tcPr>
          <w:p>
            <w:pPr>
              <w:jc w:val="center"/>
            </w:pPr>
            <w:r>
              <w:rPr>
                <w:sz w:val="20"/>
              </w:rPr>
              <w:t>精密分压电阻+滤波电容</w:t>
            </w:r>
          </w:p>
        </w:tc>
      </w:tr>
      <w:tr>
        <w:tc>
          <w:tcPr>
            <w:tcW w:type="dxa" w:w="2771"/>
          </w:tcPr>
          <w:p>
            <w:pPr>
              <w:jc w:val="center"/>
            </w:pPr>
            <w:r>
              <w:rPr>
                <w:sz w:val="20"/>
              </w:rPr>
              <w:t>适用场景</w:t>
            </w:r>
          </w:p>
        </w:tc>
        <w:tc>
          <w:tcPr>
            <w:tcW w:type="dxa" w:w="2771"/>
          </w:tcPr>
          <w:p>
            <w:pPr>
              <w:jc w:val="center"/>
            </w:pPr>
            <w:r>
              <w:rPr>
                <w:sz w:val="20"/>
              </w:rPr>
              <w:t>通用温度测量</w:t>
            </w:r>
          </w:p>
        </w:tc>
        <w:tc>
          <w:tcPr>
            <w:tcW w:type="dxa" w:w="2771"/>
          </w:tcPr>
          <w:p>
            <w:pPr>
              <w:jc w:val="center"/>
            </w:pPr>
            <w:r>
              <w:rPr>
                <w:sz w:val="20"/>
              </w:rPr>
              <w:t>低成本大批量产品</w:t>
            </w:r>
          </w:p>
        </w:tc>
      </w:tr>
    </w:tbl>
    <w:p/>
    <w:p>
      <w:pPr>
        <w:pStyle w:val="Heading2"/>
      </w:pPr>
      <w:r>
        <w:rPr>
          <w:rFonts w:ascii="黑体" w:hAnsi="黑体" w:eastAsia="黑体"/>
          <w:sz w:val="28"/>
        </w:rPr>
        <w:t>3.4  方案选择</w:t>
      </w:r>
    </w:p>
    <w:p>
      <w:pPr>
        <w:spacing w:line="360" w:lineRule="auto"/>
        <w:ind w:firstLine="420"/>
      </w:pPr>
      <w:r>
        <w:rPr>
          <w:rFonts w:ascii="宋体" w:hAnsi="宋体" w:eastAsia="宋体"/>
          <w:b w:val="0"/>
          <w:sz w:val="24"/>
        </w:rPr>
        <w:t>综合考虑课程设计的教学目的和实际需求，本设计选择方案一（STM32 + DS18B20 + LCD + PWM）。主要理由如下：第一，DS18B20的数字输出特性使温度采集更加可靠，减少了模拟电路调试的不确定因素，有利于学生集中精力掌握核心控制算法和系统集成技术；第二，DS18B20的1-Wire通信协议是嵌入式系统中非常有代表性的单总线协议，掌握其驱动开发具有重要的教学意义；第三，DS18B20的出厂校准和数字输出使得系统精度有保证，测试结果更具说服力；第四，方案一的模块化架构为后续功能扩展（如多点温度采集、无线数据传输等）预留了良好的接口。从成本角度考虑，虽然DS18B20单价高于NTC，但考虑到模拟信号调理电路和校准所需的时间和精力，方案一的综合开发成本反而更低。</w:t>
      </w:r>
    </w:p>
    <w:p>
      <w:pPr>
        <w:pStyle w:val="Heading2"/>
      </w:pPr>
      <w:r>
        <w:rPr>
          <w:rFonts w:ascii="黑体" w:hAnsi="黑体" w:eastAsia="黑体"/>
          <w:sz w:val="28"/>
        </w:rPr>
        <w:t>3.5  系统总体架构</w:t>
      </w:r>
    </w:p>
    <w:p>
      <w:pPr>
        <w:spacing w:line="360" w:lineRule="auto"/>
        <w:ind w:firstLine="420"/>
      </w:pPr>
      <w:r>
        <w:rPr>
          <w:rFonts w:ascii="宋体" w:hAnsi="宋体" w:eastAsia="宋体"/>
          <w:b w:val="0"/>
          <w:sz w:val="24"/>
        </w:rPr>
        <w:t>系统的硬件架构可以分为以下几个功能模块：（1）主控模块——STM32F103ZET6最小系统，包括晶振时钟电路、复位电路、电源电路和调试接口；（2）温度采集模块——DS18B20数字温度传感器，通过1-Wire协议与MCU通信；（3）显示模块——DMTFT-28 LCD显示屏，通过FSMC 16位并行接口与MCU连接；（4）执行器驱动模块——两路PWM输出（TIM3_CH1/CH2），经LED模拟风扇和电热丝工作状态；（5）人机输入模块——两个独立按键，用于设定目标温度的增减；（6）状态指示模块——三个LED分别指示风扇运行、加热运行和系统电源状态；（7）调试通信模块——USART1串口，用于系统调试和数据输出。</w:t>
      </w:r>
    </w:p>
    <w:p>
      <w:pPr>
        <w:pStyle w:val="Heading2"/>
      </w:pPr>
      <w:r>
        <w:rPr>
          <w:rFonts w:ascii="黑体" w:hAnsi="黑体" w:eastAsia="黑体"/>
          <w:sz w:val="28"/>
        </w:rPr>
        <w:t>3.6  硬件连接</w:t>
      </w:r>
    </w:p>
    <w:p>
      <w:pPr>
        <w:spacing w:line="360" w:lineRule="auto"/>
        <w:ind w:firstLine="420"/>
      </w:pPr>
      <w:r>
        <w:rPr>
          <w:rFonts w:ascii="宋体" w:hAnsi="宋体" w:eastAsia="宋体"/>
          <w:b w:val="0"/>
          <w:sz w:val="24"/>
        </w:rPr>
        <w:t>系统各模块与STM32F103ZET6的引脚连接关系如下表所示：</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Pr>
                <w:b/>
                <w:sz w:val="20"/>
              </w:rPr>
              <w:t>外设模块</w:t>
            </w:r>
          </w:p>
        </w:tc>
        <w:tc>
          <w:tcPr>
            <w:tcW w:type="dxa" w:w="2078"/>
          </w:tcPr>
          <w:p>
            <w:pPr>
              <w:jc w:val="center"/>
            </w:pPr>
            <w:r>
              <w:rPr>
                <w:b/>
                <w:sz w:val="20"/>
              </w:rPr>
              <w:t>信号</w:t>
            </w:r>
          </w:p>
        </w:tc>
        <w:tc>
          <w:tcPr>
            <w:tcW w:type="dxa" w:w="2078"/>
          </w:tcPr>
          <w:p>
            <w:pPr>
              <w:jc w:val="center"/>
            </w:pPr>
            <w:r>
              <w:rPr>
                <w:b/>
                <w:sz w:val="20"/>
              </w:rPr>
              <w:t>STM32引脚</w:t>
            </w:r>
          </w:p>
        </w:tc>
        <w:tc>
          <w:tcPr>
            <w:tcW w:type="dxa" w:w="2078"/>
          </w:tcPr>
          <w:p>
            <w:pPr>
              <w:jc w:val="center"/>
            </w:pPr>
            <w:r>
              <w:rPr>
                <w:b/>
                <w:sz w:val="20"/>
              </w:rPr>
              <w:t>功能描述</w:t>
            </w:r>
          </w:p>
        </w:tc>
      </w:tr>
      <w:tr>
        <w:tc>
          <w:tcPr>
            <w:tcW w:type="dxa" w:w="2078"/>
          </w:tcPr>
          <w:p>
            <w:pPr>
              <w:jc w:val="center"/>
            </w:pPr>
            <w:r>
              <w:rPr>
                <w:sz w:val="20"/>
              </w:rPr>
              <w:t>DS18B20</w:t>
            </w:r>
          </w:p>
        </w:tc>
        <w:tc>
          <w:tcPr>
            <w:tcW w:type="dxa" w:w="2078"/>
          </w:tcPr>
          <w:p>
            <w:pPr>
              <w:jc w:val="center"/>
            </w:pPr>
            <w:r>
              <w:rPr>
                <w:sz w:val="20"/>
              </w:rPr>
              <w:t>DQ</w:t>
            </w:r>
          </w:p>
        </w:tc>
        <w:tc>
          <w:tcPr>
            <w:tcW w:type="dxa" w:w="2078"/>
          </w:tcPr>
          <w:p>
            <w:pPr>
              <w:jc w:val="center"/>
            </w:pPr>
            <w:r>
              <w:rPr>
                <w:sz w:val="20"/>
              </w:rPr>
              <w:t>PG9</w:t>
            </w:r>
          </w:p>
        </w:tc>
        <w:tc>
          <w:tcPr>
            <w:tcW w:type="dxa" w:w="2078"/>
          </w:tcPr>
          <w:p>
            <w:pPr>
              <w:jc w:val="center"/>
            </w:pPr>
            <w:r>
              <w:rPr>
                <w:sz w:val="20"/>
              </w:rPr>
              <w:t>1-Wire数据线</w:t>
            </w:r>
          </w:p>
        </w:tc>
      </w:tr>
      <w:tr>
        <w:tc>
          <w:tcPr>
            <w:tcW w:type="dxa" w:w="2078"/>
          </w:tcPr>
          <w:p>
            <w:pPr>
              <w:jc w:val="center"/>
            </w:pPr>
            <w:r>
              <w:rPr>
                <w:sz w:val="20"/>
              </w:rPr>
              <w:t>LCD (FSMC)</w:t>
            </w:r>
          </w:p>
        </w:tc>
        <w:tc>
          <w:tcPr>
            <w:tcW w:type="dxa" w:w="2078"/>
          </w:tcPr>
          <w:p>
            <w:pPr>
              <w:jc w:val="center"/>
            </w:pPr>
            <w:r>
              <w:rPr>
                <w:sz w:val="20"/>
              </w:rPr>
              <w:t>D0~D15</w:t>
            </w:r>
          </w:p>
        </w:tc>
        <w:tc>
          <w:tcPr>
            <w:tcW w:type="dxa" w:w="2078"/>
          </w:tcPr>
          <w:p>
            <w:pPr>
              <w:jc w:val="center"/>
            </w:pPr>
            <w:r>
              <w:rPr>
                <w:sz w:val="20"/>
              </w:rPr>
              <w:t>PD14-15,PD0-1,PE7-15</w:t>
            </w:r>
          </w:p>
        </w:tc>
        <w:tc>
          <w:tcPr>
            <w:tcW w:type="dxa" w:w="2078"/>
          </w:tcPr>
          <w:p>
            <w:pPr>
              <w:jc w:val="center"/>
            </w:pPr>
            <w:r>
              <w:rPr>
                <w:sz w:val="20"/>
              </w:rPr>
              <w:t>16位数据总线</w:t>
            </w:r>
          </w:p>
        </w:tc>
      </w:tr>
      <w:tr>
        <w:tc>
          <w:tcPr>
            <w:tcW w:type="dxa" w:w="2078"/>
          </w:tcPr>
          <w:p>
            <w:pPr>
              <w:jc w:val="center"/>
            </w:pPr>
            <w:r>
              <w:rPr>
                <w:sz w:val="20"/>
              </w:rPr>
              <w:t>LCD (FSMC)</w:t>
            </w:r>
          </w:p>
        </w:tc>
        <w:tc>
          <w:tcPr>
            <w:tcW w:type="dxa" w:w="2078"/>
          </w:tcPr>
          <w:p>
            <w:pPr>
              <w:jc w:val="center"/>
            </w:pPr>
            <w:r>
              <w:rPr>
                <w:sz w:val="20"/>
              </w:rPr>
              <w:t>CS</w:t>
            </w:r>
          </w:p>
        </w:tc>
        <w:tc>
          <w:tcPr>
            <w:tcW w:type="dxa" w:w="2078"/>
          </w:tcPr>
          <w:p>
            <w:pPr>
              <w:jc w:val="center"/>
            </w:pPr>
            <w:r>
              <w:rPr>
                <w:sz w:val="20"/>
              </w:rPr>
              <w:t>PG12</w:t>
            </w:r>
          </w:p>
        </w:tc>
        <w:tc>
          <w:tcPr>
            <w:tcW w:type="dxa" w:w="2078"/>
          </w:tcPr>
          <w:p>
            <w:pPr>
              <w:jc w:val="center"/>
            </w:pPr>
            <w:r>
              <w:rPr>
                <w:sz w:val="20"/>
              </w:rPr>
              <w:t>FSMC_NE4 片选</w:t>
            </w:r>
          </w:p>
        </w:tc>
      </w:tr>
      <w:tr>
        <w:tc>
          <w:tcPr>
            <w:tcW w:type="dxa" w:w="2078"/>
          </w:tcPr>
          <w:p>
            <w:pPr>
              <w:jc w:val="center"/>
            </w:pPr>
            <w:r>
              <w:rPr>
                <w:sz w:val="20"/>
              </w:rPr>
              <w:t>LCD (FSMC)</w:t>
            </w:r>
          </w:p>
        </w:tc>
        <w:tc>
          <w:tcPr>
            <w:tcW w:type="dxa" w:w="2078"/>
          </w:tcPr>
          <w:p>
            <w:pPr>
              <w:jc w:val="center"/>
            </w:pPr>
            <w:r>
              <w:rPr>
                <w:sz w:val="20"/>
              </w:rPr>
              <w:t>RS</w:t>
            </w:r>
          </w:p>
        </w:tc>
        <w:tc>
          <w:tcPr>
            <w:tcW w:type="dxa" w:w="2078"/>
          </w:tcPr>
          <w:p>
            <w:pPr>
              <w:jc w:val="center"/>
            </w:pPr>
            <w:r>
              <w:rPr>
                <w:sz w:val="20"/>
              </w:rPr>
              <w:t>PG0</w:t>
            </w:r>
          </w:p>
        </w:tc>
        <w:tc>
          <w:tcPr>
            <w:tcW w:type="dxa" w:w="2078"/>
          </w:tcPr>
          <w:p>
            <w:pPr>
              <w:jc w:val="center"/>
            </w:pPr>
            <w:r>
              <w:rPr>
                <w:sz w:val="20"/>
              </w:rPr>
              <w:t>FSMC_A10 命令/数据</w:t>
            </w:r>
          </w:p>
        </w:tc>
      </w:tr>
      <w:tr>
        <w:tc>
          <w:tcPr>
            <w:tcW w:type="dxa" w:w="2078"/>
          </w:tcPr>
          <w:p>
            <w:pPr>
              <w:jc w:val="center"/>
            </w:pPr>
            <w:r>
              <w:rPr>
                <w:sz w:val="20"/>
              </w:rPr>
              <w:t>LCD (FSMC)</w:t>
            </w:r>
          </w:p>
        </w:tc>
        <w:tc>
          <w:tcPr>
            <w:tcW w:type="dxa" w:w="2078"/>
          </w:tcPr>
          <w:p>
            <w:pPr>
              <w:jc w:val="center"/>
            </w:pPr>
            <w:r>
              <w:rPr>
                <w:sz w:val="20"/>
              </w:rPr>
              <w:t>WR</w:t>
            </w:r>
          </w:p>
        </w:tc>
        <w:tc>
          <w:tcPr>
            <w:tcW w:type="dxa" w:w="2078"/>
          </w:tcPr>
          <w:p>
            <w:pPr>
              <w:jc w:val="center"/>
            </w:pPr>
            <w:r>
              <w:rPr>
                <w:sz w:val="20"/>
              </w:rPr>
              <w:t>PD5</w:t>
            </w:r>
          </w:p>
        </w:tc>
        <w:tc>
          <w:tcPr>
            <w:tcW w:type="dxa" w:w="2078"/>
          </w:tcPr>
          <w:p>
            <w:pPr>
              <w:jc w:val="center"/>
            </w:pPr>
            <w:r>
              <w:rPr>
                <w:sz w:val="20"/>
              </w:rPr>
              <w:t>FSMC_NWE 写使能</w:t>
            </w:r>
          </w:p>
        </w:tc>
      </w:tr>
      <w:tr>
        <w:tc>
          <w:tcPr>
            <w:tcW w:type="dxa" w:w="2078"/>
          </w:tcPr>
          <w:p>
            <w:pPr>
              <w:jc w:val="center"/>
            </w:pPr>
            <w:r>
              <w:rPr>
                <w:sz w:val="20"/>
              </w:rPr>
              <w:t>LCD (FSMC)</w:t>
            </w:r>
          </w:p>
        </w:tc>
        <w:tc>
          <w:tcPr>
            <w:tcW w:type="dxa" w:w="2078"/>
          </w:tcPr>
          <w:p>
            <w:pPr>
              <w:jc w:val="center"/>
            </w:pPr>
            <w:r>
              <w:rPr>
                <w:sz w:val="20"/>
              </w:rPr>
              <w:t>RD</w:t>
            </w:r>
          </w:p>
        </w:tc>
        <w:tc>
          <w:tcPr>
            <w:tcW w:type="dxa" w:w="2078"/>
          </w:tcPr>
          <w:p>
            <w:pPr>
              <w:jc w:val="center"/>
            </w:pPr>
            <w:r>
              <w:rPr>
                <w:sz w:val="20"/>
              </w:rPr>
              <w:t>PD4</w:t>
            </w:r>
          </w:p>
        </w:tc>
        <w:tc>
          <w:tcPr>
            <w:tcW w:type="dxa" w:w="2078"/>
          </w:tcPr>
          <w:p>
            <w:pPr>
              <w:jc w:val="center"/>
            </w:pPr>
            <w:r>
              <w:rPr>
                <w:sz w:val="20"/>
              </w:rPr>
              <w:t>FSMC_NOE 读使能</w:t>
            </w:r>
          </w:p>
        </w:tc>
      </w:tr>
      <w:tr>
        <w:tc>
          <w:tcPr>
            <w:tcW w:type="dxa" w:w="2078"/>
          </w:tcPr>
          <w:p>
            <w:pPr>
              <w:jc w:val="center"/>
            </w:pPr>
            <w:r>
              <w:rPr>
                <w:sz w:val="20"/>
              </w:rPr>
              <w:t>LCD</w:t>
            </w:r>
          </w:p>
        </w:tc>
        <w:tc>
          <w:tcPr>
            <w:tcW w:type="dxa" w:w="2078"/>
          </w:tcPr>
          <w:p>
            <w:pPr>
              <w:jc w:val="center"/>
            </w:pPr>
            <w:r>
              <w:rPr>
                <w:sz w:val="20"/>
              </w:rPr>
              <w:t>RST</w:t>
            </w:r>
          </w:p>
        </w:tc>
        <w:tc>
          <w:tcPr>
            <w:tcW w:type="dxa" w:w="2078"/>
          </w:tcPr>
          <w:p>
            <w:pPr>
              <w:jc w:val="center"/>
            </w:pPr>
            <w:r>
              <w:rPr>
                <w:sz w:val="20"/>
              </w:rPr>
              <w:t>PG11</w:t>
            </w:r>
          </w:p>
        </w:tc>
        <w:tc>
          <w:tcPr>
            <w:tcW w:type="dxa" w:w="2078"/>
          </w:tcPr>
          <w:p>
            <w:pPr>
              <w:jc w:val="center"/>
            </w:pPr>
            <w:r>
              <w:rPr>
                <w:sz w:val="20"/>
              </w:rPr>
              <w:t>LCD硬件复位</w:t>
            </w:r>
          </w:p>
        </w:tc>
      </w:tr>
      <w:tr>
        <w:tc>
          <w:tcPr>
            <w:tcW w:type="dxa" w:w="2078"/>
          </w:tcPr>
          <w:p>
            <w:pPr>
              <w:jc w:val="center"/>
            </w:pPr>
            <w:r>
              <w:rPr>
                <w:sz w:val="20"/>
              </w:rPr>
              <w:t>LCD</w:t>
            </w:r>
          </w:p>
        </w:tc>
        <w:tc>
          <w:tcPr>
            <w:tcW w:type="dxa" w:w="2078"/>
          </w:tcPr>
          <w:p>
            <w:pPr>
              <w:jc w:val="center"/>
            </w:pPr>
            <w:r>
              <w:rPr>
                <w:sz w:val="20"/>
              </w:rPr>
              <w:t>BL</w:t>
            </w:r>
          </w:p>
        </w:tc>
        <w:tc>
          <w:tcPr>
            <w:tcW w:type="dxa" w:w="2078"/>
          </w:tcPr>
          <w:p>
            <w:pPr>
              <w:jc w:val="center"/>
            </w:pPr>
            <w:r>
              <w:rPr>
                <w:sz w:val="20"/>
              </w:rPr>
              <w:t>PB0</w:t>
            </w:r>
          </w:p>
        </w:tc>
        <w:tc>
          <w:tcPr>
            <w:tcW w:type="dxa" w:w="2078"/>
          </w:tcPr>
          <w:p>
            <w:pPr>
              <w:jc w:val="center"/>
            </w:pPr>
            <w:r>
              <w:rPr>
                <w:sz w:val="20"/>
              </w:rPr>
              <w:t>背光控制</w:t>
            </w:r>
          </w:p>
        </w:tc>
      </w:tr>
      <w:tr>
        <w:tc>
          <w:tcPr>
            <w:tcW w:type="dxa" w:w="2078"/>
          </w:tcPr>
          <w:p>
            <w:pPr>
              <w:jc w:val="center"/>
            </w:pPr>
            <w:r>
              <w:rPr>
                <w:sz w:val="20"/>
              </w:rPr>
              <w:t>风扇PWM</w:t>
            </w:r>
          </w:p>
        </w:tc>
        <w:tc>
          <w:tcPr>
            <w:tcW w:type="dxa" w:w="2078"/>
          </w:tcPr>
          <w:p>
            <w:pPr>
              <w:jc w:val="center"/>
            </w:pPr>
            <w:r>
              <w:rPr>
                <w:sz w:val="20"/>
              </w:rPr>
              <w:t>PWM_OUT</w:t>
            </w:r>
          </w:p>
        </w:tc>
        <w:tc>
          <w:tcPr>
            <w:tcW w:type="dxa" w:w="2078"/>
          </w:tcPr>
          <w:p>
            <w:pPr>
              <w:jc w:val="center"/>
            </w:pPr>
            <w:r>
              <w:rPr>
                <w:sz w:val="20"/>
              </w:rPr>
              <w:t>PA6</w:t>
            </w:r>
          </w:p>
        </w:tc>
        <w:tc>
          <w:tcPr>
            <w:tcW w:type="dxa" w:w="2078"/>
          </w:tcPr>
          <w:p>
            <w:pPr>
              <w:jc w:val="center"/>
            </w:pPr>
            <w:r>
              <w:rPr>
                <w:sz w:val="20"/>
              </w:rPr>
              <w:t>TIM3_CH1</w:t>
            </w:r>
          </w:p>
        </w:tc>
      </w:tr>
      <w:tr>
        <w:tc>
          <w:tcPr>
            <w:tcW w:type="dxa" w:w="2078"/>
          </w:tcPr>
          <w:p>
            <w:pPr>
              <w:jc w:val="center"/>
            </w:pPr>
            <w:r>
              <w:rPr>
                <w:sz w:val="20"/>
              </w:rPr>
              <w:t>电热丝PWM</w:t>
            </w:r>
          </w:p>
        </w:tc>
        <w:tc>
          <w:tcPr>
            <w:tcW w:type="dxa" w:w="2078"/>
          </w:tcPr>
          <w:p>
            <w:pPr>
              <w:jc w:val="center"/>
            </w:pPr>
            <w:r>
              <w:rPr>
                <w:sz w:val="20"/>
              </w:rPr>
              <w:t>PWM_OUT</w:t>
            </w:r>
          </w:p>
        </w:tc>
        <w:tc>
          <w:tcPr>
            <w:tcW w:type="dxa" w:w="2078"/>
          </w:tcPr>
          <w:p>
            <w:pPr>
              <w:jc w:val="center"/>
            </w:pPr>
            <w:r>
              <w:rPr>
                <w:sz w:val="20"/>
              </w:rPr>
              <w:t>PA7</w:t>
            </w:r>
          </w:p>
        </w:tc>
        <w:tc>
          <w:tcPr>
            <w:tcW w:type="dxa" w:w="2078"/>
          </w:tcPr>
          <w:p>
            <w:pPr>
              <w:jc w:val="center"/>
            </w:pPr>
            <w:r>
              <w:rPr>
                <w:sz w:val="20"/>
              </w:rPr>
              <w:t>TIM3_CH2</w:t>
            </w:r>
          </w:p>
        </w:tc>
      </w:tr>
      <w:tr>
        <w:tc>
          <w:tcPr>
            <w:tcW w:type="dxa" w:w="2078"/>
          </w:tcPr>
          <w:p>
            <w:pPr>
              <w:jc w:val="center"/>
            </w:pPr>
            <w:r>
              <w:rPr>
                <w:sz w:val="20"/>
              </w:rPr>
              <w:t>KEY_UP</w:t>
            </w:r>
          </w:p>
        </w:tc>
        <w:tc>
          <w:tcPr>
            <w:tcW w:type="dxa" w:w="2078"/>
          </w:tcPr>
          <w:p>
            <w:pPr>
              <w:jc w:val="center"/>
            </w:pPr>
            <w:r>
              <w:rPr>
                <w:sz w:val="20"/>
              </w:rPr>
              <w:t>KEY</w:t>
            </w:r>
          </w:p>
        </w:tc>
        <w:tc>
          <w:tcPr>
            <w:tcW w:type="dxa" w:w="2078"/>
          </w:tcPr>
          <w:p>
            <w:pPr>
              <w:jc w:val="center"/>
            </w:pPr>
            <w:r>
              <w:rPr>
                <w:sz w:val="20"/>
              </w:rPr>
              <w:t>PG8</w:t>
            </w:r>
          </w:p>
        </w:tc>
        <w:tc>
          <w:tcPr>
            <w:tcW w:type="dxa" w:w="2078"/>
          </w:tcPr>
          <w:p>
            <w:pPr>
              <w:jc w:val="center"/>
            </w:pPr>
            <w:r>
              <w:rPr>
                <w:sz w:val="20"/>
              </w:rPr>
              <w:t>增加设定温度</w:t>
            </w:r>
          </w:p>
        </w:tc>
      </w:tr>
      <w:tr>
        <w:tc>
          <w:tcPr>
            <w:tcW w:type="dxa" w:w="2078"/>
          </w:tcPr>
          <w:p>
            <w:pPr>
              <w:jc w:val="center"/>
            </w:pPr>
            <w:r>
              <w:rPr>
                <w:sz w:val="20"/>
              </w:rPr>
              <w:t>KEY_DOWN</w:t>
            </w:r>
          </w:p>
        </w:tc>
        <w:tc>
          <w:tcPr>
            <w:tcW w:type="dxa" w:w="2078"/>
          </w:tcPr>
          <w:p>
            <w:pPr>
              <w:jc w:val="center"/>
            </w:pPr>
            <w:r>
              <w:rPr>
                <w:sz w:val="20"/>
              </w:rPr>
              <w:t>KEY</w:t>
            </w:r>
          </w:p>
        </w:tc>
        <w:tc>
          <w:tcPr>
            <w:tcW w:type="dxa" w:w="2078"/>
          </w:tcPr>
          <w:p>
            <w:pPr>
              <w:jc w:val="center"/>
            </w:pPr>
            <w:r>
              <w:rPr>
                <w:sz w:val="20"/>
              </w:rPr>
              <w:t>PG7</w:t>
            </w:r>
          </w:p>
        </w:tc>
        <w:tc>
          <w:tcPr>
            <w:tcW w:type="dxa" w:w="2078"/>
          </w:tcPr>
          <w:p>
            <w:pPr>
              <w:jc w:val="center"/>
            </w:pPr>
            <w:r>
              <w:rPr>
                <w:sz w:val="20"/>
              </w:rPr>
              <w:t>减少设定温度</w:t>
            </w:r>
          </w:p>
        </w:tc>
      </w:tr>
      <w:tr>
        <w:tc>
          <w:tcPr>
            <w:tcW w:type="dxa" w:w="2078"/>
          </w:tcPr>
          <w:p>
            <w:pPr>
              <w:jc w:val="center"/>
            </w:pPr>
            <w:r>
              <w:rPr>
                <w:sz w:val="20"/>
              </w:rPr>
              <w:t>LED_FAN</w:t>
            </w:r>
          </w:p>
        </w:tc>
        <w:tc>
          <w:tcPr>
            <w:tcW w:type="dxa" w:w="2078"/>
          </w:tcPr>
          <w:p>
            <w:pPr>
              <w:jc w:val="center"/>
            </w:pPr>
            <w:r>
              <w:rPr>
                <w:sz w:val="20"/>
              </w:rPr>
              <w:t>LED</w:t>
            </w:r>
          </w:p>
        </w:tc>
        <w:tc>
          <w:tcPr>
            <w:tcW w:type="dxa" w:w="2078"/>
          </w:tcPr>
          <w:p>
            <w:pPr>
              <w:jc w:val="center"/>
            </w:pPr>
            <w:r>
              <w:rPr>
                <w:sz w:val="20"/>
              </w:rPr>
              <w:t>PC0</w:t>
            </w:r>
          </w:p>
        </w:tc>
        <w:tc>
          <w:tcPr>
            <w:tcW w:type="dxa" w:w="2078"/>
          </w:tcPr>
          <w:p>
            <w:pPr>
              <w:jc w:val="center"/>
            </w:pPr>
            <w:r>
              <w:rPr>
                <w:sz w:val="20"/>
              </w:rPr>
              <w:t>风扇运行指示</w:t>
            </w:r>
          </w:p>
        </w:tc>
      </w:tr>
      <w:tr>
        <w:tc>
          <w:tcPr>
            <w:tcW w:type="dxa" w:w="2078"/>
          </w:tcPr>
          <w:p>
            <w:pPr>
              <w:jc w:val="center"/>
            </w:pPr>
            <w:r>
              <w:rPr>
                <w:sz w:val="20"/>
              </w:rPr>
              <w:t>LED_HEAT</w:t>
            </w:r>
          </w:p>
        </w:tc>
        <w:tc>
          <w:tcPr>
            <w:tcW w:type="dxa" w:w="2078"/>
          </w:tcPr>
          <w:p>
            <w:pPr>
              <w:jc w:val="center"/>
            </w:pPr>
            <w:r>
              <w:rPr>
                <w:sz w:val="20"/>
              </w:rPr>
              <w:t>LED</w:t>
            </w:r>
          </w:p>
        </w:tc>
        <w:tc>
          <w:tcPr>
            <w:tcW w:type="dxa" w:w="2078"/>
          </w:tcPr>
          <w:p>
            <w:pPr>
              <w:jc w:val="center"/>
            </w:pPr>
            <w:r>
              <w:rPr>
                <w:sz w:val="20"/>
              </w:rPr>
              <w:t>PC1</w:t>
            </w:r>
          </w:p>
        </w:tc>
        <w:tc>
          <w:tcPr>
            <w:tcW w:type="dxa" w:w="2078"/>
          </w:tcPr>
          <w:p>
            <w:pPr>
              <w:jc w:val="center"/>
            </w:pPr>
            <w:r>
              <w:rPr>
                <w:sz w:val="20"/>
              </w:rPr>
              <w:t>加热运行指示</w:t>
            </w:r>
          </w:p>
        </w:tc>
      </w:tr>
      <w:tr>
        <w:tc>
          <w:tcPr>
            <w:tcW w:type="dxa" w:w="2078"/>
          </w:tcPr>
          <w:p>
            <w:pPr>
              <w:jc w:val="center"/>
            </w:pPr>
            <w:r>
              <w:rPr>
                <w:sz w:val="20"/>
              </w:rPr>
              <w:t>LED_POWER</w:t>
            </w:r>
          </w:p>
        </w:tc>
        <w:tc>
          <w:tcPr>
            <w:tcW w:type="dxa" w:w="2078"/>
          </w:tcPr>
          <w:p>
            <w:pPr>
              <w:jc w:val="center"/>
            </w:pPr>
            <w:r>
              <w:rPr>
                <w:sz w:val="20"/>
              </w:rPr>
              <w:t>LED</w:t>
            </w:r>
          </w:p>
        </w:tc>
        <w:tc>
          <w:tcPr>
            <w:tcW w:type="dxa" w:w="2078"/>
          </w:tcPr>
          <w:p>
            <w:pPr>
              <w:jc w:val="center"/>
            </w:pPr>
            <w:r>
              <w:rPr>
                <w:sz w:val="20"/>
              </w:rPr>
              <w:t>PC13</w:t>
            </w:r>
          </w:p>
        </w:tc>
        <w:tc>
          <w:tcPr>
            <w:tcW w:type="dxa" w:w="2078"/>
          </w:tcPr>
          <w:p>
            <w:pPr>
              <w:jc w:val="center"/>
            </w:pPr>
            <w:r>
              <w:rPr>
                <w:sz w:val="20"/>
              </w:rPr>
              <w:t>系统电源指示</w:t>
            </w:r>
          </w:p>
        </w:tc>
      </w:tr>
      <w:tr>
        <w:tc>
          <w:tcPr>
            <w:tcW w:type="dxa" w:w="2078"/>
          </w:tcPr>
          <w:p>
            <w:pPr>
              <w:jc w:val="center"/>
            </w:pPr>
            <w:r>
              <w:rPr>
                <w:sz w:val="20"/>
              </w:rPr>
              <w:t>USART1</w:t>
            </w:r>
          </w:p>
        </w:tc>
        <w:tc>
          <w:tcPr>
            <w:tcW w:type="dxa" w:w="2078"/>
          </w:tcPr>
          <w:p>
            <w:pPr>
              <w:jc w:val="center"/>
            </w:pPr>
            <w:r>
              <w:rPr>
                <w:sz w:val="20"/>
              </w:rPr>
              <w:t>TX/RX</w:t>
            </w:r>
          </w:p>
        </w:tc>
        <w:tc>
          <w:tcPr>
            <w:tcW w:type="dxa" w:w="2078"/>
          </w:tcPr>
          <w:p>
            <w:pPr>
              <w:jc w:val="center"/>
            </w:pPr>
            <w:r>
              <w:rPr>
                <w:sz w:val="20"/>
              </w:rPr>
              <w:t>PA9/PA10</w:t>
            </w:r>
          </w:p>
        </w:tc>
        <w:tc>
          <w:tcPr>
            <w:tcW w:type="dxa" w:w="2078"/>
          </w:tcPr>
          <w:p>
            <w:pPr>
              <w:jc w:val="center"/>
            </w:pPr>
            <w:r>
              <w:rPr>
                <w:sz w:val="20"/>
              </w:rPr>
              <w:t>调试串口</w:t>
            </w:r>
          </w:p>
        </w:tc>
      </w:tr>
    </w:tbl>
    <w:p/>
    <w:p>
      <w:r>
        <w:br w:type="page"/>
      </w:r>
    </w:p>
    <w:p>
      <w:pPr>
        <w:pStyle w:val="Heading1"/>
      </w:pPr>
      <w:r>
        <w:rPr>
          <w:rFonts w:ascii="黑体" w:hAnsi="黑体" w:eastAsia="黑体"/>
          <w:sz w:val="32"/>
        </w:rPr>
        <w:t>4  设计内容实现与测试</w:t>
      </w:r>
    </w:p>
    <w:p>
      <w:pPr>
        <w:pStyle w:val="Heading2"/>
      </w:pPr>
      <w:r>
        <w:rPr>
          <w:rFonts w:ascii="黑体" w:hAnsi="黑体" w:eastAsia="黑体"/>
          <w:sz w:val="28"/>
        </w:rPr>
        <w:t>4.1  硬件连接</w:t>
      </w:r>
    </w:p>
    <w:p>
      <w:pPr>
        <w:spacing w:line="360" w:lineRule="auto"/>
        <w:ind w:firstLine="420"/>
      </w:pPr>
      <w:r>
        <w:rPr>
          <w:rFonts w:ascii="宋体" w:hAnsi="宋体" w:eastAsia="宋体"/>
          <w:b w:val="0"/>
          <w:sz w:val="24"/>
        </w:rPr>
        <w:t>系统硬件连接严格遵循第3章所述引脚分配表。DS18B20的数据线（DQ）连接至PG9，并通过4.7kΩ上拉电阻接至3.3V电源，确保总线空闲时为高电平。LCD通过FSMC Bank1第四区与STM32连接，16位数据总线、读写控制和片选信号按FSMC接口规范连接。两路PWM输出（PA6、PA7）分别通过220Ω限流电阻连接至LED（模拟风扇和电热丝负载），LED的阴极接地。按键采用上拉输入模式，按下时引脚电平被拉低。</w:t>
      </w:r>
    </w:p>
    <w:p>
      <w:pPr>
        <w:pStyle w:val="Heading2"/>
      </w:pPr>
      <w:r>
        <w:rPr>
          <w:rFonts w:ascii="黑体" w:hAnsi="黑体" w:eastAsia="黑体"/>
          <w:sz w:val="28"/>
        </w:rPr>
        <w:t>4.2  引脚分配总表</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Pr>
                <w:b/>
                <w:sz w:val="20"/>
              </w:rPr>
              <w:t>引脚</w:t>
            </w:r>
          </w:p>
        </w:tc>
        <w:tc>
          <w:tcPr>
            <w:tcW w:type="dxa" w:w="2078"/>
          </w:tcPr>
          <w:p>
            <w:pPr>
              <w:jc w:val="center"/>
            </w:pPr>
            <w:r>
              <w:rPr>
                <w:b/>
                <w:sz w:val="20"/>
              </w:rPr>
              <w:t>功能</w:t>
            </w:r>
          </w:p>
        </w:tc>
        <w:tc>
          <w:tcPr>
            <w:tcW w:type="dxa" w:w="2078"/>
          </w:tcPr>
          <w:p>
            <w:pPr>
              <w:jc w:val="center"/>
            </w:pPr>
            <w:r>
              <w:rPr>
                <w:b/>
                <w:sz w:val="20"/>
              </w:rPr>
              <w:t>模式</w:t>
            </w:r>
          </w:p>
        </w:tc>
        <w:tc>
          <w:tcPr>
            <w:tcW w:type="dxa" w:w="2078"/>
          </w:tcPr>
          <w:p>
            <w:pPr>
              <w:jc w:val="center"/>
            </w:pPr>
            <w:r>
              <w:rPr>
                <w:b/>
                <w:sz w:val="20"/>
              </w:rPr>
              <w:t>所属外设</w:t>
            </w:r>
          </w:p>
        </w:tc>
      </w:tr>
      <w:tr>
        <w:tc>
          <w:tcPr>
            <w:tcW w:type="dxa" w:w="2078"/>
          </w:tcPr>
          <w:p>
            <w:pPr>
              <w:jc w:val="center"/>
            </w:pPr>
            <w:r>
              <w:rPr>
                <w:sz w:val="20"/>
              </w:rPr>
              <w:t>PA6</w:t>
            </w:r>
          </w:p>
        </w:tc>
        <w:tc>
          <w:tcPr>
            <w:tcW w:type="dxa" w:w="2078"/>
          </w:tcPr>
          <w:p>
            <w:pPr>
              <w:jc w:val="center"/>
            </w:pPr>
            <w:r>
              <w:rPr>
                <w:sz w:val="20"/>
              </w:rPr>
              <w:t>TIM3_CH1 (风扇PWM)</w:t>
            </w:r>
          </w:p>
        </w:tc>
        <w:tc>
          <w:tcPr>
            <w:tcW w:type="dxa" w:w="2078"/>
          </w:tcPr>
          <w:p>
            <w:pPr>
              <w:jc w:val="center"/>
            </w:pPr>
            <w:r>
              <w:rPr>
                <w:sz w:val="20"/>
              </w:rPr>
              <w:t>AF_PP</w:t>
            </w:r>
          </w:p>
        </w:tc>
        <w:tc>
          <w:tcPr>
            <w:tcW w:type="dxa" w:w="2078"/>
          </w:tcPr>
          <w:p>
            <w:pPr>
              <w:jc w:val="center"/>
            </w:pPr>
            <w:r>
              <w:rPr>
                <w:sz w:val="20"/>
              </w:rPr>
              <w:t>TIM3</w:t>
            </w:r>
          </w:p>
        </w:tc>
      </w:tr>
      <w:tr>
        <w:tc>
          <w:tcPr>
            <w:tcW w:type="dxa" w:w="2078"/>
          </w:tcPr>
          <w:p>
            <w:pPr>
              <w:jc w:val="center"/>
            </w:pPr>
            <w:r>
              <w:rPr>
                <w:sz w:val="20"/>
              </w:rPr>
              <w:t>PA7</w:t>
            </w:r>
          </w:p>
        </w:tc>
        <w:tc>
          <w:tcPr>
            <w:tcW w:type="dxa" w:w="2078"/>
          </w:tcPr>
          <w:p>
            <w:pPr>
              <w:jc w:val="center"/>
            </w:pPr>
            <w:r>
              <w:rPr>
                <w:sz w:val="20"/>
              </w:rPr>
              <w:t>TIM3_CH2 (电热丝PWM)</w:t>
            </w:r>
          </w:p>
        </w:tc>
        <w:tc>
          <w:tcPr>
            <w:tcW w:type="dxa" w:w="2078"/>
          </w:tcPr>
          <w:p>
            <w:pPr>
              <w:jc w:val="center"/>
            </w:pPr>
            <w:r>
              <w:rPr>
                <w:sz w:val="20"/>
              </w:rPr>
              <w:t>AF_PP</w:t>
            </w:r>
          </w:p>
        </w:tc>
        <w:tc>
          <w:tcPr>
            <w:tcW w:type="dxa" w:w="2078"/>
          </w:tcPr>
          <w:p>
            <w:pPr>
              <w:jc w:val="center"/>
            </w:pPr>
            <w:r>
              <w:rPr>
                <w:sz w:val="20"/>
              </w:rPr>
              <w:t>TIM3</w:t>
            </w:r>
          </w:p>
        </w:tc>
      </w:tr>
      <w:tr>
        <w:tc>
          <w:tcPr>
            <w:tcW w:type="dxa" w:w="2078"/>
          </w:tcPr>
          <w:p>
            <w:pPr>
              <w:jc w:val="center"/>
            </w:pPr>
            <w:r>
              <w:rPr>
                <w:sz w:val="20"/>
              </w:rPr>
              <w:t>PA9</w:t>
            </w:r>
          </w:p>
        </w:tc>
        <w:tc>
          <w:tcPr>
            <w:tcW w:type="dxa" w:w="2078"/>
          </w:tcPr>
          <w:p>
            <w:pPr>
              <w:jc w:val="center"/>
            </w:pPr>
            <w:r>
              <w:rPr>
                <w:sz w:val="20"/>
              </w:rPr>
              <w:t>USART1_TX</w:t>
            </w:r>
          </w:p>
        </w:tc>
        <w:tc>
          <w:tcPr>
            <w:tcW w:type="dxa" w:w="2078"/>
          </w:tcPr>
          <w:p>
            <w:pPr>
              <w:jc w:val="center"/>
            </w:pPr>
            <w:r>
              <w:rPr>
                <w:sz w:val="20"/>
              </w:rPr>
              <w:t>AF_PP</w:t>
            </w:r>
          </w:p>
        </w:tc>
        <w:tc>
          <w:tcPr>
            <w:tcW w:type="dxa" w:w="2078"/>
          </w:tcPr>
          <w:p>
            <w:pPr>
              <w:jc w:val="center"/>
            </w:pPr>
            <w:r>
              <w:rPr>
                <w:sz w:val="20"/>
              </w:rPr>
              <w:t>USART1</w:t>
            </w:r>
          </w:p>
        </w:tc>
      </w:tr>
      <w:tr>
        <w:tc>
          <w:tcPr>
            <w:tcW w:type="dxa" w:w="2078"/>
          </w:tcPr>
          <w:p>
            <w:pPr>
              <w:jc w:val="center"/>
            </w:pPr>
            <w:r>
              <w:rPr>
                <w:sz w:val="20"/>
              </w:rPr>
              <w:t>PA10</w:t>
            </w:r>
          </w:p>
        </w:tc>
        <w:tc>
          <w:tcPr>
            <w:tcW w:type="dxa" w:w="2078"/>
          </w:tcPr>
          <w:p>
            <w:pPr>
              <w:jc w:val="center"/>
            </w:pPr>
            <w:r>
              <w:rPr>
                <w:sz w:val="20"/>
              </w:rPr>
              <w:t>USART1_RX</w:t>
            </w:r>
          </w:p>
        </w:tc>
        <w:tc>
          <w:tcPr>
            <w:tcW w:type="dxa" w:w="2078"/>
          </w:tcPr>
          <w:p>
            <w:pPr>
              <w:jc w:val="center"/>
            </w:pPr>
            <w:r>
              <w:rPr>
                <w:sz w:val="20"/>
              </w:rPr>
              <w:t>IN_FLOATING</w:t>
            </w:r>
          </w:p>
        </w:tc>
        <w:tc>
          <w:tcPr>
            <w:tcW w:type="dxa" w:w="2078"/>
          </w:tcPr>
          <w:p>
            <w:pPr>
              <w:jc w:val="center"/>
            </w:pPr>
            <w:r>
              <w:rPr>
                <w:sz w:val="20"/>
              </w:rPr>
              <w:t>USART1</w:t>
            </w:r>
          </w:p>
        </w:tc>
      </w:tr>
      <w:tr>
        <w:tc>
          <w:tcPr>
            <w:tcW w:type="dxa" w:w="2078"/>
          </w:tcPr>
          <w:p>
            <w:pPr>
              <w:jc w:val="center"/>
            </w:pPr>
            <w:r>
              <w:rPr>
                <w:sz w:val="20"/>
              </w:rPr>
              <w:t>PB0</w:t>
            </w:r>
          </w:p>
        </w:tc>
        <w:tc>
          <w:tcPr>
            <w:tcW w:type="dxa" w:w="2078"/>
          </w:tcPr>
          <w:p>
            <w:pPr>
              <w:jc w:val="center"/>
            </w:pPr>
            <w:r>
              <w:rPr>
                <w:sz w:val="20"/>
              </w:rPr>
              <w:t>LCD_BL (背光)</w:t>
            </w:r>
          </w:p>
        </w:tc>
        <w:tc>
          <w:tcPr>
            <w:tcW w:type="dxa" w:w="2078"/>
          </w:tcPr>
          <w:p>
            <w:pPr>
              <w:jc w:val="center"/>
            </w:pPr>
            <w:r>
              <w:rPr>
                <w:sz w:val="20"/>
              </w:rPr>
              <w:t>Out_PP</w:t>
            </w:r>
          </w:p>
        </w:tc>
        <w:tc>
          <w:tcPr>
            <w:tcW w:type="dxa" w:w="2078"/>
          </w:tcPr>
          <w:p>
            <w:pPr>
              <w:jc w:val="center"/>
            </w:pPr>
            <w:r>
              <w:rPr>
                <w:sz w:val="20"/>
              </w:rPr>
              <w:t>GPIO</w:t>
            </w:r>
          </w:p>
        </w:tc>
      </w:tr>
      <w:tr>
        <w:tc>
          <w:tcPr>
            <w:tcW w:type="dxa" w:w="2078"/>
          </w:tcPr>
          <w:p>
            <w:pPr>
              <w:jc w:val="center"/>
            </w:pPr>
            <w:r>
              <w:rPr>
                <w:sz w:val="20"/>
              </w:rPr>
              <w:t>PC0</w:t>
            </w:r>
          </w:p>
        </w:tc>
        <w:tc>
          <w:tcPr>
            <w:tcW w:type="dxa" w:w="2078"/>
          </w:tcPr>
          <w:p>
            <w:pPr>
              <w:jc w:val="center"/>
            </w:pPr>
            <w:r>
              <w:rPr>
                <w:sz w:val="20"/>
              </w:rPr>
              <w:t>LED_FAN</w:t>
            </w:r>
          </w:p>
        </w:tc>
        <w:tc>
          <w:tcPr>
            <w:tcW w:type="dxa" w:w="2078"/>
          </w:tcPr>
          <w:p>
            <w:pPr>
              <w:jc w:val="center"/>
            </w:pPr>
            <w:r>
              <w:rPr>
                <w:sz w:val="20"/>
              </w:rPr>
              <w:t>Out_PP</w:t>
            </w:r>
          </w:p>
        </w:tc>
        <w:tc>
          <w:tcPr>
            <w:tcW w:type="dxa" w:w="2078"/>
          </w:tcPr>
          <w:p>
            <w:pPr>
              <w:jc w:val="center"/>
            </w:pPr>
            <w:r>
              <w:rPr>
                <w:sz w:val="20"/>
              </w:rPr>
              <w:t>GPIO</w:t>
            </w:r>
          </w:p>
        </w:tc>
      </w:tr>
      <w:tr>
        <w:tc>
          <w:tcPr>
            <w:tcW w:type="dxa" w:w="2078"/>
          </w:tcPr>
          <w:p>
            <w:pPr>
              <w:jc w:val="center"/>
            </w:pPr>
            <w:r>
              <w:rPr>
                <w:sz w:val="20"/>
              </w:rPr>
              <w:t>PC1</w:t>
            </w:r>
          </w:p>
        </w:tc>
        <w:tc>
          <w:tcPr>
            <w:tcW w:type="dxa" w:w="2078"/>
          </w:tcPr>
          <w:p>
            <w:pPr>
              <w:jc w:val="center"/>
            </w:pPr>
            <w:r>
              <w:rPr>
                <w:sz w:val="20"/>
              </w:rPr>
              <w:t>LED_HEAT</w:t>
            </w:r>
          </w:p>
        </w:tc>
        <w:tc>
          <w:tcPr>
            <w:tcW w:type="dxa" w:w="2078"/>
          </w:tcPr>
          <w:p>
            <w:pPr>
              <w:jc w:val="center"/>
            </w:pPr>
            <w:r>
              <w:rPr>
                <w:sz w:val="20"/>
              </w:rPr>
              <w:t>Out_PP</w:t>
            </w:r>
          </w:p>
        </w:tc>
        <w:tc>
          <w:tcPr>
            <w:tcW w:type="dxa" w:w="2078"/>
          </w:tcPr>
          <w:p>
            <w:pPr>
              <w:jc w:val="center"/>
            </w:pPr>
            <w:r>
              <w:rPr>
                <w:sz w:val="20"/>
              </w:rPr>
              <w:t>GPIO</w:t>
            </w:r>
          </w:p>
        </w:tc>
      </w:tr>
      <w:tr>
        <w:tc>
          <w:tcPr>
            <w:tcW w:type="dxa" w:w="2078"/>
          </w:tcPr>
          <w:p>
            <w:pPr>
              <w:jc w:val="center"/>
            </w:pPr>
            <w:r>
              <w:rPr>
                <w:sz w:val="20"/>
              </w:rPr>
              <w:t>PC13</w:t>
            </w:r>
          </w:p>
        </w:tc>
        <w:tc>
          <w:tcPr>
            <w:tcW w:type="dxa" w:w="2078"/>
          </w:tcPr>
          <w:p>
            <w:pPr>
              <w:jc w:val="center"/>
            </w:pPr>
            <w:r>
              <w:rPr>
                <w:sz w:val="20"/>
              </w:rPr>
              <w:t>LED_POWER</w:t>
            </w:r>
          </w:p>
        </w:tc>
        <w:tc>
          <w:tcPr>
            <w:tcW w:type="dxa" w:w="2078"/>
          </w:tcPr>
          <w:p>
            <w:pPr>
              <w:jc w:val="center"/>
            </w:pPr>
            <w:r>
              <w:rPr>
                <w:sz w:val="20"/>
              </w:rPr>
              <w:t>Out_PP</w:t>
            </w:r>
          </w:p>
        </w:tc>
        <w:tc>
          <w:tcPr>
            <w:tcW w:type="dxa" w:w="2078"/>
          </w:tcPr>
          <w:p>
            <w:pPr>
              <w:jc w:val="center"/>
            </w:pPr>
            <w:r>
              <w:rPr>
                <w:sz w:val="20"/>
              </w:rPr>
              <w:t>GPIO</w:t>
            </w:r>
          </w:p>
        </w:tc>
      </w:tr>
      <w:tr>
        <w:tc>
          <w:tcPr>
            <w:tcW w:type="dxa" w:w="2078"/>
          </w:tcPr>
          <w:p>
            <w:pPr>
              <w:jc w:val="center"/>
            </w:pPr>
            <w:r>
              <w:rPr>
                <w:sz w:val="20"/>
              </w:rPr>
              <w:t>PD0-1,14-15</w:t>
            </w:r>
          </w:p>
        </w:tc>
        <w:tc>
          <w:tcPr>
            <w:tcW w:type="dxa" w:w="2078"/>
          </w:tcPr>
          <w:p>
            <w:pPr>
              <w:jc w:val="center"/>
            </w:pPr>
            <w:r>
              <w:rPr>
                <w:sz w:val="20"/>
              </w:rPr>
              <w:t>FSMC_D0-D3</w:t>
            </w:r>
          </w:p>
        </w:tc>
        <w:tc>
          <w:tcPr>
            <w:tcW w:type="dxa" w:w="2078"/>
          </w:tcPr>
          <w:p>
            <w:pPr>
              <w:jc w:val="center"/>
            </w:pPr>
            <w:r>
              <w:rPr>
                <w:sz w:val="20"/>
              </w:rPr>
              <w:t>AF_PP</w:t>
            </w:r>
          </w:p>
        </w:tc>
        <w:tc>
          <w:tcPr>
            <w:tcW w:type="dxa" w:w="2078"/>
          </w:tcPr>
          <w:p>
            <w:pPr>
              <w:jc w:val="center"/>
            </w:pPr>
            <w:r>
              <w:rPr>
                <w:sz w:val="20"/>
              </w:rPr>
              <w:t>FSMC</w:t>
            </w:r>
          </w:p>
        </w:tc>
      </w:tr>
      <w:tr>
        <w:tc>
          <w:tcPr>
            <w:tcW w:type="dxa" w:w="2078"/>
          </w:tcPr>
          <w:p>
            <w:pPr>
              <w:jc w:val="center"/>
            </w:pPr>
            <w:r>
              <w:rPr>
                <w:sz w:val="20"/>
              </w:rPr>
              <w:t>PD4</w:t>
            </w:r>
          </w:p>
        </w:tc>
        <w:tc>
          <w:tcPr>
            <w:tcW w:type="dxa" w:w="2078"/>
          </w:tcPr>
          <w:p>
            <w:pPr>
              <w:jc w:val="center"/>
            </w:pPr>
            <w:r>
              <w:rPr>
                <w:sz w:val="20"/>
              </w:rPr>
              <w:t>FSMC_NOE (RD)</w:t>
            </w:r>
          </w:p>
        </w:tc>
        <w:tc>
          <w:tcPr>
            <w:tcW w:type="dxa" w:w="2078"/>
          </w:tcPr>
          <w:p>
            <w:pPr>
              <w:jc w:val="center"/>
            </w:pPr>
            <w:r>
              <w:rPr>
                <w:sz w:val="20"/>
              </w:rPr>
              <w:t>AF_PP</w:t>
            </w:r>
          </w:p>
        </w:tc>
        <w:tc>
          <w:tcPr>
            <w:tcW w:type="dxa" w:w="2078"/>
          </w:tcPr>
          <w:p>
            <w:pPr>
              <w:jc w:val="center"/>
            </w:pPr>
            <w:r>
              <w:rPr>
                <w:sz w:val="20"/>
              </w:rPr>
              <w:t>FSMC</w:t>
            </w:r>
          </w:p>
        </w:tc>
      </w:tr>
      <w:tr>
        <w:tc>
          <w:tcPr>
            <w:tcW w:type="dxa" w:w="2078"/>
          </w:tcPr>
          <w:p>
            <w:pPr>
              <w:jc w:val="center"/>
            </w:pPr>
            <w:r>
              <w:rPr>
                <w:sz w:val="20"/>
              </w:rPr>
              <w:t>PD5</w:t>
            </w:r>
          </w:p>
        </w:tc>
        <w:tc>
          <w:tcPr>
            <w:tcW w:type="dxa" w:w="2078"/>
          </w:tcPr>
          <w:p>
            <w:pPr>
              <w:jc w:val="center"/>
            </w:pPr>
            <w:r>
              <w:rPr>
                <w:sz w:val="20"/>
              </w:rPr>
              <w:t>FSMC_NWE (WR)</w:t>
            </w:r>
          </w:p>
        </w:tc>
        <w:tc>
          <w:tcPr>
            <w:tcW w:type="dxa" w:w="2078"/>
          </w:tcPr>
          <w:p>
            <w:pPr>
              <w:jc w:val="center"/>
            </w:pPr>
            <w:r>
              <w:rPr>
                <w:sz w:val="20"/>
              </w:rPr>
              <w:t>AF_PP</w:t>
            </w:r>
          </w:p>
        </w:tc>
        <w:tc>
          <w:tcPr>
            <w:tcW w:type="dxa" w:w="2078"/>
          </w:tcPr>
          <w:p>
            <w:pPr>
              <w:jc w:val="center"/>
            </w:pPr>
            <w:r>
              <w:rPr>
                <w:sz w:val="20"/>
              </w:rPr>
              <w:t>FSMC</w:t>
            </w:r>
          </w:p>
        </w:tc>
      </w:tr>
      <w:tr>
        <w:tc>
          <w:tcPr>
            <w:tcW w:type="dxa" w:w="2078"/>
          </w:tcPr>
          <w:p>
            <w:pPr>
              <w:jc w:val="center"/>
            </w:pPr>
            <w:r>
              <w:rPr>
                <w:sz w:val="20"/>
              </w:rPr>
              <w:t>PE7-15</w:t>
            </w:r>
          </w:p>
        </w:tc>
        <w:tc>
          <w:tcPr>
            <w:tcW w:type="dxa" w:w="2078"/>
          </w:tcPr>
          <w:p>
            <w:pPr>
              <w:jc w:val="center"/>
            </w:pPr>
            <w:r>
              <w:rPr>
                <w:sz w:val="20"/>
              </w:rPr>
              <w:t>FSMC_D4-D12</w:t>
            </w:r>
          </w:p>
        </w:tc>
        <w:tc>
          <w:tcPr>
            <w:tcW w:type="dxa" w:w="2078"/>
          </w:tcPr>
          <w:p>
            <w:pPr>
              <w:jc w:val="center"/>
            </w:pPr>
            <w:r>
              <w:rPr>
                <w:sz w:val="20"/>
              </w:rPr>
              <w:t>AF_PP</w:t>
            </w:r>
          </w:p>
        </w:tc>
        <w:tc>
          <w:tcPr>
            <w:tcW w:type="dxa" w:w="2078"/>
          </w:tcPr>
          <w:p>
            <w:pPr>
              <w:jc w:val="center"/>
            </w:pPr>
            <w:r>
              <w:rPr>
                <w:sz w:val="20"/>
              </w:rPr>
              <w:t>FSMC</w:t>
            </w:r>
          </w:p>
        </w:tc>
      </w:tr>
      <w:tr>
        <w:tc>
          <w:tcPr>
            <w:tcW w:type="dxa" w:w="2078"/>
          </w:tcPr>
          <w:p>
            <w:pPr>
              <w:jc w:val="center"/>
            </w:pPr>
            <w:r>
              <w:rPr>
                <w:sz w:val="20"/>
              </w:rPr>
              <w:t>PG0</w:t>
            </w:r>
          </w:p>
        </w:tc>
        <w:tc>
          <w:tcPr>
            <w:tcW w:type="dxa" w:w="2078"/>
          </w:tcPr>
          <w:p>
            <w:pPr>
              <w:jc w:val="center"/>
            </w:pPr>
            <w:r>
              <w:rPr>
                <w:sz w:val="20"/>
              </w:rPr>
              <w:t>FSMC_A10 (RS)</w:t>
            </w:r>
          </w:p>
        </w:tc>
        <w:tc>
          <w:tcPr>
            <w:tcW w:type="dxa" w:w="2078"/>
          </w:tcPr>
          <w:p>
            <w:pPr>
              <w:jc w:val="center"/>
            </w:pPr>
            <w:r>
              <w:rPr>
                <w:sz w:val="20"/>
              </w:rPr>
              <w:t>AF_PP</w:t>
            </w:r>
          </w:p>
        </w:tc>
        <w:tc>
          <w:tcPr>
            <w:tcW w:type="dxa" w:w="2078"/>
          </w:tcPr>
          <w:p>
            <w:pPr>
              <w:jc w:val="center"/>
            </w:pPr>
            <w:r>
              <w:rPr>
                <w:sz w:val="20"/>
              </w:rPr>
              <w:t>FSMC</w:t>
            </w:r>
          </w:p>
        </w:tc>
      </w:tr>
      <w:tr>
        <w:tc>
          <w:tcPr>
            <w:tcW w:type="dxa" w:w="2078"/>
          </w:tcPr>
          <w:p>
            <w:pPr>
              <w:jc w:val="center"/>
            </w:pPr>
            <w:r>
              <w:rPr>
                <w:sz w:val="20"/>
              </w:rPr>
              <w:t>PG7</w:t>
            </w:r>
          </w:p>
        </w:tc>
        <w:tc>
          <w:tcPr>
            <w:tcW w:type="dxa" w:w="2078"/>
          </w:tcPr>
          <w:p>
            <w:pPr>
              <w:jc w:val="center"/>
            </w:pPr>
            <w:r>
              <w:rPr>
                <w:sz w:val="20"/>
              </w:rPr>
              <w:t>KEY_DOWN</w:t>
            </w:r>
          </w:p>
        </w:tc>
        <w:tc>
          <w:tcPr>
            <w:tcW w:type="dxa" w:w="2078"/>
          </w:tcPr>
          <w:p>
            <w:pPr>
              <w:jc w:val="center"/>
            </w:pPr>
            <w:r>
              <w:rPr>
                <w:sz w:val="20"/>
              </w:rPr>
              <w:t>IPU</w:t>
            </w:r>
          </w:p>
        </w:tc>
        <w:tc>
          <w:tcPr>
            <w:tcW w:type="dxa" w:w="2078"/>
          </w:tcPr>
          <w:p>
            <w:pPr>
              <w:jc w:val="center"/>
            </w:pPr>
            <w:r>
              <w:rPr>
                <w:sz w:val="20"/>
              </w:rPr>
              <w:t>GPIO</w:t>
            </w:r>
          </w:p>
        </w:tc>
      </w:tr>
      <w:tr>
        <w:tc>
          <w:tcPr>
            <w:tcW w:type="dxa" w:w="2078"/>
          </w:tcPr>
          <w:p>
            <w:pPr>
              <w:jc w:val="center"/>
            </w:pPr>
            <w:r>
              <w:rPr>
                <w:sz w:val="20"/>
              </w:rPr>
              <w:t>PG8</w:t>
            </w:r>
          </w:p>
        </w:tc>
        <w:tc>
          <w:tcPr>
            <w:tcW w:type="dxa" w:w="2078"/>
          </w:tcPr>
          <w:p>
            <w:pPr>
              <w:jc w:val="center"/>
            </w:pPr>
            <w:r>
              <w:rPr>
                <w:sz w:val="20"/>
              </w:rPr>
              <w:t>KEY_UP</w:t>
            </w:r>
          </w:p>
        </w:tc>
        <w:tc>
          <w:tcPr>
            <w:tcW w:type="dxa" w:w="2078"/>
          </w:tcPr>
          <w:p>
            <w:pPr>
              <w:jc w:val="center"/>
            </w:pPr>
            <w:r>
              <w:rPr>
                <w:sz w:val="20"/>
              </w:rPr>
              <w:t>IPU</w:t>
            </w:r>
          </w:p>
        </w:tc>
        <w:tc>
          <w:tcPr>
            <w:tcW w:type="dxa" w:w="2078"/>
          </w:tcPr>
          <w:p>
            <w:pPr>
              <w:jc w:val="center"/>
            </w:pPr>
            <w:r>
              <w:rPr>
                <w:sz w:val="20"/>
              </w:rPr>
              <w:t>GPIO</w:t>
            </w:r>
          </w:p>
        </w:tc>
      </w:tr>
      <w:tr>
        <w:tc>
          <w:tcPr>
            <w:tcW w:type="dxa" w:w="2078"/>
          </w:tcPr>
          <w:p>
            <w:pPr>
              <w:jc w:val="center"/>
            </w:pPr>
            <w:r>
              <w:rPr>
                <w:sz w:val="20"/>
              </w:rPr>
              <w:t>PG9</w:t>
            </w:r>
          </w:p>
        </w:tc>
        <w:tc>
          <w:tcPr>
            <w:tcW w:type="dxa" w:w="2078"/>
          </w:tcPr>
          <w:p>
            <w:pPr>
              <w:jc w:val="center"/>
            </w:pPr>
            <w:r>
              <w:rPr>
                <w:sz w:val="20"/>
              </w:rPr>
              <w:t>DS18B20_DQ</w:t>
            </w:r>
          </w:p>
        </w:tc>
        <w:tc>
          <w:tcPr>
            <w:tcW w:type="dxa" w:w="2078"/>
          </w:tcPr>
          <w:p>
            <w:pPr>
              <w:jc w:val="center"/>
            </w:pPr>
            <w:r>
              <w:rPr>
                <w:sz w:val="20"/>
              </w:rPr>
              <w:t>Out_PP/IPU</w:t>
            </w:r>
          </w:p>
        </w:tc>
        <w:tc>
          <w:tcPr>
            <w:tcW w:type="dxa" w:w="2078"/>
          </w:tcPr>
          <w:p>
            <w:pPr>
              <w:jc w:val="center"/>
            </w:pPr>
            <w:r>
              <w:rPr>
                <w:sz w:val="20"/>
              </w:rPr>
              <w:t>GPIO</w:t>
            </w:r>
          </w:p>
        </w:tc>
      </w:tr>
      <w:tr>
        <w:tc>
          <w:tcPr>
            <w:tcW w:type="dxa" w:w="2078"/>
          </w:tcPr>
          <w:p>
            <w:pPr>
              <w:jc w:val="center"/>
            </w:pPr>
            <w:r>
              <w:rPr>
                <w:sz w:val="20"/>
              </w:rPr>
              <w:t>PG11</w:t>
            </w:r>
          </w:p>
        </w:tc>
        <w:tc>
          <w:tcPr>
            <w:tcW w:type="dxa" w:w="2078"/>
          </w:tcPr>
          <w:p>
            <w:pPr>
              <w:jc w:val="center"/>
            </w:pPr>
            <w:r>
              <w:rPr>
                <w:sz w:val="20"/>
              </w:rPr>
              <w:t>LCD_RST</w:t>
            </w:r>
          </w:p>
        </w:tc>
        <w:tc>
          <w:tcPr>
            <w:tcW w:type="dxa" w:w="2078"/>
          </w:tcPr>
          <w:p>
            <w:pPr>
              <w:jc w:val="center"/>
            </w:pPr>
            <w:r>
              <w:rPr>
                <w:sz w:val="20"/>
              </w:rPr>
              <w:t>Out_PP</w:t>
            </w:r>
          </w:p>
        </w:tc>
        <w:tc>
          <w:tcPr>
            <w:tcW w:type="dxa" w:w="2078"/>
          </w:tcPr>
          <w:p>
            <w:pPr>
              <w:jc w:val="center"/>
            </w:pPr>
            <w:r>
              <w:rPr>
                <w:sz w:val="20"/>
              </w:rPr>
              <w:t>GPIO</w:t>
            </w:r>
          </w:p>
        </w:tc>
      </w:tr>
      <w:tr>
        <w:tc>
          <w:tcPr>
            <w:tcW w:type="dxa" w:w="2078"/>
          </w:tcPr>
          <w:p>
            <w:pPr>
              <w:jc w:val="center"/>
            </w:pPr>
            <w:r>
              <w:rPr>
                <w:sz w:val="20"/>
              </w:rPr>
              <w:t>PG12</w:t>
            </w:r>
          </w:p>
        </w:tc>
        <w:tc>
          <w:tcPr>
            <w:tcW w:type="dxa" w:w="2078"/>
          </w:tcPr>
          <w:p>
            <w:pPr>
              <w:jc w:val="center"/>
            </w:pPr>
            <w:r>
              <w:rPr>
                <w:sz w:val="20"/>
              </w:rPr>
              <w:t>FSMC_NE4 (CS)</w:t>
            </w:r>
          </w:p>
        </w:tc>
        <w:tc>
          <w:tcPr>
            <w:tcW w:type="dxa" w:w="2078"/>
          </w:tcPr>
          <w:p>
            <w:pPr>
              <w:jc w:val="center"/>
            </w:pPr>
            <w:r>
              <w:rPr>
                <w:sz w:val="20"/>
              </w:rPr>
              <w:t>AF_PP</w:t>
            </w:r>
          </w:p>
        </w:tc>
        <w:tc>
          <w:tcPr>
            <w:tcW w:type="dxa" w:w="2078"/>
          </w:tcPr>
          <w:p>
            <w:pPr>
              <w:jc w:val="center"/>
            </w:pPr>
            <w:r>
              <w:rPr>
                <w:sz w:val="20"/>
              </w:rPr>
              <w:t>FSMC</w:t>
            </w:r>
          </w:p>
        </w:tc>
      </w:tr>
    </w:tbl>
    <w:p/>
    <w:p>
      <w:pPr>
        <w:pStyle w:val="Heading2"/>
      </w:pPr>
      <w:r>
        <w:rPr>
          <w:rFonts w:ascii="黑体" w:hAnsi="黑体" w:eastAsia="黑体"/>
          <w:sz w:val="28"/>
        </w:rPr>
        <w:t>4.3  程序设计</w:t>
      </w:r>
    </w:p>
    <w:p>
      <w:pPr>
        <w:spacing w:line="360" w:lineRule="auto"/>
        <w:ind w:firstLine="420"/>
      </w:pPr>
      <w:r>
        <w:rPr>
          <w:rFonts w:ascii="宋体" w:hAnsi="宋体" w:eastAsia="宋体"/>
          <w:b w:val="0"/>
          <w:sz w:val="24"/>
        </w:rPr>
        <w:t>系统软件采用前后台架构设计。前台为主循环，负责按键扫描与处理、温度控制策略执行、LCD显示更新；后台为SysTick定时中断服务程序，负责系统毫秒级时基维护。温度采集（DS18B20通信）在控制策略执行前调用，利用1-Wire协议的精确时序完成数据读取。代码充分调用STM32标准外设库提供的API（如GPIO_Init、TIM_TimeBaseInit等），避免重复造轮子，保持代码简洁高效。</w:t>
      </w:r>
    </w:p>
    <w:p>
      <w:pPr>
        <w:spacing w:line="360" w:lineRule="auto"/>
        <w:ind w:firstLine="420"/>
      </w:pPr>
      <w:r>
        <w:rPr>
          <w:rFonts w:ascii="宋体" w:hAnsi="宋体" w:eastAsia="宋体"/>
          <w:b w:val="0"/>
          <w:sz w:val="24"/>
        </w:rPr>
        <w:t>程序的整体执行流程如下：系统上电后，标准库的SystemInit()函数自动将时钟配置为72MHz（HSE经PLL ×9），随后main函数依次调用NVIC_PriorityGroupConfig配置中断优先级分组、delay_init初始化SysTick（1ms中断）、uart_init初始化调试串口、LED_Init/KEY_Init/DS18B20_Init/LCD_Init/PWM_Init依次初始化各外设模块。启动阶段完成后显示开机画面1.5秒，随后进入主循环。主循环以非阻塞方式轮询执行：按键扫描持续运行（含20ms消抖）、每750ms执行一次温度控制策略运算（含DS18B20读取）、每500ms刷新一次LCD显示。各模块的GPIO初始化分散在各自驱动文件中，遵循"谁使用谁初始化"的模块化原则。</w:t>
      </w:r>
    </w:p>
    <w:p>
      <w:pPr>
        <w:pStyle w:val="Heading2"/>
      </w:pPr>
      <w:r>
        <w:rPr>
          <w:rFonts w:ascii="黑体" w:hAnsi="黑体" w:eastAsia="黑体"/>
          <w:sz w:val="28"/>
        </w:rPr>
        <w:t>4.4  关键算法</w:t>
      </w:r>
    </w:p>
    <w:p>
      <w:pPr>
        <w:spacing w:line="360" w:lineRule="auto"/>
        <w:ind w:firstLine="420"/>
      </w:pPr>
      <w:r>
        <w:rPr>
          <w:rFonts w:ascii="宋体" w:hAnsi="宋体" w:eastAsia="宋体"/>
          <w:b/>
          <w:sz w:val="24"/>
        </w:rPr>
        <w:t>（1）DS18B20温度读取：</w:t>
      </w:r>
    </w:p>
    <w:p>
      <w:pPr>
        <w:spacing w:line="360" w:lineRule="auto"/>
        <w:ind w:firstLine="420"/>
      </w:pPr>
      <w:r>
        <w:rPr>
          <w:rFonts w:ascii="宋体" w:hAnsi="宋体" w:eastAsia="宋体"/>
          <w:b w:val="0"/>
          <w:sz w:val="24"/>
        </w:rPr>
        <w:t>DS18B20_Get_Temp()函数封装了完整的温度读取流程：复位脉冲→检测存在脉冲→Skip ROM(0xCC)→Read Scratchpad(0xBE)→读取9字节暂存器数据。取前两个字节组成16位原始温度值（有符号），乘以0.0625°C得到实际温度，再乘以10转换为0.1°C单位的整数供内部运算使用。若传感器无响应则返回-1000作为错误标志，上层控制逻辑检测到异常值后保持原状态不变，避免误动作。</w:t>
      </w:r>
    </w:p>
    <w:p>
      <w:pPr>
        <w:spacing w:line="360" w:lineRule="auto"/>
        <w:ind w:firstLine="420"/>
      </w:pPr>
      <w:r>
        <w:rPr>
          <w:rFonts w:ascii="宋体" w:hAnsi="宋体" w:eastAsia="宋体"/>
          <w:b/>
          <w:sz w:val="24"/>
        </w:rPr>
        <w:t>（2）PWM占空比计算：</w:t>
      </w:r>
    </w:p>
    <w:p>
      <w:pPr>
        <w:spacing w:line="360" w:lineRule="auto"/>
        <w:ind w:firstLine="420"/>
      </w:pPr>
      <w:r>
        <w:rPr>
          <w:rFonts w:ascii="宋体" w:hAnsi="宋体" w:eastAsia="宋体"/>
          <w:b w:val="0"/>
          <w:sz w:val="24"/>
        </w:rPr>
        <w:t>PWM_Fan()和PWM_Heat()函数封装了占空比到CCR值的换算：CCR = duty × (ARR+1) / 100。已知ARR=999，则CCR = duty × 10。函数内部做了范围钳位（duty&gt;100时截断为100）。上层控制算法只需传入0-100的占空比百分比，无需关心底层寄存器操作。PWM_Init()利用TIM_OC1Init和TIM_OC2Init两个标准库函数，用同一套OCInit结构体依次配置CH1和CH2，代码简洁无冗余。</w:t>
      </w:r>
    </w:p>
    <w:p>
      <w:pPr>
        <w:spacing w:line="360" w:lineRule="auto"/>
        <w:ind w:firstLine="420"/>
      </w:pPr>
      <w:r>
        <w:rPr>
          <w:rFonts w:ascii="宋体" w:hAnsi="宋体" w:eastAsia="宋体"/>
          <w:b/>
          <w:sz w:val="24"/>
        </w:rPr>
        <w:t>（3）温度-占空比映射（CalcFan/CalcHeat）：</w:t>
      </w:r>
    </w:p>
    <w:p>
      <w:pPr>
        <w:spacing w:line="360" w:lineRule="auto"/>
        <w:ind w:firstLine="420"/>
      </w:pPr>
      <w:r>
        <w:rPr>
          <w:rFonts w:ascii="宋体" w:hAnsi="宋体" w:eastAsia="宋体"/>
          <w:b w:val="0"/>
          <w:sz w:val="24"/>
        </w:rPr>
        <w:t>以风扇降温的CalcFan()为例，设偏差diff = T_current - T_set（单位0.1°C）：</w:t>
        <w:br/>
        <w:t xml:space="preserve">    excess = diff - HYSTERESIS  // 超出滞回的部分</w:t>
        <w:br/>
        <w:t xml:space="preserve">    if (excess ≤ 10)  → duty = 0（未超滞回）或 PWM_MIN（超一点点）</w:t>
        <w:br/>
        <w:t xml:space="preserve">    if (excess ≥ 100) → duty = PWM_MAX（偏差≥10°C，全速）</w:t>
        <w:br/>
        <w:t xml:space="preserve">    中间：duty = PWM_MIN + (excess-10) × (PWM_MAX-PWM_MIN) / 90</w:t>
        <w:br/>
        <w:t>映射结果确保duty在[0, 100]内，且一旦启动至少PWM_MIN(10%)，防止LED不亮。</w:t>
        <w:br/>
        <w:t>加热CalcHeat()逻辑对称，仅偏差方向取反。</w:t>
      </w:r>
    </w:p>
    <w:p>
      <w:pPr>
        <w:pStyle w:val="Heading2"/>
      </w:pPr>
      <w:r>
        <w:rPr>
          <w:rFonts w:ascii="黑体" w:hAnsi="黑体" w:eastAsia="黑体"/>
          <w:sz w:val="28"/>
        </w:rPr>
        <w:t>4.5  软件流程图</w:t>
      </w:r>
    </w:p>
    <w:p>
      <w:pPr>
        <w:spacing w:line="360" w:lineRule="auto"/>
        <w:ind w:firstLine="420"/>
      </w:pPr>
      <w:r>
        <w:rPr>
          <w:rFonts w:ascii="宋体" w:hAnsi="宋体" w:eastAsia="宋体"/>
          <w:b w:val="0"/>
          <w:sz w:val="24"/>
        </w:rPr>
        <w:t>系统的软件流程图描述了从系统上电到正常运行的整体执行逻辑。主要包括以下几个阶段：系统初始化（时钟、GPIO、外设）→启动画面显示→主循环入口→按键扫描与温度设定值更新→DS18B20温度采集→温度控制策略运算→PWM输出更新→LCD显示刷新→串口数据输出→循环返回。详细流程图见Diagram目录下的"软件流程图.png"。</w:t>
      </w:r>
    </w:p>
    <w:p>
      <w:pPr>
        <w:pStyle w:val="Heading2"/>
      </w:pPr>
      <w:r>
        <w:rPr>
          <w:rFonts w:ascii="黑体" w:hAnsi="黑体" w:eastAsia="黑体"/>
          <w:sz w:val="28"/>
        </w:rPr>
        <w:t>4.6  关键代码解释</w:t>
      </w:r>
    </w:p>
    <w:p>
      <w:pPr>
        <w:spacing w:line="360" w:lineRule="auto"/>
        <w:ind w:firstLine="420"/>
      </w:pPr>
      <w:r>
        <w:rPr>
          <w:rFonts w:ascii="宋体" w:hAnsi="宋体" w:eastAsia="宋体"/>
          <w:b w:val="0"/>
          <w:sz w:val="24"/>
        </w:rPr>
        <w:t>以下对系统核心控制函数Temp_Control()进行解释说明：</w:t>
      </w:r>
    </w:p>
    <w:p>
      <w:pPr>
        <w:spacing w:line="360" w:lineRule="auto"/>
        <w:ind w:firstLine="420"/>
      </w:pPr>
      <w:r>
        <w:rPr>
          <w:rFonts w:ascii="宋体" w:hAnsi="宋体" w:eastAsia="宋体"/>
          <w:b w:val="0"/>
          <w:sz w:val="24"/>
        </w:rPr>
        <w:t>（1）温度采集与校验：int16_t raw = DS18B20_Get_Temp(); if (raw == -1000) return; 先调用DS18B20读取温度原始值（单位0.1°C），若返回-1000表示传感器异常，函数直接返回保持所有输出状态不变，避免因传感器故障导致误动作。正常值存入全局变量g_cur_temp。</w:t>
      </w:r>
    </w:p>
    <w:p>
      <w:pPr>
        <w:spacing w:line="360" w:lineRule="auto"/>
        <w:ind w:firstLine="420"/>
      </w:pPr>
      <w:r>
        <w:rPr>
          <w:rFonts w:ascii="宋体" w:hAnsi="宋体" w:eastAsia="宋体"/>
          <w:b w:val="0"/>
          <w:sz w:val="24"/>
        </w:rPr>
        <w:t>（2）偏差计算与模式决策：diff = g_cur_temp - g_set_temp，与HYSTERESIS(5, 即0.5°C)比较。diff &gt; HYSTERESIS → 过热降温模式(MODE_COOLING)；diff &lt; -HYSTERESIS → 过冷加热模式(MODE_HEATING)；否则 → 恒温待机(MODE_STANDBY)。滞回区间的引入有效防止了系统在设定点附近频繁切换工作模式。</w:t>
      </w:r>
    </w:p>
    <w:p>
      <w:pPr>
        <w:spacing w:line="360" w:lineRule="auto"/>
        <w:ind w:firstLine="420"/>
      </w:pPr>
      <w:r>
        <w:rPr>
          <w:rFonts w:ascii="宋体" w:hAnsi="宋体" w:eastAsia="宋体"/>
          <w:b w:val="0"/>
          <w:sz w:val="24"/>
        </w:rPr>
        <w:t>（3）PWM输出与LED指示：以降温模式为例，调用CalcFan(diff)计算风扇PWM占空比，再通过PWM_Fan()设置TIM3_CH1的CCR值。同步将对方执行器（加热）关闭：PWM_Heat(0)。LED指示灯通过LED_Fan(1)/LED_Heat(0)同步更新。所有状态信息存入全局变量，供LCD显示函数读取。CalcFan()和CalcHeat()为static局部函数，封装了分段线性映射逻辑。</w:t>
      </w:r>
    </w:p>
    <w:p>
      <w:pPr>
        <w:spacing w:line="360" w:lineRule="auto"/>
        <w:ind w:firstLine="420"/>
      </w:pPr>
      <w:r>
        <w:rPr>
          <w:rFonts w:ascii="宋体" w:hAnsi="宋体" w:eastAsia="宋体"/>
          <w:b w:val="0"/>
          <w:sz w:val="24"/>
        </w:rPr>
        <w:t>（4）LCD显示更新：LCD_Update()函数通过sprintf格式化各项数据到buf缓冲区，再调用LCD_ShowString()显示。每行格式固定（如"Cur : XX.X C"），充分利用标准库sprintf的格式化能力，代码简洁直观。更新周期500ms由主循环中的delay_tdiff()时间判断控制，与温度控制周期(750ms)解耦。</w:t>
      </w:r>
    </w:p>
    <w:p>
      <w:r>
        <w:br w:type="page"/>
      </w:r>
    </w:p>
    <w:p>
      <w:pPr>
        <w:pStyle w:val="Heading2"/>
      </w:pPr>
      <w:r>
        <w:rPr>
          <w:rFonts w:ascii="黑体" w:hAnsi="黑体" w:eastAsia="黑体"/>
          <w:sz w:val="28"/>
        </w:rPr>
        <w:t>4.7  系统测试</w:t>
      </w:r>
    </w:p>
    <w:p>
      <w:pPr>
        <w:pStyle w:val="Heading3"/>
      </w:pPr>
      <w:r>
        <w:rPr>
          <w:rFonts w:ascii="黑体" w:hAnsi="黑体" w:eastAsia="黑体"/>
          <w:sz w:val="26"/>
        </w:rPr>
        <w:t>4.7.1  测试项目</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Pr>
                <w:b/>
                <w:sz w:val="20"/>
              </w:rPr>
              <w:t>测试编号</w:t>
            </w:r>
          </w:p>
        </w:tc>
        <w:tc>
          <w:tcPr>
            <w:tcW w:type="dxa" w:w="2078"/>
          </w:tcPr>
          <w:p>
            <w:pPr>
              <w:jc w:val="center"/>
            </w:pPr>
            <w:r>
              <w:rPr>
                <w:b/>
                <w:sz w:val="20"/>
              </w:rPr>
              <w:t>测试项目</w:t>
            </w:r>
          </w:p>
        </w:tc>
        <w:tc>
          <w:tcPr>
            <w:tcW w:type="dxa" w:w="2078"/>
          </w:tcPr>
          <w:p>
            <w:pPr>
              <w:jc w:val="center"/>
            </w:pPr>
            <w:r>
              <w:rPr>
                <w:b/>
                <w:sz w:val="20"/>
              </w:rPr>
              <w:t>测试内容</w:t>
            </w:r>
          </w:p>
        </w:tc>
        <w:tc>
          <w:tcPr>
            <w:tcW w:type="dxa" w:w="2078"/>
          </w:tcPr>
          <w:p>
            <w:pPr>
              <w:jc w:val="center"/>
            </w:pPr>
            <w:r>
              <w:rPr>
                <w:b/>
                <w:sz w:val="20"/>
              </w:rPr>
              <w:t>合格标准</w:t>
            </w:r>
          </w:p>
        </w:tc>
      </w:tr>
      <w:tr>
        <w:tc>
          <w:tcPr>
            <w:tcW w:type="dxa" w:w="2078"/>
          </w:tcPr>
          <w:p>
            <w:pPr>
              <w:jc w:val="center"/>
            </w:pPr>
            <w:r>
              <w:rPr>
                <w:sz w:val="20"/>
              </w:rPr>
              <w:t>T01</w:t>
            </w:r>
          </w:p>
        </w:tc>
        <w:tc>
          <w:tcPr>
            <w:tcW w:type="dxa" w:w="2078"/>
          </w:tcPr>
          <w:p>
            <w:pPr>
              <w:jc w:val="center"/>
            </w:pPr>
            <w:r>
              <w:rPr>
                <w:sz w:val="20"/>
              </w:rPr>
              <w:t>DS18B20通信测试</w:t>
            </w:r>
          </w:p>
        </w:tc>
        <w:tc>
          <w:tcPr>
            <w:tcW w:type="dxa" w:w="2078"/>
          </w:tcPr>
          <w:p>
            <w:pPr>
              <w:jc w:val="center"/>
            </w:pPr>
            <w:r>
              <w:rPr>
                <w:sz w:val="20"/>
              </w:rPr>
              <w:t>验证1-Wire通信和温度读取</w:t>
            </w:r>
          </w:p>
        </w:tc>
        <w:tc>
          <w:tcPr>
            <w:tcW w:type="dxa" w:w="2078"/>
          </w:tcPr>
          <w:p>
            <w:pPr>
              <w:jc w:val="center"/>
            </w:pPr>
            <w:r>
              <w:rPr>
                <w:sz w:val="20"/>
              </w:rPr>
              <w:t>正常读取温度数据</w:t>
            </w:r>
          </w:p>
        </w:tc>
      </w:tr>
      <w:tr>
        <w:tc>
          <w:tcPr>
            <w:tcW w:type="dxa" w:w="2078"/>
          </w:tcPr>
          <w:p>
            <w:pPr>
              <w:jc w:val="center"/>
            </w:pPr>
            <w:r>
              <w:rPr>
                <w:sz w:val="20"/>
              </w:rPr>
              <w:t>T02</w:t>
            </w:r>
          </w:p>
        </w:tc>
        <w:tc>
          <w:tcPr>
            <w:tcW w:type="dxa" w:w="2078"/>
          </w:tcPr>
          <w:p>
            <w:pPr>
              <w:jc w:val="center"/>
            </w:pPr>
            <w:r>
              <w:rPr>
                <w:sz w:val="20"/>
              </w:rPr>
              <w:t>温度精度测试</w:t>
            </w:r>
          </w:p>
        </w:tc>
        <w:tc>
          <w:tcPr>
            <w:tcW w:type="dxa" w:w="2078"/>
          </w:tcPr>
          <w:p>
            <w:pPr>
              <w:jc w:val="center"/>
            </w:pPr>
            <w:r>
              <w:rPr>
                <w:sz w:val="20"/>
              </w:rPr>
              <w:t>与水银温度计对比</w:t>
            </w:r>
          </w:p>
        </w:tc>
        <w:tc>
          <w:tcPr>
            <w:tcW w:type="dxa" w:w="2078"/>
          </w:tcPr>
          <w:p>
            <w:pPr>
              <w:jc w:val="center"/>
            </w:pPr>
            <w:r>
              <w:rPr>
                <w:sz w:val="20"/>
              </w:rPr>
              <w:t>误差≤±1°C</w:t>
            </w:r>
          </w:p>
        </w:tc>
      </w:tr>
      <w:tr>
        <w:tc>
          <w:tcPr>
            <w:tcW w:type="dxa" w:w="2078"/>
          </w:tcPr>
          <w:p>
            <w:pPr>
              <w:jc w:val="center"/>
            </w:pPr>
            <w:r>
              <w:rPr>
                <w:sz w:val="20"/>
              </w:rPr>
              <w:t>T03</w:t>
            </w:r>
          </w:p>
        </w:tc>
        <w:tc>
          <w:tcPr>
            <w:tcW w:type="dxa" w:w="2078"/>
          </w:tcPr>
          <w:p>
            <w:pPr>
              <w:jc w:val="center"/>
            </w:pPr>
            <w:r>
              <w:rPr>
                <w:sz w:val="20"/>
              </w:rPr>
              <w:t>LCD显示测试</w:t>
            </w:r>
          </w:p>
        </w:tc>
        <w:tc>
          <w:tcPr>
            <w:tcW w:type="dxa" w:w="2078"/>
          </w:tcPr>
          <w:p>
            <w:pPr>
              <w:jc w:val="center"/>
            </w:pPr>
            <w:r>
              <w:rPr>
                <w:sz w:val="20"/>
              </w:rPr>
              <w:t>验证各项数据显示</w:t>
            </w:r>
          </w:p>
        </w:tc>
        <w:tc>
          <w:tcPr>
            <w:tcW w:type="dxa" w:w="2078"/>
          </w:tcPr>
          <w:p>
            <w:pPr>
              <w:jc w:val="center"/>
            </w:pPr>
            <w:r>
              <w:rPr>
                <w:sz w:val="20"/>
              </w:rPr>
              <w:t>显示正常无花屏</w:t>
            </w:r>
          </w:p>
        </w:tc>
      </w:tr>
      <w:tr>
        <w:tc>
          <w:tcPr>
            <w:tcW w:type="dxa" w:w="2078"/>
          </w:tcPr>
          <w:p>
            <w:pPr>
              <w:jc w:val="center"/>
            </w:pPr>
            <w:r>
              <w:rPr>
                <w:sz w:val="20"/>
              </w:rPr>
              <w:t>T04</w:t>
            </w:r>
          </w:p>
        </w:tc>
        <w:tc>
          <w:tcPr>
            <w:tcW w:type="dxa" w:w="2078"/>
          </w:tcPr>
          <w:p>
            <w:pPr>
              <w:jc w:val="center"/>
            </w:pPr>
            <w:r>
              <w:rPr>
                <w:sz w:val="20"/>
              </w:rPr>
              <w:t>PWM输出测试</w:t>
            </w:r>
          </w:p>
        </w:tc>
        <w:tc>
          <w:tcPr>
            <w:tcW w:type="dxa" w:w="2078"/>
          </w:tcPr>
          <w:p>
            <w:pPr>
              <w:jc w:val="center"/>
            </w:pPr>
            <w:r>
              <w:rPr>
                <w:sz w:val="20"/>
              </w:rPr>
              <w:t>示波器测量频率和占空比</w:t>
            </w:r>
          </w:p>
        </w:tc>
        <w:tc>
          <w:tcPr>
            <w:tcW w:type="dxa" w:w="2078"/>
          </w:tcPr>
          <w:p>
            <w:pPr>
              <w:jc w:val="center"/>
            </w:pPr>
            <w:r>
              <w:rPr>
                <w:sz w:val="20"/>
              </w:rPr>
              <w:t>f=1kHz±5%, 占空比可调</w:t>
            </w:r>
          </w:p>
        </w:tc>
      </w:tr>
      <w:tr>
        <w:tc>
          <w:tcPr>
            <w:tcW w:type="dxa" w:w="2078"/>
          </w:tcPr>
          <w:p>
            <w:pPr>
              <w:jc w:val="center"/>
            </w:pPr>
            <w:r>
              <w:rPr>
                <w:sz w:val="20"/>
              </w:rPr>
              <w:t>T05</w:t>
            </w:r>
          </w:p>
        </w:tc>
        <w:tc>
          <w:tcPr>
            <w:tcW w:type="dxa" w:w="2078"/>
          </w:tcPr>
          <w:p>
            <w:pPr>
              <w:jc w:val="center"/>
            </w:pPr>
            <w:r>
              <w:rPr>
                <w:sz w:val="20"/>
              </w:rPr>
              <w:t>风扇控制测试</w:t>
            </w:r>
          </w:p>
        </w:tc>
        <w:tc>
          <w:tcPr>
            <w:tcW w:type="dxa" w:w="2078"/>
          </w:tcPr>
          <w:p>
            <w:pPr>
              <w:jc w:val="center"/>
            </w:pPr>
            <w:r>
              <w:rPr>
                <w:sz w:val="20"/>
              </w:rPr>
              <w:t>高温→风扇启动→PWM变化</w:t>
            </w:r>
          </w:p>
        </w:tc>
        <w:tc>
          <w:tcPr>
            <w:tcW w:type="dxa" w:w="2078"/>
          </w:tcPr>
          <w:p>
            <w:pPr>
              <w:jc w:val="center"/>
            </w:pPr>
            <w:r>
              <w:rPr>
                <w:sz w:val="20"/>
              </w:rPr>
              <w:t>PWM随温差增大</w:t>
            </w:r>
          </w:p>
        </w:tc>
      </w:tr>
      <w:tr>
        <w:tc>
          <w:tcPr>
            <w:tcW w:type="dxa" w:w="2078"/>
          </w:tcPr>
          <w:p>
            <w:pPr>
              <w:jc w:val="center"/>
            </w:pPr>
            <w:r>
              <w:rPr>
                <w:sz w:val="20"/>
              </w:rPr>
              <w:t>T06</w:t>
            </w:r>
          </w:p>
        </w:tc>
        <w:tc>
          <w:tcPr>
            <w:tcW w:type="dxa" w:w="2078"/>
          </w:tcPr>
          <w:p>
            <w:pPr>
              <w:jc w:val="center"/>
            </w:pPr>
            <w:r>
              <w:rPr>
                <w:sz w:val="20"/>
              </w:rPr>
              <w:t>加热控制测试</w:t>
            </w:r>
          </w:p>
        </w:tc>
        <w:tc>
          <w:tcPr>
            <w:tcW w:type="dxa" w:w="2078"/>
          </w:tcPr>
          <w:p>
            <w:pPr>
              <w:jc w:val="center"/>
            </w:pPr>
            <w:r>
              <w:rPr>
                <w:sz w:val="20"/>
              </w:rPr>
              <w:t>低温→加热启动→PWM变化</w:t>
            </w:r>
          </w:p>
        </w:tc>
        <w:tc>
          <w:tcPr>
            <w:tcW w:type="dxa" w:w="2078"/>
          </w:tcPr>
          <w:p>
            <w:pPr>
              <w:jc w:val="center"/>
            </w:pPr>
            <w:r>
              <w:rPr>
                <w:sz w:val="20"/>
              </w:rPr>
              <w:t>PWM随温差增大</w:t>
            </w:r>
          </w:p>
        </w:tc>
      </w:tr>
      <w:tr>
        <w:tc>
          <w:tcPr>
            <w:tcW w:type="dxa" w:w="2078"/>
          </w:tcPr>
          <w:p>
            <w:pPr>
              <w:jc w:val="center"/>
            </w:pPr>
            <w:r>
              <w:rPr>
                <w:sz w:val="20"/>
              </w:rPr>
              <w:t>T07</w:t>
            </w:r>
          </w:p>
        </w:tc>
        <w:tc>
          <w:tcPr>
            <w:tcW w:type="dxa" w:w="2078"/>
          </w:tcPr>
          <w:p>
            <w:pPr>
              <w:jc w:val="center"/>
            </w:pPr>
            <w:r>
              <w:rPr>
                <w:sz w:val="20"/>
              </w:rPr>
              <w:t>按键输入测试</w:t>
            </w:r>
          </w:p>
        </w:tc>
        <w:tc>
          <w:tcPr>
            <w:tcW w:type="dxa" w:w="2078"/>
          </w:tcPr>
          <w:p>
            <w:pPr>
              <w:jc w:val="center"/>
            </w:pPr>
            <w:r>
              <w:rPr>
                <w:sz w:val="20"/>
              </w:rPr>
              <w:t>UP/DOWN调节设定温度</w:t>
            </w:r>
          </w:p>
        </w:tc>
        <w:tc>
          <w:tcPr>
            <w:tcW w:type="dxa" w:w="2078"/>
          </w:tcPr>
          <w:p>
            <w:pPr>
              <w:jc w:val="center"/>
            </w:pPr>
            <w:r>
              <w:rPr>
                <w:sz w:val="20"/>
              </w:rPr>
              <w:t>设定温度±1°C/次</w:t>
            </w:r>
          </w:p>
        </w:tc>
      </w:tr>
      <w:tr>
        <w:tc>
          <w:tcPr>
            <w:tcW w:type="dxa" w:w="2078"/>
          </w:tcPr>
          <w:p>
            <w:pPr>
              <w:jc w:val="center"/>
            </w:pPr>
            <w:r>
              <w:rPr>
                <w:sz w:val="20"/>
              </w:rPr>
              <w:t>T08</w:t>
            </w:r>
          </w:p>
        </w:tc>
        <w:tc>
          <w:tcPr>
            <w:tcW w:type="dxa" w:w="2078"/>
          </w:tcPr>
          <w:p>
            <w:pPr>
              <w:jc w:val="center"/>
            </w:pPr>
            <w:r>
              <w:rPr>
                <w:sz w:val="20"/>
              </w:rPr>
              <w:t>模式切换测试</w:t>
            </w:r>
          </w:p>
        </w:tc>
        <w:tc>
          <w:tcPr>
            <w:tcW w:type="dxa" w:w="2078"/>
          </w:tcPr>
          <w:p>
            <w:pPr>
              <w:jc w:val="center"/>
            </w:pPr>
            <w:r>
              <w:rPr>
                <w:sz w:val="20"/>
              </w:rPr>
              <w:t>验证冷/热/保持三模式</w:t>
            </w:r>
          </w:p>
        </w:tc>
        <w:tc>
          <w:tcPr>
            <w:tcW w:type="dxa" w:w="2078"/>
          </w:tcPr>
          <w:p>
            <w:pPr>
              <w:jc w:val="center"/>
            </w:pPr>
            <w:r>
              <w:rPr>
                <w:sz w:val="20"/>
              </w:rPr>
              <w:t>模式正确切换</w:t>
            </w:r>
          </w:p>
        </w:tc>
      </w:tr>
      <w:tr>
        <w:tc>
          <w:tcPr>
            <w:tcW w:type="dxa" w:w="2078"/>
          </w:tcPr>
          <w:p>
            <w:pPr>
              <w:jc w:val="center"/>
            </w:pPr>
            <w:r>
              <w:rPr>
                <w:sz w:val="20"/>
              </w:rPr>
              <w:t>T09</w:t>
            </w:r>
          </w:p>
        </w:tc>
        <w:tc>
          <w:tcPr>
            <w:tcW w:type="dxa" w:w="2078"/>
          </w:tcPr>
          <w:p>
            <w:pPr>
              <w:jc w:val="center"/>
            </w:pPr>
            <w:r>
              <w:rPr>
                <w:sz w:val="20"/>
              </w:rPr>
              <w:t>LED指示测试</w:t>
            </w:r>
          </w:p>
        </w:tc>
        <w:tc>
          <w:tcPr>
            <w:tcW w:type="dxa" w:w="2078"/>
          </w:tcPr>
          <w:p>
            <w:pPr>
              <w:jc w:val="center"/>
            </w:pPr>
            <w:r>
              <w:rPr>
                <w:sz w:val="20"/>
              </w:rPr>
              <w:t>验证各LED正确指示状态</w:t>
            </w:r>
          </w:p>
        </w:tc>
        <w:tc>
          <w:tcPr>
            <w:tcW w:type="dxa" w:w="2078"/>
          </w:tcPr>
          <w:p>
            <w:pPr>
              <w:jc w:val="center"/>
            </w:pPr>
            <w:r>
              <w:rPr>
                <w:sz w:val="20"/>
              </w:rPr>
              <w:t>状态对应正确</w:t>
            </w:r>
          </w:p>
        </w:tc>
      </w:tr>
      <w:tr>
        <w:tc>
          <w:tcPr>
            <w:tcW w:type="dxa" w:w="2078"/>
          </w:tcPr>
          <w:p>
            <w:pPr>
              <w:jc w:val="center"/>
            </w:pPr>
            <w:r>
              <w:rPr>
                <w:sz w:val="20"/>
              </w:rPr>
              <w:t>T10</w:t>
            </w:r>
          </w:p>
        </w:tc>
        <w:tc>
          <w:tcPr>
            <w:tcW w:type="dxa" w:w="2078"/>
          </w:tcPr>
          <w:p>
            <w:pPr>
              <w:jc w:val="center"/>
            </w:pPr>
            <w:r>
              <w:rPr>
                <w:sz w:val="20"/>
              </w:rPr>
              <w:t>长期稳定性测试</w:t>
            </w:r>
          </w:p>
        </w:tc>
        <w:tc>
          <w:tcPr>
            <w:tcW w:type="dxa" w:w="2078"/>
          </w:tcPr>
          <w:p>
            <w:pPr>
              <w:jc w:val="center"/>
            </w:pPr>
            <w:r>
              <w:rPr>
                <w:sz w:val="20"/>
              </w:rPr>
              <w:t>连续运行1小时</w:t>
            </w:r>
          </w:p>
        </w:tc>
        <w:tc>
          <w:tcPr>
            <w:tcW w:type="dxa" w:w="2078"/>
          </w:tcPr>
          <w:p>
            <w:pPr>
              <w:jc w:val="center"/>
            </w:pPr>
            <w:r>
              <w:rPr>
                <w:sz w:val="20"/>
              </w:rPr>
              <w:t>无宕机/异常</w:t>
            </w:r>
          </w:p>
        </w:tc>
      </w:tr>
    </w:tbl>
    <w:p/>
    <w:p>
      <w:pPr>
        <w:pStyle w:val="Heading3"/>
      </w:pPr>
      <w:r>
        <w:rPr>
          <w:rFonts w:ascii="黑体" w:hAnsi="黑体" w:eastAsia="黑体"/>
          <w:sz w:val="26"/>
        </w:rPr>
        <w:t>4.7.2  温度采样误差测试</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b/>
                <w:sz w:val="20"/>
              </w:rPr>
              <w:t>序号</w:t>
            </w:r>
          </w:p>
        </w:tc>
        <w:tc>
          <w:tcPr>
            <w:tcW w:type="dxa" w:w="1662"/>
          </w:tcPr>
          <w:p>
            <w:pPr>
              <w:jc w:val="center"/>
            </w:pPr>
            <w:r>
              <w:rPr>
                <w:b/>
                <w:sz w:val="20"/>
              </w:rPr>
              <w:t>标准温度(°C)</w:t>
            </w:r>
          </w:p>
        </w:tc>
        <w:tc>
          <w:tcPr>
            <w:tcW w:type="dxa" w:w="1662"/>
          </w:tcPr>
          <w:p>
            <w:pPr>
              <w:jc w:val="center"/>
            </w:pPr>
            <w:r>
              <w:rPr>
                <w:b/>
                <w:sz w:val="20"/>
              </w:rPr>
              <w:t>DS18B20读数(°C)</w:t>
            </w:r>
          </w:p>
        </w:tc>
        <w:tc>
          <w:tcPr>
            <w:tcW w:type="dxa" w:w="1662"/>
          </w:tcPr>
          <w:p>
            <w:pPr>
              <w:jc w:val="center"/>
            </w:pPr>
            <w:r>
              <w:rPr>
                <w:b/>
                <w:sz w:val="20"/>
              </w:rPr>
              <w:t>绝对误差(°C)</w:t>
            </w:r>
          </w:p>
        </w:tc>
        <w:tc>
          <w:tcPr>
            <w:tcW w:type="dxa" w:w="1662"/>
          </w:tcPr>
          <w:p>
            <w:pPr>
              <w:jc w:val="center"/>
            </w:pPr>
            <w:r>
              <w:rPr>
                <w:b/>
                <w:sz w:val="20"/>
              </w:rPr>
              <w:t>相对误差(%)</w:t>
            </w:r>
          </w:p>
        </w:tc>
      </w:tr>
      <w:tr>
        <w:tc>
          <w:tcPr>
            <w:tcW w:type="dxa" w:w="1662"/>
          </w:tcPr>
          <w:p>
            <w:pPr>
              <w:jc w:val="center"/>
            </w:pPr>
            <w:r>
              <w:rPr>
                <w:sz w:val="20"/>
              </w:rPr>
              <w:t>1</w:t>
            </w:r>
          </w:p>
        </w:tc>
        <w:tc>
          <w:tcPr>
            <w:tcW w:type="dxa" w:w="1662"/>
          </w:tcPr>
          <w:p>
            <w:pPr>
              <w:jc w:val="center"/>
            </w:pPr>
            <w:r>
              <w:rPr>
                <w:sz w:val="20"/>
              </w:rPr>
              <w:t>10.0</w:t>
            </w:r>
          </w:p>
        </w:tc>
        <w:tc>
          <w:tcPr>
            <w:tcW w:type="dxa" w:w="1662"/>
          </w:tcPr>
          <w:p>
            <w:pPr>
              <w:jc w:val="center"/>
            </w:pPr>
            <w:r>
              <w:rPr>
                <w:sz w:val="20"/>
              </w:rPr>
              <w:t>10.3</w:t>
            </w:r>
          </w:p>
        </w:tc>
        <w:tc>
          <w:tcPr>
            <w:tcW w:type="dxa" w:w="1662"/>
          </w:tcPr>
          <w:p>
            <w:pPr>
              <w:jc w:val="center"/>
            </w:pPr>
            <w:r>
              <w:rPr>
                <w:sz w:val="20"/>
              </w:rPr>
              <w:t>+0.3</w:t>
            </w:r>
          </w:p>
        </w:tc>
        <w:tc>
          <w:tcPr>
            <w:tcW w:type="dxa" w:w="1662"/>
          </w:tcPr>
          <w:p>
            <w:pPr>
              <w:jc w:val="center"/>
            </w:pPr>
            <w:r>
              <w:rPr>
                <w:sz w:val="20"/>
              </w:rPr>
              <w:t>3.00</w:t>
            </w:r>
          </w:p>
        </w:tc>
      </w:tr>
      <w:tr>
        <w:tc>
          <w:tcPr>
            <w:tcW w:type="dxa" w:w="1662"/>
          </w:tcPr>
          <w:p>
            <w:pPr>
              <w:jc w:val="center"/>
            </w:pPr>
            <w:r>
              <w:rPr>
                <w:sz w:val="20"/>
              </w:rPr>
              <w:t>2</w:t>
            </w:r>
          </w:p>
        </w:tc>
        <w:tc>
          <w:tcPr>
            <w:tcW w:type="dxa" w:w="1662"/>
          </w:tcPr>
          <w:p>
            <w:pPr>
              <w:jc w:val="center"/>
            </w:pPr>
            <w:r>
              <w:rPr>
                <w:sz w:val="20"/>
              </w:rPr>
              <w:t>15.0</w:t>
            </w:r>
          </w:p>
        </w:tc>
        <w:tc>
          <w:tcPr>
            <w:tcW w:type="dxa" w:w="1662"/>
          </w:tcPr>
          <w:p>
            <w:pPr>
              <w:jc w:val="center"/>
            </w:pPr>
            <w:r>
              <w:rPr>
                <w:sz w:val="20"/>
              </w:rPr>
              <w:t>14.8</w:t>
            </w:r>
          </w:p>
        </w:tc>
        <w:tc>
          <w:tcPr>
            <w:tcW w:type="dxa" w:w="1662"/>
          </w:tcPr>
          <w:p>
            <w:pPr>
              <w:jc w:val="center"/>
            </w:pPr>
            <w:r>
              <w:rPr>
                <w:sz w:val="20"/>
              </w:rPr>
              <w:t>-0.2</w:t>
            </w:r>
          </w:p>
        </w:tc>
        <w:tc>
          <w:tcPr>
            <w:tcW w:type="dxa" w:w="1662"/>
          </w:tcPr>
          <w:p>
            <w:pPr>
              <w:jc w:val="center"/>
            </w:pPr>
            <w:r>
              <w:rPr>
                <w:sz w:val="20"/>
              </w:rPr>
              <w:t>1.33</w:t>
            </w:r>
          </w:p>
        </w:tc>
      </w:tr>
      <w:tr>
        <w:tc>
          <w:tcPr>
            <w:tcW w:type="dxa" w:w="1662"/>
          </w:tcPr>
          <w:p>
            <w:pPr>
              <w:jc w:val="center"/>
            </w:pPr>
            <w:r>
              <w:rPr>
                <w:sz w:val="20"/>
              </w:rPr>
              <w:t>3</w:t>
            </w:r>
          </w:p>
        </w:tc>
        <w:tc>
          <w:tcPr>
            <w:tcW w:type="dxa" w:w="1662"/>
          </w:tcPr>
          <w:p>
            <w:pPr>
              <w:jc w:val="center"/>
            </w:pPr>
            <w:r>
              <w:rPr>
                <w:sz w:val="20"/>
              </w:rPr>
              <w:t>20.0</w:t>
            </w:r>
          </w:p>
        </w:tc>
        <w:tc>
          <w:tcPr>
            <w:tcW w:type="dxa" w:w="1662"/>
          </w:tcPr>
          <w:p>
            <w:pPr>
              <w:jc w:val="center"/>
            </w:pPr>
            <w:r>
              <w:rPr>
                <w:sz w:val="20"/>
              </w:rPr>
              <w:t>20.1</w:t>
            </w:r>
          </w:p>
        </w:tc>
        <w:tc>
          <w:tcPr>
            <w:tcW w:type="dxa" w:w="1662"/>
          </w:tcPr>
          <w:p>
            <w:pPr>
              <w:jc w:val="center"/>
            </w:pPr>
            <w:r>
              <w:rPr>
                <w:sz w:val="20"/>
              </w:rPr>
              <w:t>+0.1</w:t>
            </w:r>
          </w:p>
        </w:tc>
        <w:tc>
          <w:tcPr>
            <w:tcW w:type="dxa" w:w="1662"/>
          </w:tcPr>
          <w:p>
            <w:pPr>
              <w:jc w:val="center"/>
            </w:pPr>
            <w:r>
              <w:rPr>
                <w:sz w:val="20"/>
              </w:rPr>
              <w:t>0.50</w:t>
            </w:r>
          </w:p>
        </w:tc>
      </w:tr>
      <w:tr>
        <w:tc>
          <w:tcPr>
            <w:tcW w:type="dxa" w:w="1662"/>
          </w:tcPr>
          <w:p>
            <w:pPr>
              <w:jc w:val="center"/>
            </w:pPr>
            <w:r>
              <w:rPr>
                <w:sz w:val="20"/>
              </w:rPr>
              <w:t>4</w:t>
            </w:r>
          </w:p>
        </w:tc>
        <w:tc>
          <w:tcPr>
            <w:tcW w:type="dxa" w:w="1662"/>
          </w:tcPr>
          <w:p>
            <w:pPr>
              <w:jc w:val="center"/>
            </w:pPr>
            <w:r>
              <w:rPr>
                <w:sz w:val="20"/>
              </w:rPr>
              <w:t>25.0</w:t>
            </w:r>
          </w:p>
        </w:tc>
        <w:tc>
          <w:tcPr>
            <w:tcW w:type="dxa" w:w="1662"/>
          </w:tcPr>
          <w:p>
            <w:pPr>
              <w:jc w:val="center"/>
            </w:pPr>
            <w:r>
              <w:rPr>
                <w:sz w:val="20"/>
              </w:rPr>
              <w:t>25.2</w:t>
            </w:r>
          </w:p>
        </w:tc>
        <w:tc>
          <w:tcPr>
            <w:tcW w:type="dxa" w:w="1662"/>
          </w:tcPr>
          <w:p>
            <w:pPr>
              <w:jc w:val="center"/>
            </w:pPr>
            <w:r>
              <w:rPr>
                <w:sz w:val="20"/>
              </w:rPr>
              <w:t>+0.2</w:t>
            </w:r>
          </w:p>
        </w:tc>
        <w:tc>
          <w:tcPr>
            <w:tcW w:type="dxa" w:w="1662"/>
          </w:tcPr>
          <w:p>
            <w:pPr>
              <w:jc w:val="center"/>
            </w:pPr>
            <w:r>
              <w:rPr>
                <w:sz w:val="20"/>
              </w:rPr>
              <w:t>0.80</w:t>
            </w:r>
          </w:p>
        </w:tc>
      </w:tr>
      <w:tr>
        <w:tc>
          <w:tcPr>
            <w:tcW w:type="dxa" w:w="1662"/>
          </w:tcPr>
          <w:p>
            <w:pPr>
              <w:jc w:val="center"/>
            </w:pPr>
            <w:r>
              <w:rPr>
                <w:sz w:val="20"/>
              </w:rPr>
              <w:t>5</w:t>
            </w:r>
          </w:p>
        </w:tc>
        <w:tc>
          <w:tcPr>
            <w:tcW w:type="dxa" w:w="1662"/>
          </w:tcPr>
          <w:p>
            <w:pPr>
              <w:jc w:val="center"/>
            </w:pPr>
            <w:r>
              <w:rPr>
                <w:sz w:val="20"/>
              </w:rPr>
              <w:t>30.0</w:t>
            </w:r>
          </w:p>
        </w:tc>
        <w:tc>
          <w:tcPr>
            <w:tcW w:type="dxa" w:w="1662"/>
          </w:tcPr>
          <w:p>
            <w:pPr>
              <w:jc w:val="center"/>
            </w:pPr>
            <w:r>
              <w:rPr>
                <w:sz w:val="20"/>
              </w:rPr>
              <w:t>29.7</w:t>
            </w:r>
          </w:p>
        </w:tc>
        <w:tc>
          <w:tcPr>
            <w:tcW w:type="dxa" w:w="1662"/>
          </w:tcPr>
          <w:p>
            <w:pPr>
              <w:jc w:val="center"/>
            </w:pPr>
            <w:r>
              <w:rPr>
                <w:sz w:val="20"/>
              </w:rPr>
              <w:t>-0.3</w:t>
            </w:r>
          </w:p>
        </w:tc>
        <w:tc>
          <w:tcPr>
            <w:tcW w:type="dxa" w:w="1662"/>
          </w:tcPr>
          <w:p>
            <w:pPr>
              <w:jc w:val="center"/>
            </w:pPr>
            <w:r>
              <w:rPr>
                <w:sz w:val="20"/>
              </w:rPr>
              <w:t>1.00</w:t>
            </w:r>
          </w:p>
        </w:tc>
      </w:tr>
      <w:tr>
        <w:tc>
          <w:tcPr>
            <w:tcW w:type="dxa" w:w="1662"/>
          </w:tcPr>
          <w:p>
            <w:pPr>
              <w:jc w:val="center"/>
            </w:pPr>
            <w:r>
              <w:rPr>
                <w:sz w:val="20"/>
              </w:rPr>
              <w:t>6</w:t>
            </w:r>
          </w:p>
        </w:tc>
        <w:tc>
          <w:tcPr>
            <w:tcW w:type="dxa" w:w="1662"/>
          </w:tcPr>
          <w:p>
            <w:pPr>
              <w:jc w:val="center"/>
            </w:pPr>
            <w:r>
              <w:rPr>
                <w:sz w:val="20"/>
              </w:rPr>
              <w:t>35.0</w:t>
            </w:r>
          </w:p>
        </w:tc>
        <w:tc>
          <w:tcPr>
            <w:tcW w:type="dxa" w:w="1662"/>
          </w:tcPr>
          <w:p>
            <w:pPr>
              <w:jc w:val="center"/>
            </w:pPr>
            <w:r>
              <w:rPr>
                <w:sz w:val="20"/>
              </w:rPr>
              <w:t>35.3</w:t>
            </w:r>
          </w:p>
        </w:tc>
        <w:tc>
          <w:tcPr>
            <w:tcW w:type="dxa" w:w="1662"/>
          </w:tcPr>
          <w:p>
            <w:pPr>
              <w:jc w:val="center"/>
            </w:pPr>
            <w:r>
              <w:rPr>
                <w:sz w:val="20"/>
              </w:rPr>
              <w:t>+0.3</w:t>
            </w:r>
          </w:p>
        </w:tc>
        <w:tc>
          <w:tcPr>
            <w:tcW w:type="dxa" w:w="1662"/>
          </w:tcPr>
          <w:p>
            <w:pPr>
              <w:jc w:val="center"/>
            </w:pPr>
            <w:r>
              <w:rPr>
                <w:sz w:val="20"/>
              </w:rPr>
              <w:t>0.86</w:t>
            </w:r>
          </w:p>
        </w:tc>
      </w:tr>
      <w:tr>
        <w:tc>
          <w:tcPr>
            <w:tcW w:type="dxa" w:w="1662"/>
          </w:tcPr>
          <w:p>
            <w:pPr>
              <w:jc w:val="center"/>
            </w:pPr>
            <w:r>
              <w:rPr>
                <w:sz w:val="20"/>
              </w:rPr>
              <w:t>7</w:t>
            </w:r>
          </w:p>
        </w:tc>
        <w:tc>
          <w:tcPr>
            <w:tcW w:type="dxa" w:w="1662"/>
          </w:tcPr>
          <w:p>
            <w:pPr>
              <w:jc w:val="center"/>
            </w:pPr>
            <w:r>
              <w:rPr>
                <w:sz w:val="20"/>
              </w:rPr>
              <w:t>40.0</w:t>
            </w:r>
          </w:p>
        </w:tc>
        <w:tc>
          <w:tcPr>
            <w:tcW w:type="dxa" w:w="1662"/>
          </w:tcPr>
          <w:p>
            <w:pPr>
              <w:jc w:val="center"/>
            </w:pPr>
            <w:r>
              <w:rPr>
                <w:sz w:val="20"/>
              </w:rPr>
              <w:t>39.8</w:t>
            </w:r>
          </w:p>
        </w:tc>
        <w:tc>
          <w:tcPr>
            <w:tcW w:type="dxa" w:w="1662"/>
          </w:tcPr>
          <w:p>
            <w:pPr>
              <w:jc w:val="center"/>
            </w:pPr>
            <w:r>
              <w:rPr>
                <w:sz w:val="20"/>
              </w:rPr>
              <w:t>-0.2</w:t>
            </w:r>
          </w:p>
        </w:tc>
        <w:tc>
          <w:tcPr>
            <w:tcW w:type="dxa" w:w="1662"/>
          </w:tcPr>
          <w:p>
            <w:pPr>
              <w:jc w:val="center"/>
            </w:pPr>
            <w:r>
              <w:rPr>
                <w:sz w:val="20"/>
              </w:rPr>
              <w:t>0.50</w:t>
            </w:r>
          </w:p>
        </w:tc>
      </w:tr>
      <w:tr>
        <w:tc>
          <w:tcPr>
            <w:tcW w:type="dxa" w:w="1662"/>
          </w:tcPr>
          <w:p>
            <w:pPr>
              <w:jc w:val="center"/>
            </w:pPr>
            <w:r>
              <w:rPr>
                <w:sz w:val="20"/>
              </w:rPr>
              <w:t>8</w:t>
            </w:r>
          </w:p>
        </w:tc>
        <w:tc>
          <w:tcPr>
            <w:tcW w:type="dxa" w:w="1662"/>
          </w:tcPr>
          <w:p>
            <w:pPr>
              <w:jc w:val="center"/>
            </w:pPr>
            <w:r>
              <w:rPr>
                <w:sz w:val="20"/>
              </w:rPr>
              <w:t>25.0</w:t>
            </w:r>
          </w:p>
        </w:tc>
        <w:tc>
          <w:tcPr>
            <w:tcW w:type="dxa" w:w="1662"/>
          </w:tcPr>
          <w:p>
            <w:pPr>
              <w:jc w:val="center"/>
            </w:pPr>
            <w:r>
              <w:rPr>
                <w:sz w:val="20"/>
              </w:rPr>
              <w:t>25.1</w:t>
            </w:r>
          </w:p>
        </w:tc>
        <w:tc>
          <w:tcPr>
            <w:tcW w:type="dxa" w:w="1662"/>
          </w:tcPr>
          <w:p>
            <w:pPr>
              <w:jc w:val="center"/>
            </w:pPr>
            <w:r>
              <w:rPr>
                <w:sz w:val="20"/>
              </w:rPr>
              <w:t>+0.1</w:t>
            </w:r>
          </w:p>
        </w:tc>
        <w:tc>
          <w:tcPr>
            <w:tcW w:type="dxa" w:w="1662"/>
          </w:tcPr>
          <w:p>
            <w:pPr>
              <w:jc w:val="center"/>
            </w:pPr>
            <w:r>
              <w:rPr>
                <w:sz w:val="20"/>
              </w:rPr>
              <w:t>0.40</w:t>
            </w:r>
          </w:p>
        </w:tc>
      </w:tr>
      <w:tr>
        <w:tc>
          <w:tcPr>
            <w:tcW w:type="dxa" w:w="1662"/>
          </w:tcPr>
          <w:p>
            <w:pPr>
              <w:jc w:val="center"/>
            </w:pPr>
            <w:r>
              <w:rPr>
                <w:sz w:val="20"/>
              </w:rPr>
              <w:t>9</w:t>
            </w:r>
          </w:p>
        </w:tc>
        <w:tc>
          <w:tcPr>
            <w:tcW w:type="dxa" w:w="1662"/>
          </w:tcPr>
          <w:p>
            <w:pPr>
              <w:jc w:val="center"/>
            </w:pPr>
            <w:r>
              <w:rPr>
                <w:sz w:val="20"/>
              </w:rPr>
              <w:t>25.0</w:t>
            </w:r>
          </w:p>
        </w:tc>
        <w:tc>
          <w:tcPr>
            <w:tcW w:type="dxa" w:w="1662"/>
          </w:tcPr>
          <w:p>
            <w:pPr>
              <w:jc w:val="center"/>
            </w:pPr>
            <w:r>
              <w:rPr>
                <w:sz w:val="20"/>
              </w:rPr>
              <w:t>24.9</w:t>
            </w:r>
          </w:p>
        </w:tc>
        <w:tc>
          <w:tcPr>
            <w:tcW w:type="dxa" w:w="1662"/>
          </w:tcPr>
          <w:p>
            <w:pPr>
              <w:jc w:val="center"/>
            </w:pPr>
            <w:r>
              <w:rPr>
                <w:sz w:val="20"/>
              </w:rPr>
              <w:t>-0.1</w:t>
            </w:r>
          </w:p>
        </w:tc>
        <w:tc>
          <w:tcPr>
            <w:tcW w:type="dxa" w:w="1662"/>
          </w:tcPr>
          <w:p>
            <w:pPr>
              <w:jc w:val="center"/>
            </w:pPr>
            <w:r>
              <w:rPr>
                <w:sz w:val="20"/>
              </w:rPr>
              <w:t>0.40</w:t>
            </w:r>
          </w:p>
        </w:tc>
      </w:tr>
      <w:tr>
        <w:tc>
          <w:tcPr>
            <w:tcW w:type="dxa" w:w="1662"/>
          </w:tcPr>
          <w:p>
            <w:pPr>
              <w:jc w:val="center"/>
            </w:pPr>
            <w:r>
              <w:rPr>
                <w:sz w:val="20"/>
              </w:rPr>
              <w:t>10</w:t>
            </w:r>
          </w:p>
        </w:tc>
        <w:tc>
          <w:tcPr>
            <w:tcW w:type="dxa" w:w="1662"/>
          </w:tcPr>
          <w:p>
            <w:pPr>
              <w:jc w:val="center"/>
            </w:pPr>
            <w:r>
              <w:rPr>
                <w:sz w:val="20"/>
              </w:rPr>
              <w:t>25.0</w:t>
            </w:r>
          </w:p>
        </w:tc>
        <w:tc>
          <w:tcPr>
            <w:tcW w:type="dxa" w:w="1662"/>
          </w:tcPr>
          <w:p>
            <w:pPr>
              <w:jc w:val="center"/>
            </w:pPr>
            <w:r>
              <w:rPr>
                <w:sz w:val="20"/>
              </w:rPr>
              <w:t>25.0</w:t>
            </w:r>
          </w:p>
        </w:tc>
        <w:tc>
          <w:tcPr>
            <w:tcW w:type="dxa" w:w="1662"/>
          </w:tcPr>
          <w:p>
            <w:pPr>
              <w:jc w:val="center"/>
            </w:pPr>
            <w:r>
              <w:rPr>
                <w:sz w:val="20"/>
              </w:rPr>
              <w:t>0.0</w:t>
            </w:r>
          </w:p>
        </w:tc>
        <w:tc>
          <w:tcPr>
            <w:tcW w:type="dxa" w:w="1662"/>
          </w:tcPr>
          <w:p>
            <w:pPr>
              <w:jc w:val="center"/>
            </w:pPr>
            <w:r>
              <w:rPr>
                <w:sz w:val="20"/>
              </w:rPr>
              <w:t>0.00</w:t>
            </w:r>
          </w:p>
        </w:tc>
      </w:tr>
    </w:tbl>
    <w:p/>
    <w:p>
      <w:pPr>
        <w:pStyle w:val="Heading3"/>
      </w:pPr>
      <w:r>
        <w:rPr>
          <w:rFonts w:ascii="黑体" w:hAnsi="黑体" w:eastAsia="黑体"/>
          <w:sz w:val="26"/>
        </w:rPr>
        <w:t>4.7.3  PWM输出测试</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b/>
                <w:sz w:val="20"/>
              </w:rPr>
              <w:t>设定占空比(%)</w:t>
            </w:r>
          </w:p>
        </w:tc>
        <w:tc>
          <w:tcPr>
            <w:tcW w:type="dxa" w:w="1662"/>
          </w:tcPr>
          <w:p>
            <w:pPr>
              <w:jc w:val="center"/>
            </w:pPr>
            <w:r>
              <w:rPr>
                <w:b/>
                <w:sz w:val="20"/>
              </w:rPr>
              <w:t>理论CCR值</w:t>
            </w:r>
          </w:p>
        </w:tc>
        <w:tc>
          <w:tcPr>
            <w:tcW w:type="dxa" w:w="1662"/>
          </w:tcPr>
          <w:p>
            <w:pPr>
              <w:jc w:val="center"/>
            </w:pPr>
            <w:r>
              <w:rPr>
                <w:b/>
                <w:sz w:val="20"/>
              </w:rPr>
              <w:t>实测频率(Hz)</w:t>
            </w:r>
          </w:p>
        </w:tc>
        <w:tc>
          <w:tcPr>
            <w:tcW w:type="dxa" w:w="1662"/>
          </w:tcPr>
          <w:p>
            <w:pPr>
              <w:jc w:val="center"/>
            </w:pPr>
            <w:r>
              <w:rPr>
                <w:b/>
                <w:sz w:val="20"/>
              </w:rPr>
              <w:t>实测占空比(%)</w:t>
            </w:r>
          </w:p>
        </w:tc>
        <w:tc>
          <w:tcPr>
            <w:tcW w:type="dxa" w:w="1662"/>
          </w:tcPr>
          <w:p>
            <w:pPr>
              <w:jc w:val="center"/>
            </w:pPr>
            <w:r>
              <w:rPr>
                <w:b/>
                <w:sz w:val="20"/>
              </w:rPr>
              <w:t>误差(%)</w:t>
            </w:r>
          </w:p>
        </w:tc>
      </w:tr>
      <w:tr>
        <w:tc>
          <w:tcPr>
            <w:tcW w:type="dxa" w:w="1662"/>
          </w:tcPr>
          <w:p>
            <w:pPr>
              <w:jc w:val="center"/>
            </w:pPr>
            <w:r>
              <w:rPr>
                <w:sz w:val="20"/>
              </w:rPr>
              <w:t>0</w:t>
            </w:r>
          </w:p>
        </w:tc>
        <w:tc>
          <w:tcPr>
            <w:tcW w:type="dxa" w:w="1662"/>
          </w:tcPr>
          <w:p>
            <w:pPr>
              <w:jc w:val="center"/>
            </w:pPr>
            <w:r>
              <w:rPr>
                <w:sz w:val="20"/>
              </w:rPr>
              <w:t>0</w:t>
            </w:r>
          </w:p>
        </w:tc>
        <w:tc>
          <w:tcPr>
            <w:tcW w:type="dxa" w:w="1662"/>
          </w:tcPr>
          <w:p>
            <w:pPr>
              <w:jc w:val="center"/>
            </w:pPr>
            <w:r>
              <w:rPr>
                <w:sz w:val="20"/>
              </w:rPr>
              <w:t>1000.2</w:t>
            </w:r>
          </w:p>
        </w:tc>
        <w:tc>
          <w:tcPr>
            <w:tcW w:type="dxa" w:w="1662"/>
          </w:tcPr>
          <w:p>
            <w:pPr>
              <w:jc w:val="center"/>
            </w:pPr>
            <w:r>
              <w:rPr>
                <w:sz w:val="20"/>
              </w:rPr>
              <w:t>0.0</w:t>
            </w:r>
          </w:p>
        </w:tc>
        <w:tc>
          <w:tcPr>
            <w:tcW w:type="dxa" w:w="1662"/>
          </w:tcPr>
          <w:p>
            <w:pPr>
              <w:jc w:val="center"/>
            </w:pPr>
            <w:r>
              <w:rPr>
                <w:sz w:val="20"/>
              </w:rPr>
              <w:t>0.00</w:t>
            </w:r>
          </w:p>
        </w:tc>
      </w:tr>
      <w:tr>
        <w:tc>
          <w:tcPr>
            <w:tcW w:type="dxa" w:w="1662"/>
          </w:tcPr>
          <w:p>
            <w:pPr>
              <w:jc w:val="center"/>
            </w:pPr>
            <w:r>
              <w:rPr>
                <w:sz w:val="20"/>
              </w:rPr>
              <w:t>10</w:t>
            </w:r>
          </w:p>
        </w:tc>
        <w:tc>
          <w:tcPr>
            <w:tcW w:type="dxa" w:w="1662"/>
          </w:tcPr>
          <w:p>
            <w:pPr>
              <w:jc w:val="center"/>
            </w:pPr>
            <w:r>
              <w:rPr>
                <w:sz w:val="20"/>
              </w:rPr>
              <w:t>100</w:t>
            </w:r>
          </w:p>
        </w:tc>
        <w:tc>
          <w:tcPr>
            <w:tcW w:type="dxa" w:w="1662"/>
          </w:tcPr>
          <w:p>
            <w:pPr>
              <w:jc w:val="center"/>
            </w:pPr>
            <w:r>
              <w:rPr>
                <w:sz w:val="20"/>
              </w:rPr>
              <w:t>999.8</w:t>
            </w:r>
          </w:p>
        </w:tc>
        <w:tc>
          <w:tcPr>
            <w:tcW w:type="dxa" w:w="1662"/>
          </w:tcPr>
          <w:p>
            <w:pPr>
              <w:jc w:val="center"/>
            </w:pPr>
            <w:r>
              <w:rPr>
                <w:sz w:val="20"/>
              </w:rPr>
              <w:t>10.1</w:t>
            </w:r>
          </w:p>
        </w:tc>
        <w:tc>
          <w:tcPr>
            <w:tcW w:type="dxa" w:w="1662"/>
          </w:tcPr>
          <w:p>
            <w:pPr>
              <w:jc w:val="center"/>
            </w:pPr>
            <w:r>
              <w:rPr>
                <w:sz w:val="20"/>
              </w:rPr>
              <w:t>+1.00</w:t>
            </w:r>
          </w:p>
        </w:tc>
      </w:tr>
      <w:tr>
        <w:tc>
          <w:tcPr>
            <w:tcW w:type="dxa" w:w="1662"/>
          </w:tcPr>
          <w:p>
            <w:pPr>
              <w:jc w:val="center"/>
            </w:pPr>
            <w:r>
              <w:rPr>
                <w:sz w:val="20"/>
              </w:rPr>
              <w:t>25</w:t>
            </w:r>
          </w:p>
        </w:tc>
        <w:tc>
          <w:tcPr>
            <w:tcW w:type="dxa" w:w="1662"/>
          </w:tcPr>
          <w:p>
            <w:pPr>
              <w:jc w:val="center"/>
            </w:pPr>
            <w:r>
              <w:rPr>
                <w:sz w:val="20"/>
              </w:rPr>
              <w:t>250</w:t>
            </w:r>
          </w:p>
        </w:tc>
        <w:tc>
          <w:tcPr>
            <w:tcW w:type="dxa" w:w="1662"/>
          </w:tcPr>
          <w:p>
            <w:pPr>
              <w:jc w:val="center"/>
            </w:pPr>
            <w:r>
              <w:rPr>
                <w:sz w:val="20"/>
              </w:rPr>
              <w:t>1000.1</w:t>
            </w:r>
          </w:p>
        </w:tc>
        <w:tc>
          <w:tcPr>
            <w:tcW w:type="dxa" w:w="1662"/>
          </w:tcPr>
          <w:p>
            <w:pPr>
              <w:jc w:val="center"/>
            </w:pPr>
            <w:r>
              <w:rPr>
                <w:sz w:val="20"/>
              </w:rPr>
              <w:t>24.9</w:t>
            </w:r>
          </w:p>
        </w:tc>
        <w:tc>
          <w:tcPr>
            <w:tcW w:type="dxa" w:w="1662"/>
          </w:tcPr>
          <w:p>
            <w:pPr>
              <w:jc w:val="center"/>
            </w:pPr>
            <w:r>
              <w:rPr>
                <w:sz w:val="20"/>
              </w:rPr>
              <w:t>-0.40</w:t>
            </w:r>
          </w:p>
        </w:tc>
      </w:tr>
      <w:tr>
        <w:tc>
          <w:tcPr>
            <w:tcW w:type="dxa" w:w="1662"/>
          </w:tcPr>
          <w:p>
            <w:pPr>
              <w:jc w:val="center"/>
            </w:pPr>
            <w:r>
              <w:rPr>
                <w:sz w:val="20"/>
              </w:rPr>
              <w:t>50</w:t>
            </w:r>
          </w:p>
        </w:tc>
        <w:tc>
          <w:tcPr>
            <w:tcW w:type="dxa" w:w="1662"/>
          </w:tcPr>
          <w:p>
            <w:pPr>
              <w:jc w:val="center"/>
            </w:pPr>
            <w:r>
              <w:rPr>
                <w:sz w:val="20"/>
              </w:rPr>
              <w:t>500</w:t>
            </w:r>
          </w:p>
        </w:tc>
        <w:tc>
          <w:tcPr>
            <w:tcW w:type="dxa" w:w="1662"/>
          </w:tcPr>
          <w:p>
            <w:pPr>
              <w:jc w:val="center"/>
            </w:pPr>
            <w:r>
              <w:rPr>
                <w:sz w:val="20"/>
              </w:rPr>
              <w:t>999.9</w:t>
            </w:r>
          </w:p>
        </w:tc>
        <w:tc>
          <w:tcPr>
            <w:tcW w:type="dxa" w:w="1662"/>
          </w:tcPr>
          <w:p>
            <w:pPr>
              <w:jc w:val="center"/>
            </w:pPr>
            <w:r>
              <w:rPr>
                <w:sz w:val="20"/>
              </w:rPr>
              <w:t>50.1</w:t>
            </w:r>
          </w:p>
        </w:tc>
        <w:tc>
          <w:tcPr>
            <w:tcW w:type="dxa" w:w="1662"/>
          </w:tcPr>
          <w:p>
            <w:pPr>
              <w:jc w:val="center"/>
            </w:pPr>
            <w:r>
              <w:rPr>
                <w:sz w:val="20"/>
              </w:rPr>
              <w:t>+0.20</w:t>
            </w:r>
          </w:p>
        </w:tc>
      </w:tr>
      <w:tr>
        <w:tc>
          <w:tcPr>
            <w:tcW w:type="dxa" w:w="1662"/>
          </w:tcPr>
          <w:p>
            <w:pPr>
              <w:jc w:val="center"/>
            </w:pPr>
            <w:r>
              <w:rPr>
                <w:sz w:val="20"/>
              </w:rPr>
              <w:t>75</w:t>
            </w:r>
          </w:p>
        </w:tc>
        <w:tc>
          <w:tcPr>
            <w:tcW w:type="dxa" w:w="1662"/>
          </w:tcPr>
          <w:p>
            <w:pPr>
              <w:jc w:val="center"/>
            </w:pPr>
            <w:r>
              <w:rPr>
                <w:sz w:val="20"/>
              </w:rPr>
              <w:t>750</w:t>
            </w:r>
          </w:p>
        </w:tc>
        <w:tc>
          <w:tcPr>
            <w:tcW w:type="dxa" w:w="1662"/>
          </w:tcPr>
          <w:p>
            <w:pPr>
              <w:jc w:val="center"/>
            </w:pPr>
            <w:r>
              <w:rPr>
                <w:sz w:val="20"/>
              </w:rPr>
              <w:t>1000.0</w:t>
            </w:r>
          </w:p>
        </w:tc>
        <w:tc>
          <w:tcPr>
            <w:tcW w:type="dxa" w:w="1662"/>
          </w:tcPr>
          <w:p>
            <w:pPr>
              <w:jc w:val="center"/>
            </w:pPr>
            <w:r>
              <w:rPr>
                <w:sz w:val="20"/>
              </w:rPr>
              <w:t>74.8</w:t>
            </w:r>
          </w:p>
        </w:tc>
        <w:tc>
          <w:tcPr>
            <w:tcW w:type="dxa" w:w="1662"/>
          </w:tcPr>
          <w:p>
            <w:pPr>
              <w:jc w:val="center"/>
            </w:pPr>
            <w:r>
              <w:rPr>
                <w:sz w:val="20"/>
              </w:rPr>
              <w:t>-0.27</w:t>
            </w:r>
          </w:p>
        </w:tc>
      </w:tr>
      <w:tr>
        <w:tc>
          <w:tcPr>
            <w:tcW w:type="dxa" w:w="1662"/>
          </w:tcPr>
          <w:p>
            <w:pPr>
              <w:jc w:val="center"/>
            </w:pPr>
            <w:r>
              <w:rPr>
                <w:sz w:val="20"/>
              </w:rPr>
              <w:t>90</w:t>
            </w:r>
          </w:p>
        </w:tc>
        <w:tc>
          <w:tcPr>
            <w:tcW w:type="dxa" w:w="1662"/>
          </w:tcPr>
          <w:p>
            <w:pPr>
              <w:jc w:val="center"/>
            </w:pPr>
            <w:r>
              <w:rPr>
                <w:sz w:val="20"/>
              </w:rPr>
              <w:t>900</w:t>
            </w:r>
          </w:p>
        </w:tc>
        <w:tc>
          <w:tcPr>
            <w:tcW w:type="dxa" w:w="1662"/>
          </w:tcPr>
          <w:p>
            <w:pPr>
              <w:jc w:val="center"/>
            </w:pPr>
            <w:r>
              <w:rPr>
                <w:sz w:val="20"/>
              </w:rPr>
              <w:t>1000.3</w:t>
            </w:r>
          </w:p>
        </w:tc>
        <w:tc>
          <w:tcPr>
            <w:tcW w:type="dxa" w:w="1662"/>
          </w:tcPr>
          <w:p>
            <w:pPr>
              <w:jc w:val="center"/>
            </w:pPr>
            <w:r>
              <w:rPr>
                <w:sz w:val="20"/>
              </w:rPr>
              <w:t>89.9</w:t>
            </w:r>
          </w:p>
        </w:tc>
        <w:tc>
          <w:tcPr>
            <w:tcW w:type="dxa" w:w="1662"/>
          </w:tcPr>
          <w:p>
            <w:pPr>
              <w:jc w:val="center"/>
            </w:pPr>
            <w:r>
              <w:rPr>
                <w:sz w:val="20"/>
              </w:rPr>
              <w:t>-0.11</w:t>
            </w:r>
          </w:p>
        </w:tc>
      </w:tr>
      <w:tr>
        <w:tc>
          <w:tcPr>
            <w:tcW w:type="dxa" w:w="1662"/>
          </w:tcPr>
          <w:p>
            <w:pPr>
              <w:jc w:val="center"/>
            </w:pPr>
            <w:r>
              <w:rPr>
                <w:sz w:val="20"/>
              </w:rPr>
              <w:t>100</w:t>
            </w:r>
          </w:p>
        </w:tc>
        <w:tc>
          <w:tcPr>
            <w:tcW w:type="dxa" w:w="1662"/>
          </w:tcPr>
          <w:p>
            <w:pPr>
              <w:jc w:val="center"/>
            </w:pPr>
            <w:r>
              <w:rPr>
                <w:sz w:val="20"/>
              </w:rPr>
              <w:t>1000</w:t>
            </w:r>
          </w:p>
        </w:tc>
        <w:tc>
          <w:tcPr>
            <w:tcW w:type="dxa" w:w="1662"/>
          </w:tcPr>
          <w:p>
            <w:pPr>
              <w:jc w:val="center"/>
            </w:pPr>
            <w:r>
              <w:rPr>
                <w:sz w:val="20"/>
              </w:rPr>
              <w:t>1000.1</w:t>
            </w:r>
          </w:p>
        </w:tc>
        <w:tc>
          <w:tcPr>
            <w:tcW w:type="dxa" w:w="1662"/>
          </w:tcPr>
          <w:p>
            <w:pPr>
              <w:jc w:val="center"/>
            </w:pPr>
            <w:r>
              <w:rPr>
                <w:sz w:val="20"/>
              </w:rPr>
              <w:t>100.0</w:t>
            </w:r>
          </w:p>
        </w:tc>
        <w:tc>
          <w:tcPr>
            <w:tcW w:type="dxa" w:w="1662"/>
          </w:tcPr>
          <w:p>
            <w:pPr>
              <w:jc w:val="center"/>
            </w:pPr>
            <w:r>
              <w:rPr>
                <w:sz w:val="20"/>
              </w:rPr>
              <w:t>0.00</w:t>
            </w:r>
          </w:p>
        </w:tc>
      </w:tr>
    </w:tbl>
    <w:p/>
    <w:p>
      <w:pPr>
        <w:pStyle w:val="Heading3"/>
      </w:pPr>
      <w:r>
        <w:rPr>
          <w:rFonts w:ascii="黑体" w:hAnsi="黑体" w:eastAsia="黑体"/>
          <w:sz w:val="26"/>
        </w:rPr>
        <w:t>4.7.4  功能验证测试</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pPr>
              <w:jc w:val="center"/>
            </w:pPr>
            <w:r>
              <w:rPr>
                <w:b/>
                <w:sz w:val="20"/>
              </w:rPr>
              <w:t>测试条件</w:t>
            </w:r>
          </w:p>
        </w:tc>
        <w:tc>
          <w:tcPr>
            <w:tcW w:type="dxa" w:w="1187"/>
          </w:tcPr>
          <w:p>
            <w:pPr>
              <w:jc w:val="center"/>
            </w:pPr>
            <w:r>
              <w:rPr>
                <w:b/>
                <w:sz w:val="20"/>
              </w:rPr>
              <w:t>当前温度</w:t>
            </w:r>
          </w:p>
        </w:tc>
        <w:tc>
          <w:tcPr>
            <w:tcW w:type="dxa" w:w="1187"/>
          </w:tcPr>
          <w:p>
            <w:pPr>
              <w:jc w:val="center"/>
            </w:pPr>
            <w:r>
              <w:rPr>
                <w:b/>
                <w:sz w:val="20"/>
              </w:rPr>
              <w:t>设定温度</w:t>
            </w:r>
          </w:p>
        </w:tc>
        <w:tc>
          <w:tcPr>
            <w:tcW w:type="dxa" w:w="1187"/>
          </w:tcPr>
          <w:p>
            <w:pPr>
              <w:jc w:val="center"/>
            </w:pPr>
            <w:r>
              <w:rPr>
                <w:b/>
                <w:sz w:val="20"/>
              </w:rPr>
              <w:t>风扇PWM</w:t>
            </w:r>
          </w:p>
        </w:tc>
        <w:tc>
          <w:tcPr>
            <w:tcW w:type="dxa" w:w="1187"/>
          </w:tcPr>
          <w:p>
            <w:pPr>
              <w:jc w:val="center"/>
            </w:pPr>
            <w:r>
              <w:rPr>
                <w:b/>
                <w:sz w:val="20"/>
              </w:rPr>
              <w:t>加热PWM</w:t>
            </w:r>
          </w:p>
        </w:tc>
        <w:tc>
          <w:tcPr>
            <w:tcW w:type="dxa" w:w="1187"/>
          </w:tcPr>
          <w:p>
            <w:pPr>
              <w:jc w:val="center"/>
            </w:pPr>
            <w:r>
              <w:rPr>
                <w:b/>
                <w:sz w:val="20"/>
              </w:rPr>
              <w:t>模式</w:t>
            </w:r>
          </w:p>
        </w:tc>
        <w:tc>
          <w:tcPr>
            <w:tcW w:type="dxa" w:w="1187"/>
          </w:tcPr>
          <w:p>
            <w:pPr>
              <w:jc w:val="center"/>
            </w:pPr>
            <w:r>
              <w:rPr>
                <w:b/>
                <w:sz w:val="20"/>
              </w:rPr>
              <w:t>结果</w:t>
            </w:r>
          </w:p>
        </w:tc>
      </w:tr>
      <w:tr>
        <w:tc>
          <w:tcPr>
            <w:tcW w:type="dxa" w:w="1187"/>
          </w:tcPr>
          <w:p>
            <w:pPr>
              <w:jc w:val="center"/>
            </w:pPr>
            <w:r>
              <w:rPr>
                <w:sz w:val="20"/>
              </w:rPr>
              <w:t>常温</w:t>
            </w:r>
          </w:p>
        </w:tc>
        <w:tc>
          <w:tcPr>
            <w:tcW w:type="dxa" w:w="1187"/>
          </w:tcPr>
          <w:p>
            <w:pPr>
              <w:jc w:val="center"/>
            </w:pPr>
            <w:r>
              <w:rPr>
                <w:sz w:val="20"/>
              </w:rPr>
              <w:t>25.0°C</w:t>
            </w:r>
          </w:p>
        </w:tc>
        <w:tc>
          <w:tcPr>
            <w:tcW w:type="dxa" w:w="1187"/>
          </w:tcPr>
          <w:p>
            <w:pPr>
              <w:jc w:val="center"/>
            </w:pPr>
            <w:r>
              <w:rPr>
                <w:sz w:val="20"/>
              </w:rPr>
              <w:t>25.0°C</w:t>
            </w:r>
          </w:p>
        </w:tc>
        <w:tc>
          <w:tcPr>
            <w:tcW w:type="dxa" w:w="1187"/>
          </w:tcPr>
          <w:p>
            <w:pPr>
              <w:jc w:val="center"/>
            </w:pPr>
            <w:r>
              <w:rPr>
                <w:sz w:val="20"/>
              </w:rPr>
              <w:t>0%</w:t>
            </w:r>
          </w:p>
        </w:tc>
        <w:tc>
          <w:tcPr>
            <w:tcW w:type="dxa" w:w="1187"/>
          </w:tcPr>
          <w:p>
            <w:pPr>
              <w:jc w:val="center"/>
            </w:pPr>
            <w:r>
              <w:rPr>
                <w:sz w:val="20"/>
              </w:rPr>
              <w:t>0%</w:t>
            </w:r>
          </w:p>
        </w:tc>
        <w:tc>
          <w:tcPr>
            <w:tcW w:type="dxa" w:w="1187"/>
          </w:tcPr>
          <w:p>
            <w:pPr>
              <w:jc w:val="center"/>
            </w:pPr>
            <w:r>
              <w:rPr>
                <w:sz w:val="20"/>
              </w:rPr>
              <w:t>STANDBY</w:t>
            </w:r>
          </w:p>
        </w:tc>
        <w:tc>
          <w:tcPr>
            <w:tcW w:type="dxa" w:w="1187"/>
          </w:tcPr>
          <w:p>
            <w:pPr>
              <w:jc w:val="center"/>
            </w:pPr>
            <w:r>
              <w:rPr>
                <w:sz w:val="20"/>
              </w:rPr>
              <w:t>PASS</w:t>
            </w:r>
          </w:p>
        </w:tc>
      </w:tr>
      <w:tr>
        <w:tc>
          <w:tcPr>
            <w:tcW w:type="dxa" w:w="1187"/>
          </w:tcPr>
          <w:p>
            <w:pPr>
              <w:jc w:val="center"/>
            </w:pPr>
            <w:r>
              <w:rPr>
                <w:sz w:val="20"/>
              </w:rPr>
              <w:t>加热(升温)</w:t>
            </w:r>
          </w:p>
        </w:tc>
        <w:tc>
          <w:tcPr>
            <w:tcW w:type="dxa" w:w="1187"/>
          </w:tcPr>
          <w:p>
            <w:pPr>
              <w:jc w:val="center"/>
            </w:pPr>
            <w:r>
              <w:rPr>
                <w:sz w:val="20"/>
              </w:rPr>
              <w:t>22.0°C</w:t>
            </w:r>
          </w:p>
        </w:tc>
        <w:tc>
          <w:tcPr>
            <w:tcW w:type="dxa" w:w="1187"/>
          </w:tcPr>
          <w:p>
            <w:pPr>
              <w:jc w:val="center"/>
            </w:pPr>
            <w:r>
              <w:rPr>
                <w:sz w:val="20"/>
              </w:rPr>
              <w:t>25.0°C</w:t>
            </w:r>
          </w:p>
        </w:tc>
        <w:tc>
          <w:tcPr>
            <w:tcW w:type="dxa" w:w="1187"/>
          </w:tcPr>
          <w:p>
            <w:pPr>
              <w:jc w:val="center"/>
            </w:pPr>
            <w:r>
              <w:rPr>
                <w:sz w:val="20"/>
              </w:rPr>
              <w:t>0%</w:t>
            </w:r>
          </w:p>
        </w:tc>
        <w:tc>
          <w:tcPr>
            <w:tcW w:type="dxa" w:w="1187"/>
          </w:tcPr>
          <w:p>
            <w:pPr>
              <w:jc w:val="center"/>
            </w:pPr>
            <w:r>
              <w:rPr>
                <w:sz w:val="20"/>
              </w:rPr>
              <w:t>37%</w:t>
            </w:r>
          </w:p>
        </w:tc>
        <w:tc>
          <w:tcPr>
            <w:tcW w:type="dxa" w:w="1187"/>
          </w:tcPr>
          <w:p>
            <w:pPr>
              <w:jc w:val="center"/>
            </w:pPr>
            <w:r>
              <w:rPr>
                <w:sz w:val="20"/>
              </w:rPr>
              <w:t>HEATING</w:t>
            </w:r>
          </w:p>
        </w:tc>
        <w:tc>
          <w:tcPr>
            <w:tcW w:type="dxa" w:w="1187"/>
          </w:tcPr>
          <w:p>
            <w:pPr>
              <w:jc w:val="center"/>
            </w:pPr>
            <w:r>
              <w:rPr>
                <w:sz w:val="20"/>
              </w:rPr>
              <w:t>PASS</w:t>
            </w:r>
          </w:p>
        </w:tc>
      </w:tr>
      <w:tr>
        <w:tc>
          <w:tcPr>
            <w:tcW w:type="dxa" w:w="1187"/>
          </w:tcPr>
          <w:p>
            <w:pPr>
              <w:jc w:val="center"/>
            </w:pPr>
            <w:r>
              <w:rPr>
                <w:sz w:val="20"/>
              </w:rPr>
              <w:t>加热(大温差)</w:t>
            </w:r>
          </w:p>
        </w:tc>
        <w:tc>
          <w:tcPr>
            <w:tcW w:type="dxa" w:w="1187"/>
          </w:tcPr>
          <w:p>
            <w:pPr>
              <w:jc w:val="center"/>
            </w:pPr>
            <w:r>
              <w:rPr>
                <w:sz w:val="20"/>
              </w:rPr>
              <w:t>18.0°C</w:t>
            </w:r>
          </w:p>
        </w:tc>
        <w:tc>
          <w:tcPr>
            <w:tcW w:type="dxa" w:w="1187"/>
          </w:tcPr>
          <w:p>
            <w:pPr>
              <w:jc w:val="center"/>
            </w:pPr>
            <w:r>
              <w:rPr>
                <w:sz w:val="20"/>
              </w:rPr>
              <w:t>25.0°C</w:t>
            </w:r>
          </w:p>
        </w:tc>
        <w:tc>
          <w:tcPr>
            <w:tcW w:type="dxa" w:w="1187"/>
          </w:tcPr>
          <w:p>
            <w:pPr>
              <w:jc w:val="center"/>
            </w:pPr>
            <w:r>
              <w:rPr>
                <w:sz w:val="20"/>
              </w:rPr>
              <w:t>0%</w:t>
            </w:r>
          </w:p>
        </w:tc>
        <w:tc>
          <w:tcPr>
            <w:tcW w:type="dxa" w:w="1187"/>
          </w:tcPr>
          <w:p>
            <w:pPr>
              <w:jc w:val="center"/>
            </w:pPr>
            <w:r>
              <w:rPr>
                <w:sz w:val="20"/>
              </w:rPr>
              <w:t>77%</w:t>
            </w:r>
          </w:p>
        </w:tc>
        <w:tc>
          <w:tcPr>
            <w:tcW w:type="dxa" w:w="1187"/>
          </w:tcPr>
          <w:p>
            <w:pPr>
              <w:jc w:val="center"/>
            </w:pPr>
            <w:r>
              <w:rPr>
                <w:sz w:val="20"/>
              </w:rPr>
              <w:t>HEATING</w:t>
            </w:r>
          </w:p>
        </w:tc>
        <w:tc>
          <w:tcPr>
            <w:tcW w:type="dxa" w:w="1187"/>
          </w:tcPr>
          <w:p>
            <w:pPr>
              <w:jc w:val="center"/>
            </w:pPr>
            <w:r>
              <w:rPr>
                <w:sz w:val="20"/>
              </w:rPr>
              <w:t>PASS</w:t>
            </w:r>
          </w:p>
        </w:tc>
      </w:tr>
      <w:tr>
        <w:tc>
          <w:tcPr>
            <w:tcW w:type="dxa" w:w="1187"/>
          </w:tcPr>
          <w:p>
            <w:pPr>
              <w:jc w:val="center"/>
            </w:pPr>
            <w:r>
              <w:rPr>
                <w:sz w:val="20"/>
              </w:rPr>
              <w:t>降温</w:t>
            </w:r>
          </w:p>
        </w:tc>
        <w:tc>
          <w:tcPr>
            <w:tcW w:type="dxa" w:w="1187"/>
          </w:tcPr>
          <w:p>
            <w:pPr>
              <w:jc w:val="center"/>
            </w:pPr>
            <w:r>
              <w:rPr>
                <w:sz w:val="20"/>
              </w:rPr>
              <w:t>28.0°C</w:t>
            </w:r>
          </w:p>
        </w:tc>
        <w:tc>
          <w:tcPr>
            <w:tcW w:type="dxa" w:w="1187"/>
          </w:tcPr>
          <w:p>
            <w:pPr>
              <w:jc w:val="center"/>
            </w:pPr>
            <w:r>
              <w:rPr>
                <w:sz w:val="20"/>
              </w:rPr>
              <w:t>25.0°C</w:t>
            </w:r>
          </w:p>
        </w:tc>
        <w:tc>
          <w:tcPr>
            <w:tcW w:type="dxa" w:w="1187"/>
          </w:tcPr>
          <w:p>
            <w:pPr>
              <w:jc w:val="center"/>
            </w:pPr>
            <w:r>
              <w:rPr>
                <w:sz w:val="20"/>
              </w:rPr>
              <w:t>37%</w:t>
            </w:r>
          </w:p>
        </w:tc>
        <w:tc>
          <w:tcPr>
            <w:tcW w:type="dxa" w:w="1187"/>
          </w:tcPr>
          <w:p>
            <w:pPr>
              <w:jc w:val="center"/>
            </w:pPr>
            <w:r>
              <w:rPr>
                <w:sz w:val="20"/>
              </w:rPr>
              <w:t>0%</w:t>
            </w:r>
          </w:p>
        </w:tc>
        <w:tc>
          <w:tcPr>
            <w:tcW w:type="dxa" w:w="1187"/>
          </w:tcPr>
          <w:p>
            <w:pPr>
              <w:jc w:val="center"/>
            </w:pPr>
            <w:r>
              <w:rPr>
                <w:sz w:val="20"/>
              </w:rPr>
              <w:t>COOLING</w:t>
            </w:r>
          </w:p>
        </w:tc>
        <w:tc>
          <w:tcPr>
            <w:tcW w:type="dxa" w:w="1187"/>
          </w:tcPr>
          <w:p>
            <w:pPr>
              <w:jc w:val="center"/>
            </w:pPr>
            <w:r>
              <w:rPr>
                <w:sz w:val="20"/>
              </w:rPr>
              <w:t>PASS</w:t>
            </w:r>
          </w:p>
        </w:tc>
      </w:tr>
      <w:tr>
        <w:tc>
          <w:tcPr>
            <w:tcW w:type="dxa" w:w="1187"/>
          </w:tcPr>
          <w:p>
            <w:pPr>
              <w:jc w:val="center"/>
            </w:pPr>
            <w:r>
              <w:rPr>
                <w:sz w:val="20"/>
              </w:rPr>
              <w:t>降温(大温差)</w:t>
            </w:r>
          </w:p>
        </w:tc>
        <w:tc>
          <w:tcPr>
            <w:tcW w:type="dxa" w:w="1187"/>
          </w:tcPr>
          <w:p>
            <w:pPr>
              <w:jc w:val="center"/>
            </w:pPr>
            <w:r>
              <w:rPr>
                <w:sz w:val="20"/>
              </w:rPr>
              <w:t>35.0°C</w:t>
            </w:r>
          </w:p>
        </w:tc>
        <w:tc>
          <w:tcPr>
            <w:tcW w:type="dxa" w:w="1187"/>
          </w:tcPr>
          <w:p>
            <w:pPr>
              <w:jc w:val="center"/>
            </w:pPr>
            <w:r>
              <w:rPr>
                <w:sz w:val="20"/>
              </w:rPr>
              <w:t>25.0°C</w:t>
            </w:r>
          </w:p>
        </w:tc>
        <w:tc>
          <w:tcPr>
            <w:tcW w:type="dxa" w:w="1187"/>
          </w:tcPr>
          <w:p>
            <w:pPr>
              <w:jc w:val="center"/>
            </w:pPr>
            <w:r>
              <w:rPr>
                <w:sz w:val="20"/>
              </w:rPr>
              <w:t>100%</w:t>
            </w:r>
          </w:p>
        </w:tc>
        <w:tc>
          <w:tcPr>
            <w:tcW w:type="dxa" w:w="1187"/>
          </w:tcPr>
          <w:p>
            <w:pPr>
              <w:jc w:val="center"/>
            </w:pPr>
            <w:r>
              <w:rPr>
                <w:sz w:val="20"/>
              </w:rPr>
              <w:t>0%</w:t>
            </w:r>
          </w:p>
        </w:tc>
        <w:tc>
          <w:tcPr>
            <w:tcW w:type="dxa" w:w="1187"/>
          </w:tcPr>
          <w:p>
            <w:pPr>
              <w:jc w:val="center"/>
            </w:pPr>
            <w:r>
              <w:rPr>
                <w:sz w:val="20"/>
              </w:rPr>
              <w:t>COOLING</w:t>
            </w:r>
          </w:p>
        </w:tc>
        <w:tc>
          <w:tcPr>
            <w:tcW w:type="dxa" w:w="1187"/>
          </w:tcPr>
          <w:p>
            <w:pPr>
              <w:jc w:val="center"/>
            </w:pPr>
            <w:r>
              <w:rPr>
                <w:sz w:val="20"/>
              </w:rPr>
              <w:t>PASS</w:t>
            </w:r>
          </w:p>
        </w:tc>
      </w:tr>
      <w:tr>
        <w:tc>
          <w:tcPr>
            <w:tcW w:type="dxa" w:w="1187"/>
          </w:tcPr>
          <w:p>
            <w:pPr>
              <w:jc w:val="center"/>
            </w:pPr>
            <w:r>
              <w:rPr>
                <w:sz w:val="20"/>
              </w:rPr>
              <w:t>设定点切换</w:t>
            </w:r>
          </w:p>
        </w:tc>
        <w:tc>
          <w:tcPr>
            <w:tcW w:type="dxa" w:w="1187"/>
          </w:tcPr>
          <w:p>
            <w:pPr>
              <w:jc w:val="center"/>
            </w:pPr>
            <w:r>
              <w:rPr>
                <w:sz w:val="20"/>
              </w:rPr>
              <w:t>25.0°C</w:t>
            </w:r>
          </w:p>
        </w:tc>
        <w:tc>
          <w:tcPr>
            <w:tcW w:type="dxa" w:w="1187"/>
          </w:tcPr>
          <w:p>
            <w:pPr>
              <w:jc w:val="center"/>
            </w:pPr>
            <w:r>
              <w:rPr>
                <w:sz w:val="20"/>
              </w:rPr>
              <w:t>30.0°C</w:t>
            </w:r>
          </w:p>
        </w:tc>
        <w:tc>
          <w:tcPr>
            <w:tcW w:type="dxa" w:w="1187"/>
          </w:tcPr>
          <w:p>
            <w:pPr>
              <w:jc w:val="center"/>
            </w:pPr>
            <w:r>
              <w:rPr>
                <w:sz w:val="20"/>
              </w:rPr>
              <w:t>0%</w:t>
            </w:r>
          </w:p>
        </w:tc>
        <w:tc>
          <w:tcPr>
            <w:tcW w:type="dxa" w:w="1187"/>
          </w:tcPr>
          <w:p>
            <w:pPr>
              <w:jc w:val="center"/>
            </w:pPr>
            <w:r>
              <w:rPr>
                <w:sz w:val="20"/>
              </w:rPr>
              <w:t>63%</w:t>
            </w:r>
          </w:p>
        </w:tc>
        <w:tc>
          <w:tcPr>
            <w:tcW w:type="dxa" w:w="1187"/>
          </w:tcPr>
          <w:p>
            <w:pPr>
              <w:jc w:val="center"/>
            </w:pPr>
            <w:r>
              <w:rPr>
                <w:sz w:val="20"/>
              </w:rPr>
              <w:t>HEATING</w:t>
            </w:r>
          </w:p>
        </w:tc>
        <w:tc>
          <w:tcPr>
            <w:tcW w:type="dxa" w:w="1187"/>
          </w:tcPr>
          <w:p>
            <w:pPr>
              <w:jc w:val="center"/>
            </w:pPr>
            <w:r>
              <w:rPr>
                <w:sz w:val="20"/>
              </w:rPr>
              <w:t>PASS</w:t>
            </w:r>
          </w:p>
        </w:tc>
      </w:tr>
      <w:tr>
        <w:tc>
          <w:tcPr>
            <w:tcW w:type="dxa" w:w="1187"/>
          </w:tcPr>
          <w:p>
            <w:pPr>
              <w:jc w:val="center"/>
            </w:pPr>
            <w:r>
              <w:rPr>
                <w:sz w:val="20"/>
              </w:rPr>
              <w:t>按键调节</w:t>
            </w:r>
          </w:p>
        </w:tc>
        <w:tc>
          <w:tcPr>
            <w:tcW w:type="dxa" w:w="1187"/>
          </w:tcPr>
          <w:p>
            <w:pPr>
              <w:jc w:val="center"/>
            </w:pPr>
            <w:r>
              <w:rPr>
                <w:sz w:val="20"/>
              </w:rPr>
              <w:t>25.0°C</w:t>
            </w:r>
          </w:p>
        </w:tc>
        <w:tc>
          <w:tcPr>
            <w:tcW w:type="dxa" w:w="1187"/>
          </w:tcPr>
          <w:p>
            <w:pPr>
              <w:jc w:val="center"/>
            </w:pPr>
            <w:r>
              <w:rPr>
                <w:sz w:val="20"/>
              </w:rPr>
              <w:t>25→26°C</w:t>
            </w:r>
          </w:p>
        </w:tc>
        <w:tc>
          <w:tcPr>
            <w:tcW w:type="dxa" w:w="1187"/>
          </w:tcPr>
          <w:p>
            <w:pPr>
              <w:jc w:val="center"/>
            </w:pPr>
            <w:r>
              <w:rPr>
                <w:sz w:val="20"/>
              </w:rPr>
              <w:t>0%</w:t>
            </w:r>
          </w:p>
        </w:tc>
        <w:tc>
          <w:tcPr>
            <w:tcW w:type="dxa" w:w="1187"/>
          </w:tcPr>
          <w:p>
            <w:pPr>
              <w:jc w:val="center"/>
            </w:pPr>
            <w:r>
              <w:rPr>
                <w:sz w:val="20"/>
              </w:rPr>
              <w:t>0%</w:t>
            </w:r>
          </w:p>
        </w:tc>
        <w:tc>
          <w:tcPr>
            <w:tcW w:type="dxa" w:w="1187"/>
          </w:tcPr>
          <w:p>
            <w:pPr>
              <w:jc w:val="center"/>
            </w:pPr>
            <w:r>
              <w:rPr>
                <w:sz w:val="20"/>
              </w:rPr>
              <w:t>STANDBY</w:t>
            </w:r>
          </w:p>
        </w:tc>
        <w:tc>
          <w:tcPr>
            <w:tcW w:type="dxa" w:w="1187"/>
          </w:tcPr>
          <w:p>
            <w:pPr>
              <w:jc w:val="center"/>
            </w:pPr>
            <w:r>
              <w:rPr>
                <w:sz w:val="20"/>
              </w:rPr>
              <w:t>PASS</w:t>
            </w:r>
          </w:p>
        </w:tc>
      </w:tr>
    </w:tbl>
    <w:p/>
    <w:p>
      <w:r>
        <w:br w:type="page"/>
      </w:r>
    </w:p>
    <w:p>
      <w:pPr>
        <w:pStyle w:val="Heading1"/>
      </w:pPr>
      <w:r>
        <w:rPr>
          <w:rFonts w:ascii="黑体" w:hAnsi="黑体" w:eastAsia="黑体"/>
          <w:sz w:val="32"/>
        </w:rPr>
        <w:t>5  项目管理</w:t>
      </w:r>
    </w:p>
    <w:p>
      <w:pPr>
        <w:pStyle w:val="Heading2"/>
      </w:pPr>
      <w:r>
        <w:rPr>
          <w:rFonts w:ascii="黑体" w:hAnsi="黑体" w:eastAsia="黑体"/>
          <w:sz w:val="28"/>
        </w:rPr>
        <w:t>5.1  项目任务分解 (WBS)</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Pr>
                <w:b/>
                <w:sz w:val="20"/>
              </w:rPr>
              <w:t>WBS编号</w:t>
            </w:r>
          </w:p>
        </w:tc>
        <w:tc>
          <w:tcPr>
            <w:tcW w:type="dxa" w:w="2078"/>
          </w:tcPr>
          <w:p>
            <w:pPr>
              <w:jc w:val="center"/>
            </w:pPr>
            <w:r>
              <w:rPr>
                <w:b/>
                <w:sz w:val="20"/>
              </w:rPr>
              <w:t>任务名称</w:t>
            </w:r>
          </w:p>
        </w:tc>
        <w:tc>
          <w:tcPr>
            <w:tcW w:type="dxa" w:w="2078"/>
          </w:tcPr>
          <w:p>
            <w:pPr>
              <w:jc w:val="center"/>
            </w:pPr>
            <w:r>
              <w:rPr>
                <w:b/>
                <w:sz w:val="20"/>
              </w:rPr>
              <w:t>工作内容</w:t>
            </w:r>
          </w:p>
        </w:tc>
        <w:tc>
          <w:tcPr>
            <w:tcW w:type="dxa" w:w="2078"/>
          </w:tcPr>
          <w:p>
            <w:pPr>
              <w:jc w:val="center"/>
            </w:pPr>
            <w:r>
              <w:rPr>
                <w:b/>
                <w:sz w:val="20"/>
              </w:rPr>
              <w:t>预计工时(天)</w:t>
            </w:r>
          </w:p>
        </w:tc>
      </w:tr>
      <w:tr>
        <w:tc>
          <w:tcPr>
            <w:tcW w:type="dxa" w:w="2078"/>
          </w:tcPr>
          <w:p>
            <w:pPr>
              <w:jc w:val="center"/>
            </w:pPr>
            <w:r>
              <w:rPr>
                <w:sz w:val="20"/>
              </w:rPr>
              <w:t>1.1</w:t>
            </w:r>
          </w:p>
        </w:tc>
        <w:tc>
          <w:tcPr>
            <w:tcW w:type="dxa" w:w="2078"/>
          </w:tcPr>
          <w:p>
            <w:pPr>
              <w:jc w:val="center"/>
            </w:pPr>
            <w:r>
              <w:rPr>
                <w:sz w:val="20"/>
              </w:rPr>
              <w:t>需求分析</w:t>
            </w:r>
          </w:p>
        </w:tc>
        <w:tc>
          <w:tcPr>
            <w:tcW w:type="dxa" w:w="2078"/>
          </w:tcPr>
          <w:p>
            <w:pPr>
              <w:jc w:val="center"/>
            </w:pPr>
            <w:r>
              <w:rPr>
                <w:sz w:val="20"/>
              </w:rPr>
              <w:t>明确系统功能需求和性能指标</w:t>
            </w:r>
          </w:p>
        </w:tc>
        <w:tc>
          <w:tcPr>
            <w:tcW w:type="dxa" w:w="2078"/>
          </w:tcPr>
          <w:p>
            <w:pPr>
              <w:jc w:val="center"/>
            </w:pPr>
            <w:r>
              <w:rPr>
                <w:sz w:val="20"/>
              </w:rPr>
              <w:t>1</w:t>
            </w:r>
          </w:p>
        </w:tc>
      </w:tr>
      <w:tr>
        <w:tc>
          <w:tcPr>
            <w:tcW w:type="dxa" w:w="2078"/>
          </w:tcPr>
          <w:p>
            <w:pPr>
              <w:jc w:val="center"/>
            </w:pPr>
            <w:r>
              <w:rPr>
                <w:sz w:val="20"/>
              </w:rPr>
              <w:t>1.2</w:t>
            </w:r>
          </w:p>
        </w:tc>
        <w:tc>
          <w:tcPr>
            <w:tcW w:type="dxa" w:w="2078"/>
          </w:tcPr>
          <w:p>
            <w:pPr>
              <w:jc w:val="center"/>
            </w:pPr>
            <w:r>
              <w:rPr>
                <w:sz w:val="20"/>
              </w:rPr>
              <w:t>方案论证</w:t>
            </w:r>
          </w:p>
        </w:tc>
        <w:tc>
          <w:tcPr>
            <w:tcW w:type="dxa" w:w="2078"/>
          </w:tcPr>
          <w:p>
            <w:pPr>
              <w:jc w:val="center"/>
            </w:pPr>
            <w:r>
              <w:rPr>
                <w:sz w:val="20"/>
              </w:rPr>
              <w:t>比较两种方案并选定最终方案</w:t>
            </w:r>
          </w:p>
        </w:tc>
        <w:tc>
          <w:tcPr>
            <w:tcW w:type="dxa" w:w="2078"/>
          </w:tcPr>
          <w:p>
            <w:pPr>
              <w:jc w:val="center"/>
            </w:pPr>
            <w:r>
              <w:rPr>
                <w:sz w:val="20"/>
              </w:rPr>
              <w:t>1</w:t>
            </w:r>
          </w:p>
        </w:tc>
      </w:tr>
      <w:tr>
        <w:tc>
          <w:tcPr>
            <w:tcW w:type="dxa" w:w="2078"/>
          </w:tcPr>
          <w:p>
            <w:pPr>
              <w:jc w:val="center"/>
            </w:pPr>
            <w:r>
              <w:rPr>
                <w:sz w:val="20"/>
              </w:rPr>
              <w:t>2.1</w:t>
            </w:r>
          </w:p>
        </w:tc>
        <w:tc>
          <w:tcPr>
            <w:tcW w:type="dxa" w:w="2078"/>
          </w:tcPr>
          <w:p>
            <w:pPr>
              <w:jc w:val="center"/>
            </w:pPr>
            <w:r>
              <w:rPr>
                <w:sz w:val="20"/>
              </w:rPr>
              <w:t>硬件设计</w:t>
            </w:r>
          </w:p>
        </w:tc>
        <w:tc>
          <w:tcPr>
            <w:tcW w:type="dxa" w:w="2078"/>
          </w:tcPr>
          <w:p>
            <w:pPr>
              <w:jc w:val="center"/>
            </w:pPr>
            <w:r>
              <w:rPr>
                <w:sz w:val="20"/>
              </w:rPr>
              <w:t>电路原理图设计和器件选型</w:t>
            </w:r>
          </w:p>
        </w:tc>
        <w:tc>
          <w:tcPr>
            <w:tcW w:type="dxa" w:w="2078"/>
          </w:tcPr>
          <w:p>
            <w:pPr>
              <w:jc w:val="center"/>
            </w:pPr>
            <w:r>
              <w:rPr>
                <w:sz w:val="20"/>
              </w:rPr>
              <w:t>2</w:t>
            </w:r>
          </w:p>
        </w:tc>
      </w:tr>
      <w:tr>
        <w:tc>
          <w:tcPr>
            <w:tcW w:type="dxa" w:w="2078"/>
          </w:tcPr>
          <w:p>
            <w:pPr>
              <w:jc w:val="center"/>
            </w:pPr>
            <w:r>
              <w:rPr>
                <w:sz w:val="20"/>
              </w:rPr>
              <w:t>2.2</w:t>
            </w:r>
          </w:p>
        </w:tc>
        <w:tc>
          <w:tcPr>
            <w:tcW w:type="dxa" w:w="2078"/>
          </w:tcPr>
          <w:p>
            <w:pPr>
              <w:jc w:val="center"/>
            </w:pPr>
            <w:r>
              <w:rPr>
                <w:sz w:val="20"/>
              </w:rPr>
              <w:t>DS18B20驱动开发</w:t>
            </w:r>
          </w:p>
        </w:tc>
        <w:tc>
          <w:tcPr>
            <w:tcW w:type="dxa" w:w="2078"/>
          </w:tcPr>
          <w:p>
            <w:pPr>
              <w:jc w:val="center"/>
            </w:pPr>
            <w:r>
              <w:rPr>
                <w:sz w:val="20"/>
              </w:rPr>
              <w:t>1-Wire协议实现和温度读取</w:t>
            </w:r>
          </w:p>
        </w:tc>
        <w:tc>
          <w:tcPr>
            <w:tcW w:type="dxa" w:w="2078"/>
          </w:tcPr>
          <w:p>
            <w:pPr>
              <w:jc w:val="center"/>
            </w:pPr>
            <w:r>
              <w:rPr>
                <w:sz w:val="20"/>
              </w:rPr>
              <w:t>2</w:t>
            </w:r>
          </w:p>
        </w:tc>
      </w:tr>
      <w:tr>
        <w:tc>
          <w:tcPr>
            <w:tcW w:type="dxa" w:w="2078"/>
          </w:tcPr>
          <w:p>
            <w:pPr>
              <w:jc w:val="center"/>
            </w:pPr>
            <w:r>
              <w:rPr>
                <w:sz w:val="20"/>
              </w:rPr>
              <w:t>2.3</w:t>
            </w:r>
          </w:p>
        </w:tc>
        <w:tc>
          <w:tcPr>
            <w:tcW w:type="dxa" w:w="2078"/>
          </w:tcPr>
          <w:p>
            <w:pPr>
              <w:jc w:val="center"/>
            </w:pPr>
            <w:r>
              <w:rPr>
                <w:sz w:val="20"/>
              </w:rPr>
              <w:t>LCD驱动开发</w:t>
            </w:r>
          </w:p>
        </w:tc>
        <w:tc>
          <w:tcPr>
            <w:tcW w:type="dxa" w:w="2078"/>
          </w:tcPr>
          <w:p>
            <w:pPr>
              <w:jc w:val="center"/>
            </w:pPr>
            <w:r>
              <w:rPr>
                <w:sz w:val="20"/>
              </w:rPr>
              <w:t>FSMC配置和ILI9341驱动</w:t>
            </w:r>
          </w:p>
        </w:tc>
        <w:tc>
          <w:tcPr>
            <w:tcW w:type="dxa" w:w="2078"/>
          </w:tcPr>
          <w:p>
            <w:pPr>
              <w:jc w:val="center"/>
            </w:pPr>
            <w:r>
              <w:rPr>
                <w:sz w:val="20"/>
              </w:rPr>
              <w:t>3</w:t>
            </w:r>
          </w:p>
        </w:tc>
      </w:tr>
      <w:tr>
        <w:tc>
          <w:tcPr>
            <w:tcW w:type="dxa" w:w="2078"/>
          </w:tcPr>
          <w:p>
            <w:pPr>
              <w:jc w:val="center"/>
            </w:pPr>
            <w:r>
              <w:rPr>
                <w:sz w:val="20"/>
              </w:rPr>
              <w:t>2.4</w:t>
            </w:r>
          </w:p>
        </w:tc>
        <w:tc>
          <w:tcPr>
            <w:tcW w:type="dxa" w:w="2078"/>
          </w:tcPr>
          <w:p>
            <w:pPr>
              <w:jc w:val="center"/>
            </w:pPr>
            <w:r>
              <w:rPr>
                <w:sz w:val="20"/>
              </w:rPr>
              <w:t>PWM驱动开发</w:t>
            </w:r>
          </w:p>
        </w:tc>
        <w:tc>
          <w:tcPr>
            <w:tcW w:type="dxa" w:w="2078"/>
          </w:tcPr>
          <w:p>
            <w:pPr>
              <w:jc w:val="center"/>
            </w:pPr>
            <w:r>
              <w:rPr>
                <w:sz w:val="20"/>
              </w:rPr>
              <w:t>TIM3双通道PWM配置</w:t>
            </w:r>
          </w:p>
        </w:tc>
        <w:tc>
          <w:tcPr>
            <w:tcW w:type="dxa" w:w="2078"/>
          </w:tcPr>
          <w:p>
            <w:pPr>
              <w:jc w:val="center"/>
            </w:pPr>
            <w:r>
              <w:rPr>
                <w:sz w:val="20"/>
              </w:rPr>
              <w:t>1</w:t>
            </w:r>
          </w:p>
        </w:tc>
      </w:tr>
      <w:tr>
        <w:tc>
          <w:tcPr>
            <w:tcW w:type="dxa" w:w="2078"/>
          </w:tcPr>
          <w:p>
            <w:pPr>
              <w:jc w:val="center"/>
            </w:pPr>
            <w:r>
              <w:rPr>
                <w:sz w:val="20"/>
              </w:rPr>
              <w:t>2.5</w:t>
            </w:r>
          </w:p>
        </w:tc>
        <w:tc>
          <w:tcPr>
            <w:tcW w:type="dxa" w:w="2078"/>
          </w:tcPr>
          <w:p>
            <w:pPr>
              <w:jc w:val="center"/>
            </w:pPr>
            <w:r>
              <w:rPr>
                <w:sz w:val="20"/>
              </w:rPr>
              <w:t>按键/LED驱动</w:t>
            </w:r>
          </w:p>
        </w:tc>
        <w:tc>
          <w:tcPr>
            <w:tcW w:type="dxa" w:w="2078"/>
          </w:tcPr>
          <w:p>
            <w:pPr>
              <w:jc w:val="center"/>
            </w:pPr>
            <w:r>
              <w:rPr>
                <w:sz w:val="20"/>
              </w:rPr>
              <w:t>GPIO输入输出驱动</w:t>
            </w:r>
          </w:p>
        </w:tc>
        <w:tc>
          <w:tcPr>
            <w:tcW w:type="dxa" w:w="2078"/>
          </w:tcPr>
          <w:p>
            <w:pPr>
              <w:jc w:val="center"/>
            </w:pPr>
            <w:r>
              <w:rPr>
                <w:sz w:val="20"/>
              </w:rPr>
              <w:t>0.5</w:t>
            </w:r>
          </w:p>
        </w:tc>
      </w:tr>
      <w:tr>
        <w:tc>
          <w:tcPr>
            <w:tcW w:type="dxa" w:w="2078"/>
          </w:tcPr>
          <w:p>
            <w:pPr>
              <w:jc w:val="center"/>
            </w:pPr>
            <w:r>
              <w:rPr>
                <w:sz w:val="20"/>
              </w:rPr>
              <w:t>2.6</w:t>
            </w:r>
          </w:p>
        </w:tc>
        <w:tc>
          <w:tcPr>
            <w:tcW w:type="dxa" w:w="2078"/>
          </w:tcPr>
          <w:p>
            <w:pPr>
              <w:jc w:val="center"/>
            </w:pPr>
            <w:r>
              <w:rPr>
                <w:sz w:val="20"/>
              </w:rPr>
              <w:t>控制算法实现</w:t>
            </w:r>
          </w:p>
        </w:tc>
        <w:tc>
          <w:tcPr>
            <w:tcW w:type="dxa" w:w="2078"/>
          </w:tcPr>
          <w:p>
            <w:pPr>
              <w:jc w:val="center"/>
            </w:pPr>
            <w:r>
              <w:rPr>
                <w:sz w:val="20"/>
              </w:rPr>
              <w:t>温度控制策略和PWM映射</w:t>
            </w:r>
          </w:p>
        </w:tc>
        <w:tc>
          <w:tcPr>
            <w:tcW w:type="dxa" w:w="2078"/>
          </w:tcPr>
          <w:p>
            <w:pPr>
              <w:jc w:val="center"/>
            </w:pPr>
            <w:r>
              <w:rPr>
                <w:sz w:val="20"/>
              </w:rPr>
              <w:t>2</w:t>
            </w:r>
          </w:p>
        </w:tc>
      </w:tr>
      <w:tr>
        <w:tc>
          <w:tcPr>
            <w:tcW w:type="dxa" w:w="2078"/>
          </w:tcPr>
          <w:p>
            <w:pPr>
              <w:jc w:val="center"/>
            </w:pPr>
            <w:r>
              <w:rPr>
                <w:sz w:val="20"/>
              </w:rPr>
              <w:t>2.7</w:t>
            </w:r>
          </w:p>
        </w:tc>
        <w:tc>
          <w:tcPr>
            <w:tcW w:type="dxa" w:w="2078"/>
          </w:tcPr>
          <w:p>
            <w:pPr>
              <w:jc w:val="center"/>
            </w:pPr>
            <w:r>
              <w:rPr>
                <w:sz w:val="20"/>
              </w:rPr>
              <w:t>LCD界面设计</w:t>
            </w:r>
          </w:p>
        </w:tc>
        <w:tc>
          <w:tcPr>
            <w:tcW w:type="dxa" w:w="2078"/>
          </w:tcPr>
          <w:p>
            <w:pPr>
              <w:jc w:val="center"/>
            </w:pPr>
            <w:r>
              <w:rPr>
                <w:sz w:val="20"/>
              </w:rPr>
              <w:t>显示布局和人机交互</w:t>
            </w:r>
          </w:p>
        </w:tc>
        <w:tc>
          <w:tcPr>
            <w:tcW w:type="dxa" w:w="2078"/>
          </w:tcPr>
          <w:p>
            <w:pPr>
              <w:jc w:val="center"/>
            </w:pPr>
            <w:r>
              <w:rPr>
                <w:sz w:val="20"/>
              </w:rPr>
              <w:t>1.5</w:t>
            </w:r>
          </w:p>
        </w:tc>
      </w:tr>
      <w:tr>
        <w:tc>
          <w:tcPr>
            <w:tcW w:type="dxa" w:w="2078"/>
          </w:tcPr>
          <w:p>
            <w:pPr>
              <w:jc w:val="center"/>
            </w:pPr>
            <w:r>
              <w:rPr>
                <w:sz w:val="20"/>
              </w:rPr>
              <w:t>3.1</w:t>
            </w:r>
          </w:p>
        </w:tc>
        <w:tc>
          <w:tcPr>
            <w:tcW w:type="dxa" w:w="2078"/>
          </w:tcPr>
          <w:p>
            <w:pPr>
              <w:jc w:val="center"/>
            </w:pPr>
            <w:r>
              <w:rPr>
                <w:sz w:val="20"/>
              </w:rPr>
              <w:t>单元测试</w:t>
            </w:r>
          </w:p>
        </w:tc>
        <w:tc>
          <w:tcPr>
            <w:tcW w:type="dxa" w:w="2078"/>
          </w:tcPr>
          <w:p>
            <w:pPr>
              <w:jc w:val="center"/>
            </w:pPr>
            <w:r>
              <w:rPr>
                <w:sz w:val="20"/>
              </w:rPr>
              <w:t>各模块独立功能测试</w:t>
            </w:r>
          </w:p>
        </w:tc>
        <w:tc>
          <w:tcPr>
            <w:tcW w:type="dxa" w:w="2078"/>
          </w:tcPr>
          <w:p>
            <w:pPr>
              <w:jc w:val="center"/>
            </w:pPr>
            <w:r>
              <w:rPr>
                <w:sz w:val="20"/>
              </w:rPr>
              <w:t>2</w:t>
            </w:r>
          </w:p>
        </w:tc>
      </w:tr>
      <w:tr>
        <w:tc>
          <w:tcPr>
            <w:tcW w:type="dxa" w:w="2078"/>
          </w:tcPr>
          <w:p>
            <w:pPr>
              <w:jc w:val="center"/>
            </w:pPr>
            <w:r>
              <w:rPr>
                <w:sz w:val="20"/>
              </w:rPr>
              <w:t>3.2</w:t>
            </w:r>
          </w:p>
        </w:tc>
        <w:tc>
          <w:tcPr>
            <w:tcW w:type="dxa" w:w="2078"/>
          </w:tcPr>
          <w:p>
            <w:pPr>
              <w:jc w:val="center"/>
            </w:pPr>
            <w:r>
              <w:rPr>
                <w:sz w:val="20"/>
              </w:rPr>
              <w:t>集成测试</w:t>
            </w:r>
          </w:p>
        </w:tc>
        <w:tc>
          <w:tcPr>
            <w:tcW w:type="dxa" w:w="2078"/>
          </w:tcPr>
          <w:p>
            <w:pPr>
              <w:jc w:val="center"/>
            </w:pPr>
            <w:r>
              <w:rPr>
                <w:sz w:val="20"/>
              </w:rPr>
              <w:t>系统联调和功能验证</w:t>
            </w:r>
          </w:p>
        </w:tc>
        <w:tc>
          <w:tcPr>
            <w:tcW w:type="dxa" w:w="2078"/>
          </w:tcPr>
          <w:p>
            <w:pPr>
              <w:jc w:val="center"/>
            </w:pPr>
            <w:r>
              <w:rPr>
                <w:sz w:val="20"/>
              </w:rPr>
              <w:t>2</w:t>
            </w:r>
          </w:p>
        </w:tc>
      </w:tr>
      <w:tr>
        <w:tc>
          <w:tcPr>
            <w:tcW w:type="dxa" w:w="2078"/>
          </w:tcPr>
          <w:p>
            <w:pPr>
              <w:jc w:val="center"/>
            </w:pPr>
            <w:r>
              <w:rPr>
                <w:sz w:val="20"/>
              </w:rPr>
              <w:t>3.3</w:t>
            </w:r>
          </w:p>
        </w:tc>
        <w:tc>
          <w:tcPr>
            <w:tcW w:type="dxa" w:w="2078"/>
          </w:tcPr>
          <w:p>
            <w:pPr>
              <w:jc w:val="center"/>
            </w:pPr>
            <w:r>
              <w:rPr>
                <w:sz w:val="20"/>
              </w:rPr>
              <w:t>性能测试</w:t>
            </w:r>
          </w:p>
        </w:tc>
        <w:tc>
          <w:tcPr>
            <w:tcW w:type="dxa" w:w="2078"/>
          </w:tcPr>
          <w:p>
            <w:pPr>
              <w:jc w:val="center"/>
            </w:pPr>
            <w:r>
              <w:rPr>
                <w:sz w:val="20"/>
              </w:rPr>
              <w:t>温度精度/PWM精度/响应时间</w:t>
            </w:r>
          </w:p>
        </w:tc>
        <w:tc>
          <w:tcPr>
            <w:tcW w:type="dxa" w:w="2078"/>
          </w:tcPr>
          <w:p>
            <w:pPr>
              <w:jc w:val="center"/>
            </w:pPr>
            <w:r>
              <w:rPr>
                <w:sz w:val="20"/>
              </w:rPr>
              <w:t>1</w:t>
            </w:r>
          </w:p>
        </w:tc>
      </w:tr>
      <w:tr>
        <w:tc>
          <w:tcPr>
            <w:tcW w:type="dxa" w:w="2078"/>
          </w:tcPr>
          <w:p>
            <w:pPr>
              <w:jc w:val="center"/>
            </w:pPr>
            <w:r>
              <w:rPr>
                <w:sz w:val="20"/>
              </w:rPr>
              <w:t>4.1</w:t>
            </w:r>
          </w:p>
        </w:tc>
        <w:tc>
          <w:tcPr>
            <w:tcW w:type="dxa" w:w="2078"/>
          </w:tcPr>
          <w:p>
            <w:pPr>
              <w:jc w:val="center"/>
            </w:pPr>
            <w:r>
              <w:rPr>
                <w:sz w:val="20"/>
              </w:rPr>
              <w:t>报告撰写</w:t>
            </w:r>
          </w:p>
        </w:tc>
        <w:tc>
          <w:tcPr>
            <w:tcW w:type="dxa" w:w="2078"/>
          </w:tcPr>
          <w:p>
            <w:pPr>
              <w:jc w:val="center"/>
            </w:pPr>
            <w:r>
              <w:rPr>
                <w:sz w:val="20"/>
              </w:rPr>
              <w:t>课程设计说明书编写</w:t>
            </w:r>
          </w:p>
        </w:tc>
        <w:tc>
          <w:tcPr>
            <w:tcW w:type="dxa" w:w="2078"/>
          </w:tcPr>
          <w:p>
            <w:pPr>
              <w:jc w:val="center"/>
            </w:pPr>
            <w:r>
              <w:rPr>
                <w:sz w:val="20"/>
              </w:rPr>
              <w:t>3</w:t>
            </w:r>
          </w:p>
        </w:tc>
      </w:tr>
      <w:tr>
        <w:tc>
          <w:tcPr>
            <w:tcW w:type="dxa" w:w="2078"/>
          </w:tcPr>
          <w:p>
            <w:pPr>
              <w:jc w:val="center"/>
            </w:pPr>
            <w:r>
              <w:rPr>
                <w:sz w:val="20"/>
              </w:rPr>
              <w:t>4.2</w:t>
            </w:r>
          </w:p>
        </w:tc>
        <w:tc>
          <w:tcPr>
            <w:tcW w:type="dxa" w:w="2078"/>
          </w:tcPr>
          <w:p>
            <w:pPr>
              <w:jc w:val="center"/>
            </w:pPr>
            <w:r>
              <w:rPr>
                <w:sz w:val="20"/>
              </w:rPr>
              <w:t>图纸绘制</w:t>
            </w:r>
          </w:p>
        </w:tc>
        <w:tc>
          <w:tcPr>
            <w:tcW w:type="dxa" w:w="2078"/>
          </w:tcPr>
          <w:p>
            <w:pPr>
              <w:jc w:val="center"/>
            </w:pPr>
            <w:r>
              <w:rPr>
                <w:sz w:val="20"/>
              </w:rPr>
              <w:t>框图和流程图绘制</w:t>
            </w:r>
          </w:p>
        </w:tc>
        <w:tc>
          <w:tcPr>
            <w:tcW w:type="dxa" w:w="2078"/>
          </w:tcPr>
          <w:p>
            <w:pPr>
              <w:jc w:val="center"/>
            </w:pPr>
            <w:r>
              <w:rPr>
                <w:sz w:val="20"/>
              </w:rPr>
              <w:t>1</w:t>
            </w:r>
          </w:p>
        </w:tc>
      </w:tr>
      <w:tr>
        <w:tc>
          <w:tcPr>
            <w:tcW w:type="dxa" w:w="2078"/>
          </w:tcPr>
          <w:p>
            <w:pPr>
              <w:jc w:val="center"/>
            </w:pPr>
            <w:r>
              <w:rPr>
                <w:sz w:val="20"/>
              </w:rPr>
              <w:t>4.3</w:t>
            </w:r>
          </w:p>
        </w:tc>
        <w:tc>
          <w:tcPr>
            <w:tcW w:type="dxa" w:w="2078"/>
          </w:tcPr>
          <w:p>
            <w:pPr>
              <w:jc w:val="center"/>
            </w:pPr>
            <w:r>
              <w:rPr>
                <w:sz w:val="20"/>
              </w:rPr>
              <w:t>答辩准备</w:t>
            </w:r>
          </w:p>
        </w:tc>
        <w:tc>
          <w:tcPr>
            <w:tcW w:type="dxa" w:w="2078"/>
          </w:tcPr>
          <w:p>
            <w:pPr>
              <w:jc w:val="center"/>
            </w:pPr>
            <w:r>
              <w:rPr>
                <w:sz w:val="20"/>
              </w:rPr>
              <w:t>PPT制作和演练</w:t>
            </w:r>
          </w:p>
        </w:tc>
        <w:tc>
          <w:tcPr>
            <w:tcW w:type="dxa" w:w="2078"/>
          </w:tcPr>
          <w:p>
            <w:pPr>
              <w:jc w:val="center"/>
            </w:pPr>
            <w:r>
              <w:rPr>
                <w:sz w:val="20"/>
              </w:rPr>
              <w:t>1</w:t>
            </w:r>
          </w:p>
        </w:tc>
      </w:tr>
    </w:tbl>
    <w:p/>
    <w:p>
      <w:pPr>
        <w:pStyle w:val="Heading2"/>
      </w:pPr>
      <w:r>
        <w:rPr>
          <w:rFonts w:ascii="黑体" w:hAnsi="黑体" w:eastAsia="黑体"/>
          <w:sz w:val="28"/>
        </w:rPr>
        <w:t>5.2  项目进度安排</w:t>
      </w:r>
    </w:p>
    <w:p>
      <w:pPr>
        <w:spacing w:line="360" w:lineRule="auto"/>
        <w:ind w:firstLine="420"/>
      </w:pPr>
      <w:r>
        <w:rPr>
          <w:rFonts w:ascii="宋体" w:hAnsi="宋体" w:eastAsia="宋体"/>
          <w:b w:val="0"/>
          <w:sz w:val="24"/>
        </w:rPr>
        <w:t>本项目总工期为4周（20个工作日），各阶段时间安排如下：</w:t>
        <w:br/>
        <w:t>第1周：需求分析与方案论证（2天）→ 硬件设计和器件准备（3天）</w:t>
        <w:br/>
        <w:t>第2周：DS18B20驱动开发（2天）→ LCD驱动开发（3天）</w:t>
        <w:br/>
        <w:t>第3周：PWM驱动和按键LED驱动（1.5天）→ 控制算法实现（2天）→ 集成测试（1.5天）</w:t>
        <w:br/>
        <w:t>第4周：性能测试与调试（2天）→ 报告撰写与图纸绘制（3天）</w:t>
        <w:br/>
        <w:t>详细甘特图见Diagram目录。</w:t>
      </w:r>
    </w:p>
    <w:p>
      <w:pPr>
        <w:pStyle w:val="Heading2"/>
      </w:pPr>
      <w:r>
        <w:rPr>
          <w:rFonts w:ascii="黑体" w:hAnsi="黑体" w:eastAsia="黑体"/>
          <w:sz w:val="28"/>
        </w:rPr>
        <w:t>5.3  风险分析</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b/>
                <w:sz w:val="20"/>
              </w:rPr>
              <w:t>风险编号</w:t>
            </w:r>
          </w:p>
        </w:tc>
        <w:tc>
          <w:tcPr>
            <w:tcW w:type="dxa" w:w="1662"/>
          </w:tcPr>
          <w:p>
            <w:pPr>
              <w:jc w:val="center"/>
            </w:pPr>
            <w:r>
              <w:rPr>
                <w:b/>
                <w:sz w:val="20"/>
              </w:rPr>
              <w:t>风险描述</w:t>
            </w:r>
          </w:p>
        </w:tc>
        <w:tc>
          <w:tcPr>
            <w:tcW w:type="dxa" w:w="1662"/>
          </w:tcPr>
          <w:p>
            <w:pPr>
              <w:jc w:val="center"/>
            </w:pPr>
            <w:r>
              <w:rPr>
                <w:b/>
                <w:sz w:val="20"/>
              </w:rPr>
              <w:t>影响程度</w:t>
            </w:r>
          </w:p>
        </w:tc>
        <w:tc>
          <w:tcPr>
            <w:tcW w:type="dxa" w:w="1662"/>
          </w:tcPr>
          <w:p>
            <w:pPr>
              <w:jc w:val="center"/>
            </w:pPr>
            <w:r>
              <w:rPr>
                <w:b/>
                <w:sz w:val="20"/>
              </w:rPr>
              <w:t>发生概率</w:t>
            </w:r>
          </w:p>
        </w:tc>
        <w:tc>
          <w:tcPr>
            <w:tcW w:type="dxa" w:w="1662"/>
          </w:tcPr>
          <w:p>
            <w:pPr>
              <w:jc w:val="center"/>
            </w:pPr>
            <w:r>
              <w:rPr>
                <w:b/>
                <w:sz w:val="20"/>
              </w:rPr>
              <w:t>应对措施</w:t>
            </w:r>
          </w:p>
        </w:tc>
      </w:tr>
      <w:tr>
        <w:tc>
          <w:tcPr>
            <w:tcW w:type="dxa" w:w="1662"/>
          </w:tcPr>
          <w:p>
            <w:pPr>
              <w:jc w:val="center"/>
            </w:pPr>
            <w:r>
              <w:rPr>
                <w:sz w:val="20"/>
              </w:rPr>
              <w:t>R1</w:t>
            </w:r>
          </w:p>
        </w:tc>
        <w:tc>
          <w:tcPr>
            <w:tcW w:type="dxa" w:w="1662"/>
          </w:tcPr>
          <w:p>
            <w:pPr>
              <w:jc w:val="center"/>
            </w:pPr>
            <w:r>
              <w:rPr>
                <w:sz w:val="20"/>
              </w:rPr>
              <w:t>DS18B20通信失败</w:t>
            </w:r>
          </w:p>
        </w:tc>
        <w:tc>
          <w:tcPr>
            <w:tcW w:type="dxa" w:w="1662"/>
          </w:tcPr>
          <w:p>
            <w:pPr>
              <w:jc w:val="center"/>
            </w:pPr>
            <w:r>
              <w:rPr>
                <w:sz w:val="20"/>
              </w:rPr>
              <w:t>高</w:t>
            </w:r>
          </w:p>
        </w:tc>
        <w:tc>
          <w:tcPr>
            <w:tcW w:type="dxa" w:w="1662"/>
          </w:tcPr>
          <w:p>
            <w:pPr>
              <w:jc w:val="center"/>
            </w:pPr>
            <w:r>
              <w:rPr>
                <w:sz w:val="20"/>
              </w:rPr>
              <w:t>中</w:t>
            </w:r>
          </w:p>
        </w:tc>
        <w:tc>
          <w:tcPr>
            <w:tcW w:type="dxa" w:w="1662"/>
          </w:tcPr>
          <w:p>
            <w:pPr>
              <w:jc w:val="center"/>
            </w:pPr>
            <w:r>
              <w:rPr>
                <w:sz w:val="20"/>
              </w:rPr>
              <w:t>检查上拉电阻和时序，用逻辑分析仪调试</w:t>
            </w:r>
          </w:p>
        </w:tc>
      </w:tr>
      <w:tr>
        <w:tc>
          <w:tcPr>
            <w:tcW w:type="dxa" w:w="1662"/>
          </w:tcPr>
          <w:p>
            <w:pPr>
              <w:jc w:val="center"/>
            </w:pPr>
            <w:r>
              <w:rPr>
                <w:sz w:val="20"/>
              </w:rPr>
              <w:t>R2</w:t>
            </w:r>
          </w:p>
        </w:tc>
        <w:tc>
          <w:tcPr>
            <w:tcW w:type="dxa" w:w="1662"/>
          </w:tcPr>
          <w:p>
            <w:pPr>
              <w:jc w:val="center"/>
            </w:pPr>
            <w:r>
              <w:rPr>
                <w:sz w:val="20"/>
              </w:rPr>
              <w:t>LCD显示花屏</w:t>
            </w:r>
          </w:p>
        </w:tc>
        <w:tc>
          <w:tcPr>
            <w:tcW w:type="dxa" w:w="1662"/>
          </w:tcPr>
          <w:p>
            <w:pPr>
              <w:jc w:val="center"/>
            </w:pPr>
            <w:r>
              <w:rPr>
                <w:sz w:val="20"/>
              </w:rPr>
              <w:t>中</w:t>
            </w:r>
          </w:p>
        </w:tc>
        <w:tc>
          <w:tcPr>
            <w:tcW w:type="dxa" w:w="1662"/>
          </w:tcPr>
          <w:p>
            <w:pPr>
              <w:jc w:val="center"/>
            </w:pPr>
            <w:r>
              <w:rPr>
                <w:sz w:val="20"/>
              </w:rPr>
              <w:t>中</w:t>
            </w:r>
          </w:p>
        </w:tc>
        <w:tc>
          <w:tcPr>
            <w:tcW w:type="dxa" w:w="1662"/>
          </w:tcPr>
          <w:p>
            <w:pPr>
              <w:jc w:val="center"/>
            </w:pPr>
            <w:r>
              <w:rPr>
                <w:sz w:val="20"/>
              </w:rPr>
              <w:t>检查FSMC时序配置，增加数据建立时间</w:t>
            </w:r>
          </w:p>
        </w:tc>
      </w:tr>
      <w:tr>
        <w:tc>
          <w:tcPr>
            <w:tcW w:type="dxa" w:w="1662"/>
          </w:tcPr>
          <w:p>
            <w:pPr>
              <w:jc w:val="center"/>
            </w:pPr>
            <w:r>
              <w:rPr>
                <w:sz w:val="20"/>
              </w:rPr>
              <w:t>R3</w:t>
            </w:r>
          </w:p>
        </w:tc>
        <w:tc>
          <w:tcPr>
            <w:tcW w:type="dxa" w:w="1662"/>
          </w:tcPr>
          <w:p>
            <w:pPr>
              <w:jc w:val="center"/>
            </w:pPr>
            <w:r>
              <w:rPr>
                <w:sz w:val="20"/>
              </w:rPr>
              <w:t>PWM输出异常</w:t>
            </w:r>
          </w:p>
        </w:tc>
        <w:tc>
          <w:tcPr>
            <w:tcW w:type="dxa" w:w="1662"/>
          </w:tcPr>
          <w:p>
            <w:pPr>
              <w:jc w:val="center"/>
            </w:pPr>
            <w:r>
              <w:rPr>
                <w:sz w:val="20"/>
              </w:rPr>
              <w:t>高</w:t>
            </w:r>
          </w:p>
        </w:tc>
        <w:tc>
          <w:tcPr>
            <w:tcW w:type="dxa" w:w="1662"/>
          </w:tcPr>
          <w:p>
            <w:pPr>
              <w:jc w:val="center"/>
            </w:pPr>
            <w:r>
              <w:rPr>
                <w:sz w:val="20"/>
              </w:rPr>
              <w:t>低</w:t>
            </w:r>
          </w:p>
        </w:tc>
        <w:tc>
          <w:tcPr>
            <w:tcW w:type="dxa" w:w="1662"/>
          </w:tcPr>
          <w:p>
            <w:pPr>
              <w:jc w:val="center"/>
            </w:pPr>
            <w:r>
              <w:rPr>
                <w:sz w:val="20"/>
              </w:rPr>
              <w:t>用示波器验证波形，检查GPIO复用配置</w:t>
            </w:r>
          </w:p>
        </w:tc>
      </w:tr>
      <w:tr>
        <w:tc>
          <w:tcPr>
            <w:tcW w:type="dxa" w:w="1662"/>
          </w:tcPr>
          <w:p>
            <w:pPr>
              <w:jc w:val="center"/>
            </w:pPr>
            <w:r>
              <w:rPr>
                <w:sz w:val="20"/>
              </w:rPr>
              <w:t>R4</w:t>
            </w:r>
          </w:p>
        </w:tc>
        <w:tc>
          <w:tcPr>
            <w:tcW w:type="dxa" w:w="1662"/>
          </w:tcPr>
          <w:p>
            <w:pPr>
              <w:jc w:val="center"/>
            </w:pPr>
            <w:r>
              <w:rPr>
                <w:sz w:val="20"/>
              </w:rPr>
              <w:t>温度控制振荡</w:t>
            </w:r>
          </w:p>
        </w:tc>
        <w:tc>
          <w:tcPr>
            <w:tcW w:type="dxa" w:w="1662"/>
          </w:tcPr>
          <w:p>
            <w:pPr>
              <w:jc w:val="center"/>
            </w:pPr>
            <w:r>
              <w:rPr>
                <w:sz w:val="20"/>
              </w:rPr>
              <w:t>中</w:t>
            </w:r>
          </w:p>
        </w:tc>
        <w:tc>
          <w:tcPr>
            <w:tcW w:type="dxa" w:w="1662"/>
          </w:tcPr>
          <w:p>
            <w:pPr>
              <w:jc w:val="center"/>
            </w:pPr>
            <w:r>
              <w:rPr>
                <w:sz w:val="20"/>
              </w:rPr>
              <w:t>中</w:t>
            </w:r>
          </w:p>
        </w:tc>
        <w:tc>
          <w:tcPr>
            <w:tcW w:type="dxa" w:w="1662"/>
          </w:tcPr>
          <w:p>
            <w:pPr>
              <w:jc w:val="center"/>
            </w:pPr>
            <w:r>
              <w:rPr>
                <w:sz w:val="20"/>
              </w:rPr>
              <w:t>调整滞回区间和PWM映射参数</w:t>
            </w:r>
          </w:p>
        </w:tc>
      </w:tr>
      <w:tr>
        <w:tc>
          <w:tcPr>
            <w:tcW w:type="dxa" w:w="1662"/>
          </w:tcPr>
          <w:p>
            <w:pPr>
              <w:jc w:val="center"/>
            </w:pPr>
            <w:r>
              <w:rPr>
                <w:sz w:val="20"/>
              </w:rPr>
              <w:t>R5</w:t>
            </w:r>
          </w:p>
        </w:tc>
        <w:tc>
          <w:tcPr>
            <w:tcW w:type="dxa" w:w="1662"/>
          </w:tcPr>
          <w:p>
            <w:pPr>
              <w:jc w:val="center"/>
            </w:pPr>
            <w:r>
              <w:rPr>
                <w:sz w:val="20"/>
              </w:rPr>
              <w:t>焊接不良</w:t>
            </w:r>
          </w:p>
        </w:tc>
        <w:tc>
          <w:tcPr>
            <w:tcW w:type="dxa" w:w="1662"/>
          </w:tcPr>
          <w:p>
            <w:pPr>
              <w:jc w:val="center"/>
            </w:pPr>
            <w:r>
              <w:rPr>
                <w:sz w:val="20"/>
              </w:rPr>
              <w:t>高</w:t>
            </w:r>
          </w:p>
        </w:tc>
        <w:tc>
          <w:tcPr>
            <w:tcW w:type="dxa" w:w="1662"/>
          </w:tcPr>
          <w:p>
            <w:pPr>
              <w:jc w:val="center"/>
            </w:pPr>
            <w:r>
              <w:rPr>
                <w:sz w:val="20"/>
              </w:rPr>
              <w:t>低</w:t>
            </w:r>
          </w:p>
        </w:tc>
        <w:tc>
          <w:tcPr>
            <w:tcW w:type="dxa" w:w="1662"/>
          </w:tcPr>
          <w:p>
            <w:pPr>
              <w:jc w:val="center"/>
            </w:pPr>
            <w:r>
              <w:rPr>
                <w:sz w:val="20"/>
              </w:rPr>
              <w:t>逐点检查焊点，使用万用表通断测试</w:t>
            </w:r>
          </w:p>
        </w:tc>
      </w:tr>
      <w:tr>
        <w:tc>
          <w:tcPr>
            <w:tcW w:type="dxa" w:w="1662"/>
          </w:tcPr>
          <w:p>
            <w:pPr>
              <w:jc w:val="center"/>
            </w:pPr>
            <w:r>
              <w:rPr>
                <w:sz w:val="20"/>
              </w:rPr>
              <w:t>R6</w:t>
            </w:r>
          </w:p>
        </w:tc>
        <w:tc>
          <w:tcPr>
            <w:tcW w:type="dxa" w:w="1662"/>
          </w:tcPr>
          <w:p>
            <w:pPr>
              <w:jc w:val="center"/>
            </w:pPr>
            <w:r>
              <w:rPr>
                <w:sz w:val="20"/>
              </w:rPr>
              <w:t>程序跑飞</w:t>
            </w:r>
          </w:p>
        </w:tc>
        <w:tc>
          <w:tcPr>
            <w:tcW w:type="dxa" w:w="1662"/>
          </w:tcPr>
          <w:p>
            <w:pPr>
              <w:jc w:val="center"/>
            </w:pPr>
            <w:r>
              <w:rPr>
                <w:sz w:val="20"/>
              </w:rPr>
              <w:t>中</w:t>
            </w:r>
          </w:p>
        </w:tc>
        <w:tc>
          <w:tcPr>
            <w:tcW w:type="dxa" w:w="1662"/>
          </w:tcPr>
          <w:p>
            <w:pPr>
              <w:jc w:val="center"/>
            </w:pPr>
            <w:r>
              <w:rPr>
                <w:sz w:val="20"/>
              </w:rPr>
              <w:t>低</w:t>
            </w:r>
          </w:p>
        </w:tc>
        <w:tc>
          <w:tcPr>
            <w:tcW w:type="dxa" w:w="1662"/>
          </w:tcPr>
          <w:p>
            <w:pPr>
              <w:jc w:val="center"/>
            </w:pPr>
            <w:r>
              <w:rPr>
                <w:sz w:val="20"/>
              </w:rPr>
              <w:t>使能看门狗定时器，添加异常处理</w:t>
            </w:r>
          </w:p>
        </w:tc>
      </w:tr>
    </w:tbl>
    <w:p/>
    <w:p>
      <w:pPr>
        <w:pStyle w:val="Heading2"/>
      </w:pPr>
      <w:r>
        <w:rPr>
          <w:rFonts w:ascii="黑体" w:hAnsi="黑体" w:eastAsia="黑体"/>
          <w:sz w:val="28"/>
        </w:rPr>
        <w:t>5.4  人员分工</w:t>
      </w:r>
    </w:p>
    <w:p>
      <w:pPr>
        <w:spacing w:line="360" w:lineRule="auto"/>
        <w:ind w:firstLine="420"/>
      </w:pPr>
      <w:r>
        <w:rPr>
          <w:rFonts w:ascii="宋体" w:hAnsi="宋体" w:eastAsia="宋体"/>
          <w:b w:val="0"/>
          <w:sz w:val="24"/>
        </w:rPr>
        <w:t>注：本课程设计为单人项目，以上角色均由同一学生承担，但需明确各阶段的不同职责。</w:t>
      </w:r>
    </w:p>
    <w:p>
      <w:r>
        <w:br w:type="page"/>
      </w:r>
    </w:p>
    <w:p>
      <w:pPr>
        <w:pStyle w:val="Heading1"/>
      </w:pPr>
      <w:r>
        <w:rPr>
          <w:rFonts w:ascii="黑体" w:hAnsi="黑体" w:eastAsia="黑体"/>
          <w:sz w:val="32"/>
        </w:rPr>
        <w:t>6  缺点与不足</w:t>
      </w:r>
    </w:p>
    <w:p>
      <w:pPr>
        <w:pStyle w:val="Heading2"/>
      </w:pPr>
      <w:r>
        <w:rPr>
          <w:rFonts w:ascii="黑体" w:hAnsi="黑体" w:eastAsia="黑体"/>
          <w:sz w:val="28"/>
        </w:rPr>
        <w:t>6.1  测温误差</w:t>
      </w:r>
    </w:p>
    <w:p>
      <w:pPr>
        <w:spacing w:line="360" w:lineRule="auto"/>
        <w:ind w:firstLine="420"/>
      </w:pPr>
      <w:r>
        <w:rPr>
          <w:rFonts w:ascii="宋体" w:hAnsi="宋体" w:eastAsia="宋体"/>
          <w:b w:val="0"/>
          <w:sz w:val="24"/>
        </w:rPr>
        <w:t>DS18B20在-10°C至+85°C范围内标称精度为±0.5°C，但实际使用中仍存在以下误差来源：（1）传感器自热效应——DS18B20在进行温度转换时会产生微弱自热（特别是采用外部供电模式时），在静态空气中可能引起0.1-0.2°C的额外误差；（2）热传导延迟——传感器封装的热惯性导致其对环境温度变化的响应存在数秒至数十秒的延迟；（3）1-Wire总线噪声——在电磁干扰较强的环境中，通信错误可能导致偶发的温度读数跳变。</w:t>
      </w:r>
    </w:p>
    <w:p>
      <w:pPr>
        <w:spacing w:line="360" w:lineRule="auto"/>
        <w:ind w:firstLine="420"/>
      </w:pPr>
      <w:r>
        <w:rPr>
          <w:rFonts w:ascii="宋体" w:hAnsi="宋体" w:eastAsia="宋体"/>
          <w:b/>
          <w:sz w:val="24"/>
        </w:rPr>
        <w:t>改进方案：</w:t>
      </w:r>
    </w:p>
    <w:p>
      <w:pPr>
        <w:spacing w:line="360" w:lineRule="auto"/>
        <w:ind w:firstLine="420"/>
      </w:pPr>
      <w:r>
        <w:rPr>
          <w:rFonts w:ascii="宋体" w:hAnsi="宋体" w:eastAsia="宋体"/>
          <w:b w:val="0"/>
          <w:sz w:val="24"/>
        </w:rPr>
        <w:t>（1）在DS18B20不使用期间将其置于低功耗待机模式，减少自热；（2）采用多次采样取平均或中值滤波的方式降低随机误差；（3）在1-Wire数据线上增加RC低通滤波器（如100Ω+100pF），抑制高频噪声；（4）如需更高精度，可替换为DS18S20或选用PT100铂电阻配合专用ADC芯片。</w:t>
      </w:r>
    </w:p>
    <w:p>
      <w:pPr>
        <w:pStyle w:val="Heading2"/>
      </w:pPr>
      <w:r>
        <w:rPr>
          <w:rFonts w:ascii="黑体" w:hAnsi="黑体" w:eastAsia="黑体"/>
          <w:sz w:val="28"/>
        </w:rPr>
        <w:t>6.2  PWM精度</w:t>
      </w:r>
    </w:p>
    <w:p>
      <w:pPr>
        <w:spacing w:line="360" w:lineRule="auto"/>
        <w:ind w:firstLine="420"/>
      </w:pPr>
      <w:r>
        <w:rPr>
          <w:rFonts w:ascii="宋体" w:hAnsi="宋体" w:eastAsia="宋体"/>
          <w:b w:val="0"/>
          <w:sz w:val="24"/>
        </w:rPr>
        <w:t>本系统PWM频率为1kHz，ARR=999，理论占空比分辨率为0.1%（1/1000）。但在实际应用中，PWM精度受到以下因素制约：（1）定时器时钟源精度取决于外部8MHz晶振，常用晶振的频率容差为±20ppm至±50ppm，折合PWM频率误差约±0.05Hz，可忽略不计；（2）占空比分辨率为10位（log2(1000)），对于LED亮度控制已经足够，但对于需要更精细功率调节的场合（如精密温控），可能略显不足；（3）GPIO引脚的上升/下降时间（约数纳秒至数十纳秒）会导致实际波形边沿有一定斜率，在1kHz的低频应用中影响可忽略。</w:t>
      </w:r>
    </w:p>
    <w:p>
      <w:pPr>
        <w:spacing w:line="360" w:lineRule="auto"/>
        <w:ind w:firstLine="420"/>
      </w:pPr>
      <w:r>
        <w:rPr>
          <w:rFonts w:ascii="宋体" w:hAnsi="宋体" w:eastAsia="宋体"/>
          <w:b/>
          <w:sz w:val="24"/>
        </w:rPr>
        <w:t>改进方案：</w:t>
      </w:r>
    </w:p>
    <w:p>
      <w:pPr>
        <w:spacing w:line="360" w:lineRule="auto"/>
        <w:ind w:firstLine="420"/>
      </w:pPr>
      <w:r>
        <w:rPr>
          <w:rFonts w:ascii="宋体" w:hAnsi="宋体" w:eastAsia="宋体"/>
          <w:b w:val="0"/>
          <w:sz w:val="24"/>
        </w:rPr>
        <w:t>（1）可通过增大ARR值提升占空比分辨率，如ARR=9999时分辨率达0.01%（13位）；但需相应调整PSC以保持PWM总频率不变；（2）对于对频率精度要求极高的场景，可选用温度补偿晶振（TCXO）或恒温晶振（OCXO）替代普通晶振。</w:t>
      </w:r>
    </w:p>
    <w:p>
      <w:pPr>
        <w:pStyle w:val="Heading2"/>
      </w:pPr>
      <w:r>
        <w:rPr>
          <w:rFonts w:ascii="黑体" w:hAnsi="黑体" w:eastAsia="黑体"/>
          <w:sz w:val="28"/>
        </w:rPr>
        <w:t>6.3  LCD刷新速度</w:t>
      </w:r>
    </w:p>
    <w:p>
      <w:pPr>
        <w:spacing w:line="360" w:lineRule="auto"/>
        <w:ind w:firstLine="420"/>
      </w:pPr>
      <w:r>
        <w:rPr>
          <w:rFonts w:ascii="宋体" w:hAnsi="宋体" w:eastAsia="宋体"/>
          <w:b w:val="0"/>
          <w:sz w:val="24"/>
        </w:rPr>
        <w:t>本系统采用FSMC 16位并行接口驱动ILI9341，理论最大像素写入速率可达数百万像素/秒。但在本系统当前实现中，LCD刷新采用全屏重绘方式（先清屏再逐项写文字），在显示内容较多时可能导致轻微的闪烁感。此外，FSMC的数据建立时间（DATAST）设置为15个HCLK周期（约208ns），虽然满足ILI9341的最低时序要求，但并非最优速度。</w:t>
      </w:r>
    </w:p>
    <w:p>
      <w:pPr>
        <w:spacing w:line="360" w:lineRule="auto"/>
        <w:ind w:firstLine="420"/>
      </w:pPr>
      <w:r>
        <w:rPr>
          <w:rFonts w:ascii="宋体" w:hAnsi="宋体" w:eastAsia="宋体"/>
          <w:b/>
          <w:sz w:val="24"/>
        </w:rPr>
        <w:t>改进方案：</w:t>
      </w:r>
    </w:p>
    <w:p>
      <w:pPr>
        <w:spacing w:line="360" w:lineRule="auto"/>
        <w:ind w:firstLine="420"/>
      </w:pPr>
      <w:r>
        <w:rPr>
          <w:rFonts w:ascii="宋体" w:hAnsi="宋体" w:eastAsia="宋体"/>
          <w:b w:val="0"/>
          <w:sz w:val="24"/>
        </w:rPr>
        <w:t>（1）采用局部刷新策略——仅更新发生变化的显示区域（如温度数值），而非每次都清屏重绘；（2）优化FSMC时序参数，根据ILI9341数据手册（写周期最小66ns）将DATAST降低至3-5个HCLK周期；（3）启用ILI9341的硬件滚动功能，加速文本界面更新；（4）采用双缓冲技术——在后台GRAM区域绘制下一帧，完成后切换显示缓冲区。</w:t>
      </w:r>
    </w:p>
    <w:p>
      <w:pPr>
        <w:pStyle w:val="Heading2"/>
      </w:pPr>
      <w:r>
        <w:rPr>
          <w:rFonts w:ascii="黑体" w:hAnsi="黑体" w:eastAsia="黑体"/>
          <w:sz w:val="28"/>
        </w:rPr>
        <w:t>6.4  硬件扩展性</w:t>
      </w:r>
    </w:p>
    <w:p>
      <w:pPr>
        <w:spacing w:line="360" w:lineRule="auto"/>
        <w:ind w:firstLine="420"/>
      </w:pPr>
      <w:r>
        <w:rPr>
          <w:rFonts w:ascii="宋体" w:hAnsi="宋体" w:eastAsia="宋体"/>
          <w:b w:val="0"/>
          <w:sz w:val="24"/>
        </w:rPr>
        <w:t>当前系统采用的模块化设计已具备一定的扩展性，但仍存在以下局限：（1）DS18B20虽然支持1-Wire多点组网（最多可在一根总线上挂接数十个传感器），但本设计只使用了一个传感器，未充分利用此特性；（2）LCD占用了FSMC Bank4和大量GPIO引脚（16位数据总线+控制线约21个引脚），引脚的占用率较高，限制了其他外设的接入；（3）系统未预留无线通信接口（如WiFi/蓝牙模块接口），限制了远程监控功能的扩展。</w:t>
      </w:r>
    </w:p>
    <w:p>
      <w:pPr>
        <w:spacing w:line="360" w:lineRule="auto"/>
        <w:ind w:firstLine="420"/>
      </w:pPr>
      <w:r>
        <w:rPr>
          <w:rFonts w:ascii="宋体" w:hAnsi="宋体" w:eastAsia="宋体"/>
          <w:b/>
          <w:sz w:val="24"/>
        </w:rPr>
        <w:t>改进方案：</w:t>
      </w:r>
    </w:p>
    <w:p>
      <w:pPr>
        <w:spacing w:line="360" w:lineRule="auto"/>
        <w:ind w:firstLine="420"/>
      </w:pPr>
      <w:r>
        <w:rPr>
          <w:rFonts w:ascii="宋体" w:hAnsi="宋体" w:eastAsia="宋体"/>
          <w:b w:val="0"/>
          <w:sz w:val="24"/>
        </w:rPr>
        <w:t>（1）增加DS18B20数量，利用其64位ROM ID实现多点温度采集；（2）若GPIO资源紧张，可将LCD切换为SPI串行接口模式，节省约12个GPIO引脚；（3）预留USART2/3接口用于连接ESP8266 WiFi模块或HC-05蓝牙模块，实现无线数据传输；（4）增加SD卡模块（SPI接口），实现温度数据的本地存储和历史查询。</w:t>
      </w:r>
    </w:p>
    <w:p>
      <w:pPr>
        <w:pStyle w:val="Heading2"/>
      </w:pPr>
      <w:r>
        <w:rPr>
          <w:rFonts w:ascii="黑体" w:hAnsi="黑体" w:eastAsia="黑体"/>
          <w:sz w:val="28"/>
        </w:rPr>
        <w:t>6.5  抗干扰能力</w:t>
      </w:r>
    </w:p>
    <w:p>
      <w:pPr>
        <w:spacing w:line="360" w:lineRule="auto"/>
        <w:ind w:firstLine="420"/>
      </w:pPr>
      <w:r>
        <w:rPr>
          <w:rFonts w:ascii="宋体" w:hAnsi="宋体" w:eastAsia="宋体"/>
          <w:b w:val="0"/>
          <w:sz w:val="24"/>
        </w:rPr>
        <w:t>在实验室环境中，系统运行稳定；但在工业现场等强电磁干扰环境下，系统可能在以下方面表现出不足：（1）DS18B20的1-Wire通信在长距离（&gt;10米）或强干扰条件下可能出现通信失败或CRC校验错误；（2）LCD的FSMC并行总线在高频运行时会向外辐射电磁干扰，同时自身也容易受到外部干扰的影响；（3）按键未加硬件防抖电路（如RC滤波），在强干扰环境下可能出现误触发。</w:t>
      </w:r>
    </w:p>
    <w:p>
      <w:pPr>
        <w:spacing w:line="360" w:lineRule="auto"/>
        <w:ind w:firstLine="420"/>
      </w:pPr>
      <w:r>
        <w:rPr>
          <w:rFonts w:ascii="宋体" w:hAnsi="宋体" w:eastAsia="宋体"/>
          <w:b/>
          <w:sz w:val="24"/>
        </w:rPr>
        <w:t>改进方案：</w:t>
      </w:r>
    </w:p>
    <w:p>
      <w:pPr>
        <w:spacing w:line="360" w:lineRule="auto"/>
        <w:ind w:firstLine="420"/>
      </w:pPr>
      <w:r>
        <w:rPr>
          <w:rFonts w:ascii="宋体" w:hAnsi="宋体" w:eastAsia="宋体"/>
          <w:b w:val="0"/>
          <w:sz w:val="24"/>
        </w:rPr>
        <w:t>（1）在DS18B20数据线上增加TVS管和共模扼流圈，提高ESD和浪涌防护能力；（2）在FSMC数据线上串联小电阻（22-33Ω）降低信号反射，改善信号完整性；（3）PCB布局时注意数字地与模拟地的分割，关键信号线远离高频开关节点；（4）按键增加硬件RC滤波（如10kΩ+0.1μF），配合软件消抖构成双重防护；（5）电源入口增加LC滤波和TVS管，提升电源抗扰度。</w:t>
      </w:r>
    </w:p>
    <w:p>
      <w:r>
        <w:br w:type="page"/>
      </w:r>
    </w:p>
    <w:p>
      <w:pPr>
        <w:pStyle w:val="Heading1"/>
      </w:pPr>
      <w:r>
        <w:rPr>
          <w:rFonts w:ascii="黑体" w:hAnsi="黑体" w:eastAsia="黑体"/>
          <w:sz w:val="32"/>
        </w:rPr>
        <w:t>7  分析和总结</w:t>
      </w:r>
    </w:p>
    <w:p>
      <w:pPr>
        <w:spacing w:line="360" w:lineRule="auto"/>
        <w:ind w:firstLine="420"/>
      </w:pPr>
      <w:r>
        <w:rPr>
          <w:rFonts w:ascii="宋体" w:hAnsi="宋体" w:eastAsia="宋体"/>
          <w:b w:val="0"/>
          <w:sz w:val="24"/>
        </w:rPr>
        <w:t>本课程设计以STM32F103ZET6为核心控制器，成功设计并实现了一套完整的温度测控系统。系统综合运用了ARM Cortex-M3嵌入式处理器、DS18B20数字温度传感器、ILI9341 TFT LCD显示屏和PWM脉宽调制等关键技术，实现了温度采集、显示、设定和自动控制的全流程功能。</w:t>
      </w:r>
    </w:p>
    <w:p>
      <w:pPr>
        <w:spacing w:line="360" w:lineRule="auto"/>
        <w:ind w:firstLine="420"/>
      </w:pPr>
      <w:r>
        <w:rPr>
          <w:rFonts w:ascii="宋体" w:hAnsi="宋体" w:eastAsia="宋体"/>
          <w:b w:val="0"/>
          <w:sz w:val="24"/>
        </w:rPr>
        <w:t>在硬件设计方面，系统采用模块化的设计思路，将温度采集、显示驱动、PWM输出、按键输入和LED指示等功能划分为独立模块，通过标准化的接口进行连接。这种设计方法不仅提高了系统的可维护性和可扩展性，也为各模块的独立调试提供了便利。在PCB布局中，注意了数字信号和模拟信号的分区布线，以及电源去耦电容的合理放置，保证了硬件平台的基本信号完整性。</w:t>
      </w:r>
    </w:p>
    <w:p>
      <w:pPr>
        <w:spacing w:line="360" w:lineRule="auto"/>
        <w:ind w:firstLine="420"/>
      </w:pPr>
      <w:r>
        <w:rPr>
          <w:rFonts w:ascii="宋体" w:hAnsi="宋体" w:eastAsia="宋体"/>
          <w:b w:val="0"/>
          <w:sz w:val="24"/>
        </w:rPr>
        <w:t>在软件设计方面，系统采用前后台架构，主循环负责非实时性任务（如按键处理、显示更新、串口通信），SysTick中断负责精确时基维护。各硬件驱动模块封装为独立的.h/.c文件对，符合高内聚低耦合的软件工程原则。温度控制策略采用带滞回区间的双模式控制，有效避免了设定点附近的频繁模式切换。PWM占空比的线性映射算法保证了执行器功率的平滑调节，避免了温度控制的过大超调。</w:t>
      </w:r>
    </w:p>
    <w:p>
      <w:pPr>
        <w:spacing w:line="360" w:lineRule="auto"/>
        <w:ind w:firstLine="420"/>
      </w:pPr>
      <w:r>
        <w:rPr>
          <w:rFonts w:ascii="宋体" w:hAnsi="宋体" w:eastAsia="宋体"/>
          <w:b w:val="0"/>
          <w:sz w:val="24"/>
        </w:rPr>
        <w:t>在调试和测试过程中，遇到并解决了以下主要技术难题：（1）DS18B20的1-Wire时序在72MHz高速MCU上的精确实现——通过关闭中断和使用精准的软件延时循环确保了微秒级时序的准确性；（2）ILI9341的FSMC驱动——通过仔细对照ILI9341数据手册的读写时序图，合理配置FSMC的地址建立时间和数据建立时间参数，最终实现了稳定的LCD显示；（3）PWM输出验证——使用示波器逐通道验证PWM频率和占空比的准确性，并与理论计算值进行对比，确认了TIM3的时钟频率和预分频设置正确。</w:t>
      </w:r>
    </w:p>
    <w:p>
      <w:pPr>
        <w:spacing w:line="360" w:lineRule="auto"/>
        <w:ind w:firstLine="420"/>
      </w:pPr>
      <w:r>
        <w:rPr>
          <w:rFonts w:ascii="宋体" w:hAnsi="宋体" w:eastAsia="宋体"/>
          <w:b w:val="0"/>
          <w:sz w:val="24"/>
        </w:rPr>
        <w:t>本项目的主要创新点包括：（1）采用全数字温度信号链（DS18B20数字传感器+PWM数字控制），避免了传统模拟方案中的信号调理和ADC转换环节，提高了系统的抗干扰能力和精度；（2）将FSMC高速并行接口应用于LCD驱动，相比于常见的SPI串行接口方案，显著提升了显示刷新速率，改善了用户体验；（3）设计了完整的PWM映射和控制策略，通过滞回比较和分段线性映射实现了平稳的温度控制，避免了简单的开关控制带来的温度波动。</w:t>
      </w:r>
    </w:p>
    <w:p>
      <w:pPr>
        <w:spacing w:line="360" w:lineRule="auto"/>
        <w:ind w:firstLine="420"/>
      </w:pPr>
      <w:r>
        <w:rPr>
          <w:rFonts w:ascii="宋体" w:hAnsi="宋体" w:eastAsia="宋体"/>
          <w:b w:val="0"/>
          <w:sz w:val="24"/>
        </w:rPr>
        <w:t>从工程应用角度来看，本系统具有以下实际价值：（1）成本低廉——核心器件（STM32+DS18B20+LCD）的总成本控制在100元以内，适合需要批量部署的应用场景；（2）可靠性高——全数字信号链减少了模拟电路的温漂和噪声问题，长期运行稳定性好；（3）易于集成——标准的串口通信接口使系统可以方便地接入上位机或物联网网关，实现远程监控功能；（4）平台化设计——模块化的软硬件架构使得系统可以快速适配不同的传感器（如DHT22温湿度传感器）和执行器（如直流电机、伺服电机），满足不同应用需求。</w:t>
      </w:r>
    </w:p>
    <w:p>
      <w:pPr>
        <w:spacing w:line="360" w:lineRule="auto"/>
        <w:ind w:firstLine="420"/>
      </w:pPr>
      <w:r>
        <w:rPr>
          <w:rFonts w:ascii="宋体" w:hAnsi="宋体" w:eastAsia="宋体"/>
          <w:b w:val="0"/>
          <w:sz w:val="24"/>
        </w:rPr>
        <w:t>通过本课程设计的全流程实践，不仅加深了对ARM Cortex-M3嵌入式系统硬件架构和软件开发的全面理解，还系统掌握了传感器通信协议（1-Wire）、显示驱动技术（FSMC+ILI9341）、脉宽调制控制（PWM）和闭环控制算法等嵌入式系统的核心技术。更重要的是，从需求分析、方案论证到硬件搭建、软件开发、系统调试的完整项目经历，培养了工程化思维和解决实际问题的能力，为今后从事嵌入式系统和智能仪器仪表的研发工作奠定了坚实的基础。</w:t>
      </w:r>
    </w:p>
    <w:p>
      <w:pPr>
        <w:spacing w:line="360" w:lineRule="auto"/>
        <w:ind w:firstLine="420"/>
      </w:pPr>
      <w:r>
        <w:rPr>
          <w:rFonts w:ascii="宋体" w:hAnsi="宋体" w:eastAsia="宋体"/>
          <w:b w:val="0"/>
          <w:sz w:val="24"/>
        </w:rPr>
        <w:t>展望未来，本系统可以在以下方向进行进一步深化和拓展：（1）引入PID控制算法替代当前的线性映射策略，进一步提升温度控制精度和响应速度；（2）通过ESP8266 WiFi模块实现云平台接入，支持手机APP远程监控和数据记录；（3）增加SD卡本地存储功能，实现温度历史数据的离线记录和趋势分析；（4）利用μC/OS或FreeRTOS嵌入式实时操作系统重构软件架构，提升系统的实时性和多任务处理能力；（5）设计专业的双层PCB板并制作3D打印外壳，使系统从实验原型升级为可实际部署的产品级设备。</w:t>
      </w:r>
    </w:p>
    <w:p>
      <w:r>
        <w:br w:type="page"/>
      </w:r>
    </w:p>
    <w:p>
      <w:pPr>
        <w:pStyle w:val="Heading1"/>
      </w:pPr>
      <w:r>
        <w:rPr>
          <w:rFonts w:ascii="黑体" w:hAnsi="黑体" w:eastAsia="黑体"/>
          <w:sz w:val="32"/>
        </w:rPr>
        <w:t>参考文献</w:t>
      </w:r>
    </w:p>
    <w:p>
      <w:pPr>
        <w:spacing w:line="360" w:lineRule="auto"/>
      </w:pPr>
      <w:r>
        <w:rPr>
          <w:rFonts w:ascii="宋体" w:hAnsi="宋体" w:eastAsia="宋体"/>
          <w:b w:val="0"/>
          <w:sz w:val="21"/>
        </w:rPr>
        <w:t>[1] 刘火良, 杨森. STM32库开发实战指南: 基于STM32F103[M]. 2版. 北京: 机械工业出版社, 2017.</w:t>
      </w:r>
    </w:p>
    <w:p>
      <w:pPr>
        <w:spacing w:line="360" w:lineRule="auto"/>
      </w:pPr>
      <w:r>
        <w:rPr>
          <w:rFonts w:ascii="宋体" w:hAnsi="宋体" w:eastAsia="宋体"/>
          <w:b w:val="0"/>
          <w:sz w:val="21"/>
        </w:rPr>
        <w:t>[2] 张洋, 刘军. 原子教你玩STM32(寄存器版)[M]. 北京: 北京航空航天大学出版社, 2015.</w:t>
      </w:r>
    </w:p>
    <w:p>
      <w:pPr>
        <w:spacing w:line="360" w:lineRule="auto"/>
      </w:pPr>
      <w:r>
        <w:rPr>
          <w:rFonts w:ascii="宋体" w:hAnsi="宋体" w:eastAsia="宋体"/>
          <w:b w:val="0"/>
          <w:sz w:val="21"/>
        </w:rPr>
        <w:t>[3] 喻金钱, 喻斌. STM32F系列ARM Cortex-M3核微控制器开发与应用[M]. 北京: 清华大学出版社, 2011.</w:t>
      </w:r>
    </w:p>
    <w:p>
      <w:pPr>
        <w:spacing w:line="360" w:lineRule="auto"/>
      </w:pPr>
      <w:r>
        <w:rPr>
          <w:rFonts w:ascii="宋体" w:hAnsi="宋体" w:eastAsia="宋体"/>
          <w:b w:val="0"/>
          <w:sz w:val="21"/>
        </w:rPr>
        <w:t>[4] 陈志旺. STM32嵌入式系统开发实践指南[M]. 北京: 电子工业出版社, 2019.</w:t>
      </w:r>
    </w:p>
    <w:p>
      <w:pPr>
        <w:spacing w:line="360" w:lineRule="auto"/>
      </w:pPr>
      <w:r>
        <w:rPr>
          <w:rFonts w:ascii="宋体" w:hAnsi="宋体" w:eastAsia="宋体"/>
          <w:b w:val="0"/>
          <w:sz w:val="21"/>
        </w:rPr>
        <w:t>[5] 卢有亮. 基于STM32的嵌入式系统原理与设计[M]. 北京: 机械工业出版社, 2014.</w:t>
      </w:r>
    </w:p>
    <w:p>
      <w:pPr>
        <w:spacing w:line="360" w:lineRule="auto"/>
      </w:pPr>
      <w:r>
        <w:rPr>
          <w:rFonts w:ascii="宋体" w:hAnsi="宋体" w:eastAsia="宋体"/>
          <w:b w:val="0"/>
          <w:sz w:val="21"/>
        </w:rPr>
        <w:t>[6] Dallas Semiconductor. DS18B20 Programmable Resolution 1-Wire Digital Thermometer Datasheet[Z]. Maxim Integrated Products, 2019.</w:t>
      </w:r>
    </w:p>
    <w:p>
      <w:pPr>
        <w:spacing w:line="360" w:lineRule="auto"/>
      </w:pPr>
      <w:r>
        <w:rPr>
          <w:rFonts w:ascii="宋体" w:hAnsi="宋体" w:eastAsia="宋体"/>
          <w:b w:val="0"/>
          <w:sz w:val="21"/>
        </w:rPr>
        <w:t>[7] Ilitek. ILI9341 a-Si TFT LCD Single Chip Driver Specification[Z]. Ilitek Corporation, 2010.</w:t>
      </w:r>
    </w:p>
    <w:p>
      <w:pPr>
        <w:spacing w:line="360" w:lineRule="auto"/>
      </w:pPr>
      <w:r>
        <w:rPr>
          <w:rFonts w:ascii="宋体" w:hAnsi="宋体" w:eastAsia="宋体"/>
          <w:b w:val="0"/>
          <w:sz w:val="21"/>
        </w:rPr>
        <w:t>[8] STMicroelectronics. RM0008 Reference Manual: STM32F101xx, STM32F102xx, STM32F103xx, STM32F105xx and STM32F107xx advanced ARM-based 32-bit MCUs[Z]. STMicroelectronics, 2021.</w:t>
      </w:r>
    </w:p>
    <w:p>
      <w:pPr>
        <w:spacing w:line="360" w:lineRule="auto"/>
      </w:pPr>
      <w:r>
        <w:rPr>
          <w:rFonts w:ascii="宋体" w:hAnsi="宋体" w:eastAsia="宋体"/>
          <w:b w:val="0"/>
          <w:sz w:val="21"/>
        </w:rPr>
        <w:t>[9] STMicroelectronics. STM32F103xE Datasheet: XL-density performance line ARM-based 32-bit MCU with 512KB Flash[Z]. STMicroelectronics, 2020.</w:t>
      </w:r>
    </w:p>
    <w:p>
      <w:pPr>
        <w:spacing w:line="360" w:lineRule="auto"/>
      </w:pPr>
      <w:r>
        <w:rPr>
          <w:rFonts w:ascii="宋体" w:hAnsi="宋体" w:eastAsia="宋体"/>
          <w:b w:val="0"/>
          <w:sz w:val="21"/>
        </w:rPr>
        <w:t>[10] 王永虹, 徐炜, 郝立平. STM32系列ARM Cortex-M3微控制器原理与实践[M]. 北京: 北京航空航天大学出版社, 2008.</w:t>
      </w:r>
    </w:p>
    <w:p>
      <w:pPr>
        <w:spacing w:line="360" w:lineRule="auto"/>
      </w:pPr>
      <w:r>
        <w:rPr>
          <w:rFonts w:ascii="宋体" w:hAnsi="宋体" w:eastAsia="宋体"/>
          <w:b w:val="0"/>
          <w:sz w:val="21"/>
        </w:rPr>
        <w:t>[11] 马潮. 基于AVR单片机的嵌入式系统原理与应用实践[M]. 北京: 北京航空航天大学出版社, 2011.</w:t>
      </w:r>
    </w:p>
    <w:p>
      <w:pPr>
        <w:spacing w:line="360" w:lineRule="auto"/>
      </w:pPr>
      <w:r>
        <w:rPr>
          <w:rFonts w:ascii="宋体" w:hAnsi="宋体" w:eastAsia="宋体"/>
          <w:b w:val="0"/>
          <w:sz w:val="21"/>
        </w:rPr>
        <w:t>[12] 刘军, 张洋, 左忠凯. 例说STM32[M]. 3版. 北京: 北京航空航天大学出版社, 2018.</w:t>
      </w:r>
    </w:p>
    <w:p>
      <w:pPr>
        <w:spacing w:line="360" w:lineRule="auto"/>
      </w:pPr>
      <w:r>
        <w:rPr>
          <w:rFonts w:ascii="宋体" w:hAnsi="宋体" w:eastAsia="宋体"/>
          <w:b w:val="0"/>
          <w:sz w:val="21"/>
        </w:rPr>
        <w:t>[13] 周立功. ARM嵌入式系统基础教程[M]. 2版. 北京: 北京航空航天大学出版社, 2008.</w:t>
      </w:r>
    </w:p>
    <w:p>
      <w:pPr>
        <w:spacing w:line="360" w:lineRule="auto"/>
      </w:pPr>
      <w:r>
        <w:rPr>
          <w:rFonts w:ascii="宋体" w:hAnsi="宋体" w:eastAsia="宋体"/>
          <w:b w:val="0"/>
          <w:sz w:val="21"/>
        </w:rPr>
        <w:t>[14] Joseph Yiu. The Definitive Guide to ARM Cortex-M3 and Cortex-M4 Processors[M]. 3rd ed. Oxford: Newnes, 2014.</w:t>
      </w:r>
    </w:p>
    <w:p>
      <w:pPr>
        <w:spacing w:line="360" w:lineRule="auto"/>
      </w:pPr>
      <w:r>
        <w:rPr>
          <w:rFonts w:ascii="宋体" w:hAnsi="宋体" w:eastAsia="宋体"/>
          <w:b w:val="0"/>
          <w:sz w:val="21"/>
        </w:rPr>
        <w:t>[15] Trevor Martin. The Designer's Guide to the Cortex-M Processor Family: A Tutorial Approach[M]. 2nd ed. Oxford: Newnes, 2016.</w:t>
      </w:r>
    </w:p>
    <w:p>
      <w:pPr>
        <w:spacing w:line="360" w:lineRule="auto"/>
      </w:pPr>
      <w:r>
        <w:rPr>
          <w:rFonts w:ascii="宋体" w:hAnsi="宋体" w:eastAsia="宋体"/>
          <w:b w:val="0"/>
          <w:sz w:val="21"/>
        </w:rPr>
        <w:t>[16] Jonathan W. Valvano. Embedded Systems: Introduction to ARM Cortex-M Microcontrollers[M]. 5th ed. Self-Published, 2019.</w:t>
      </w:r>
    </w:p>
    <w:p>
      <w:pPr>
        <w:spacing w:line="360" w:lineRule="auto"/>
      </w:pPr>
      <w:r>
        <w:rPr>
          <w:rFonts w:ascii="宋体" w:hAnsi="宋体" w:eastAsia="宋体"/>
          <w:b w:val="0"/>
          <w:sz w:val="21"/>
        </w:rPr>
        <w:t>[17] Jean J. Labrosse. Embedded Systems Building Blocks: Complete and Ready-to-Use Modules in C[M]. 2nd ed. CRC Press, 2014.</w:t>
      </w:r>
    </w:p>
    <w:p>
      <w:pPr>
        <w:spacing w:line="360" w:lineRule="auto"/>
      </w:pPr>
      <w:r>
        <w:rPr>
          <w:rFonts w:ascii="宋体" w:hAnsi="宋体" w:eastAsia="宋体"/>
          <w:b w:val="0"/>
          <w:sz w:val="21"/>
        </w:rPr>
        <w:t>[18] Edward A. Lee, Sanjit A. Seshia. Introduction to Embedded Systems: A Cyber-Physical Systems Approach[M]. 2nd ed. MIT Press, 2017.</w:t>
      </w:r>
    </w:p>
    <w:p>
      <w:pPr>
        <w:spacing w:line="360" w:lineRule="auto"/>
      </w:pPr>
      <w:r>
        <w:rPr>
          <w:rFonts w:ascii="宋体" w:hAnsi="宋体" w:eastAsia="宋体"/>
          <w:b w:val="0"/>
          <w:sz w:val="21"/>
        </w:rPr>
        <w:t>[19] Maxim Integrated. Guidelines for Reliable Long Line 1-Wire Networks[Z]. Application Note 148, 2018.</w:t>
      </w:r>
    </w:p>
    <w:p>
      <w:pPr>
        <w:spacing w:line="360" w:lineRule="auto"/>
      </w:pPr>
      <w:r>
        <w:rPr>
          <w:rFonts w:ascii="宋体" w:hAnsi="宋体" w:eastAsia="宋体"/>
          <w:b w:val="0"/>
          <w:sz w:val="21"/>
        </w:rPr>
        <w:t>[20] 中华人民共和国国家质量监督检验检疫总局. GB/T 7714-2015 信息与文献 参考文献著录规则[S]. 北京: 中国标准出版社, 2015.</w:t>
      </w:r>
    </w:p>
    <w:p>
      <w:r>
        <w:br w:type="page"/>
      </w:r>
    </w:p>
    <w:p>
      <w:pPr>
        <w:pStyle w:val="Heading1"/>
      </w:pPr>
      <w:r>
        <w:rPr>
          <w:rFonts w:ascii="黑体" w:hAnsi="黑体" w:eastAsia="黑体"/>
          <w:sz w:val="32"/>
        </w:rPr>
        <w:t>附录A：核心源码</w:t>
      </w:r>
    </w:p>
    <w:p>
      <w:pPr>
        <w:spacing w:line="360" w:lineRule="auto"/>
        <w:ind w:firstLine="420"/>
      </w:pPr>
      <w:r>
        <w:rPr>
          <w:rFonts w:ascii="宋体" w:hAnsi="宋体" w:eastAsia="宋体"/>
          <w:b/>
          <w:sz w:val="24"/>
        </w:rPr>
        <w:t>以下为系统核心代码，可直接复制到Keil5工程中使用。前提：Keil5已导入STM32标准外设库（StdPeriph V3.5）。</w:t>
      </w:r>
    </w:p>
    <w:p>
      <w:pPr>
        <w:pStyle w:val="Heading2"/>
      </w:pPr>
      <w:r>
        <w:rPr>
          <w:rFonts w:ascii="黑体" w:hAnsi="黑体" w:eastAsia="黑体"/>
          <w:sz w:val="28"/>
        </w:rPr>
        <w:t>A.1  主程序 main.c</w:t>
      </w:r>
    </w:p>
    <w:p>
      <w:pPr>
        <w:spacing w:line="360" w:lineRule="auto"/>
      </w:pPr>
      <w:r>
        <w:rPr>
          <w:rFonts w:ascii="Courier New" w:hAnsi="Courier New" w:eastAsia="Courier New"/>
          <w:b w:val="0"/>
          <w:sz w:val="16"/>
        </w:rPr>
        <w:t>#include "main.h"</w:t>
        <w:br/>
        <w:br/>
        <w:t>volatile uint16_t g_cur_temp  = 0;</w:t>
        <w:br/>
        <w:t>volatile int16_t  g_set_temp  = DEFAULT_TEMP * 10;</w:t>
        <w:br/>
        <w:t>volatile uint8_t  g_fan_pwm   = 0;</w:t>
        <w:br/>
        <w:t>volatile uint8_t  g_heat_pwm  = 0;</w:t>
        <w:br/>
        <w:t>volatile SysMode_t g_mode     = MODE_STANDBY;</w:t>
        <w:br/>
        <w:t>volatile uint8_t  g_fan_on    = 0;</w:t>
        <w:br/>
        <w:t>volatile uint8_t  g_heat_on   = 0;</w:t>
        <w:br/>
        <w:br/>
        <w:t>/* 风扇PWM计算（偏差单位0.1°C） */</w:t>
        <w:br/>
        <w:t>static uint8_t CalcFan(int16_t diff)</w:t>
        <w:br/>
        <w:t>{</w:t>
        <w:br/>
        <w:t xml:space="preserve">    int16_t ex = diff - HYSTERESIS;</w:t>
        <w:br/>
        <w:t xml:space="preserve">    if (ex &lt;= 10) return diff &lt;= HYSTERESIS ? 0 : PWM_MIN;</w:t>
        <w:br/>
        <w:t xml:space="preserve">    if (ex &gt;= 100) return PWM_MAX;</w:t>
        <w:br/>
        <w:t xml:space="preserve">    return PWM_MIN + (uint8_t)((ex - 10) * (PWM_MAX - PWM_MIN) / 90);</w:t>
        <w:br/>
        <w:t>}</w:t>
        <w:br/>
        <w:br/>
        <w:t>/* 加热PWM计算 */</w:t>
        <w:br/>
        <w:t>static uint8_t CalcHeat(int16_t diff)</w:t>
        <w:br/>
        <w:t>{</w:t>
        <w:br/>
        <w:t xml:space="preserve">    int16_t ex = -diff - HYSTERESIS;</w:t>
        <w:br/>
        <w:t xml:space="preserve">    if (ex &lt;= 10) return -diff &lt;= HYSTERESIS ? 0 : PWM_MIN;</w:t>
        <w:br/>
        <w:t xml:space="preserve">    if (ex &gt;= 100) return PWM_MAX;</w:t>
        <w:br/>
        <w:t xml:space="preserve">    return PWM_MIN + (uint8_t)((ex - 10) * (PWM_MAX - PWM_MIN) / 90);</w:t>
        <w:br/>
        <w:t>}</w:t>
        <w:br/>
        <w:br/>
        <w:t>/* 温度控制核心 */</w:t>
        <w:br/>
        <w:t>void Temp_Control(void)</w:t>
        <w:br/>
        <w:t>{</w:t>
        <w:br/>
        <w:t xml:space="preserve">    int16_t raw = DS18B20_Get_Temp();</w:t>
        <w:br/>
        <w:t xml:space="preserve">    int16_t diff;</w:t>
        <w:br/>
        <w:t xml:space="preserve">    if (raw == -1000) return;</w:t>
        <w:br/>
        <w:t xml:space="preserve">    g_cur_temp = (uint16_t)raw;</w:t>
        <w:br/>
        <w:t xml:space="preserve">    diff = (int16_t)g_cur_temp - g_set_temp;</w:t>
        <w:br/>
        <w:br/>
        <w:t xml:space="preserve">    if (diff &gt; HYSTERESIS) {</w:t>
        <w:br/>
        <w:t xml:space="preserve">        g_mode = MODE_COOLING;</w:t>
        <w:br/>
        <w:t xml:space="preserve">        g_heat_pwm = 0; g_heat_on = 0;</w:t>
        <w:br/>
        <w:t xml:space="preserve">        PWM_Heat(0); LED_Heat(0);</w:t>
        <w:br/>
        <w:t xml:space="preserve">        g_fan_pwm = CalcFan(diff); g_fan_on = 1;</w:t>
        <w:br/>
        <w:t xml:space="preserve">        PWM_Fan(g_fan_pwm); LED_Fan(1);</w:t>
        <w:br/>
        <w:t xml:space="preserve">    } else if (diff &lt; -HYSTERESIS) {</w:t>
        <w:br/>
        <w:t xml:space="preserve">        g_mode = MODE_HEATING;</w:t>
        <w:br/>
        <w:t xml:space="preserve">        g_fan_pwm = 0; g_fan_on = 0;</w:t>
        <w:br/>
        <w:t xml:space="preserve">        PWM_Fan(0); LED_Fan(0);</w:t>
        <w:br/>
        <w:t xml:space="preserve">        g_heat_pwm = CalcHeat(diff); g_heat_on = 1;</w:t>
        <w:br/>
        <w:t xml:space="preserve">        PWM_Heat(g_heat_pwm); LED_Heat(1);</w:t>
        <w:br/>
        <w:t xml:space="preserve">    } else {</w:t>
        <w:br/>
        <w:t xml:space="preserve">        g_mode = MODE_STANDBY;</w:t>
        <w:br/>
        <w:t xml:space="preserve">        g_fan_pwm = 0; g_heat_pwm = 0;</w:t>
        <w:br/>
        <w:t xml:space="preserve">        g_fan_on = 0; g_heat_on = 0;</w:t>
        <w:br/>
        <w:t xml:space="preserve">        PWM_Fan(0); PWM_Heat(0);</w:t>
        <w:br/>
        <w:t xml:space="preserve">        LED_Fan(0); LED_Heat(0);</w:t>
        <w:br/>
        <w:t xml:space="preserve">    }</w:t>
        <w:br/>
        <w:t>}</w:t>
        <w:br/>
        <w:br/>
        <w:t>/* LCD刷新 */</w:t>
        <w:br/>
        <w:t>void LCD_Update(void)</w:t>
        <w:br/>
        <w:t>{</w:t>
        <w:br/>
        <w:t xml:space="preserve">    char buf[32];</w:t>
        <w:br/>
        <w:t xml:space="preserve">    uint8_t *ms[] = {(uint8_t*)"HEATING", (uint8_t*)"COOLING", (uint8_t*)"STANDBY"};</w:t>
        <w:br/>
        <w:br/>
        <w:t xml:space="preserve">    LCD_ShowString(10, 10, 200, 16, BLACK, (uint8_t*)"Cur :");</w:t>
        <w:br/>
        <w:t xml:space="preserve">    sprintf(buf, "%2d.%1d C", (int16_t)g_cur_temp/10, ((int16_t)g_cur_temp%10+10)%10);</w:t>
        <w:br/>
        <w:t xml:space="preserve">    LCD_ShowString(58, 10, 80, 16, BLACK, (uint8_t*)buf);</w:t>
        <w:br/>
        <w:br/>
        <w:t xml:space="preserve">    LCD_ShowString(10, 35, 200, 16, BLACK, (uint8_t*)"Set :");</w:t>
        <w:br/>
        <w:t xml:space="preserve">    sprintf(buf, "%2d.%1d C", g_set_temp/10, (g_set_temp%10+10)%10);</w:t>
        <w:br/>
        <w:t xml:space="preserve">    LCD_ShowString(58, 35, 80, 16, BLACK, (uint8_t*)buf);</w:t>
        <w:br/>
        <w:br/>
        <w:t xml:space="preserve">    LCD_ShowString(10, 60, 200, 16, BLACK, (uint8_t*)"Mode:");</w:t>
        <w:br/>
        <w:t xml:space="preserve">    LCD_ShowString(58, 60, 100, 16, BLACK, ms[g_mode]);</w:t>
        <w:br/>
        <w:br/>
        <w:t xml:space="preserve">    sprintf(buf, "Fan :%s %3d%%", g_fan_on ? "ON " : "OFF", g_fan_pwm);</w:t>
        <w:br/>
        <w:t xml:space="preserve">    LCD_ShowString(10, 85, 200, 16, BLACK, (uint8_t*)buf);</w:t>
        <w:br/>
        <w:br/>
        <w:t xml:space="preserve">    sprintf(buf, "Heat:%s %3d%%", g_heat_on ? "ON " : "OFF", g_heat_pwm);</w:t>
        <w:br/>
        <w:t xml:space="preserve">    LCD_ShowString(10, 110, 200, 16, BLACK, (uint8_t*)buf);</w:t>
        <w:br/>
        <w:br/>
        <w:t xml:space="preserve">    sprintf(buf, "Diff:%+2.1f C", ((float)(int16_t)g_cur_temp - g_set_temp) / 10.0f);</w:t>
        <w:br/>
        <w:t xml:space="preserve">    LCD_ShowString(10, 135, 200, 16, BLACK, (uint8_t*)buf);</w:t>
        <w:br/>
        <w:t>}</w:t>
        <w:br/>
        <w:br/>
        <w:t>int main(void)</w:t>
        <w:br/>
        <w:t>{</w:t>
        <w:br/>
        <w:t xml:space="preserve">    uint8_t key;</w:t>
        <w:br/>
        <w:t xml:space="preserve">    uint32_t t_disp = 0, t_ctrl = 0;</w:t>
        <w:br/>
        <w:br/>
        <w:t xml:space="preserve">    /* SystemInit() 已在 startup 中调用: HSE -&gt; PLL -&gt; 72MHz */</w:t>
        <w:br/>
        <w:t xml:space="preserve">    NVIC_PriorityGroupConfig(NVIC_PriorityGroup_2);</w:t>
        <w:br/>
        <w:t xml:space="preserve">    delay_init();</w:t>
        <w:br/>
        <w:t xml:space="preserve">    uart_init(115200);</w:t>
        <w:br/>
        <w:t xml:space="preserve">    LED_Init();</w:t>
        <w:br/>
        <w:t xml:space="preserve">    KEY_Init();</w:t>
        <w:br/>
        <w:t xml:space="preserve">    DS18B20_Init();</w:t>
        <w:br/>
        <w:t xml:space="preserve">    LCD_Init();</w:t>
        <w:br/>
        <w:t xml:space="preserve">    PWM_Init();</w:t>
        <w:br/>
        <w:br/>
        <w:t xml:space="preserve">    LCD_Clear(WHITE);</w:t>
        <w:br/>
        <w:t xml:space="preserve">    LCD_ShowString(30, 60, 200, 16, BLACK, (uint8_t*)"Temp Control System");</w:t>
        <w:br/>
        <w:t xml:space="preserve">    LCD_ShowString(50, 85, 200, 16, BLACK, (uint8_t*)"Shanxi University");</w:t>
        <w:br/>
        <w:t xml:space="preserve">    delay_ms(1500);</w:t>
        <w:br/>
        <w:t xml:space="preserve">    LCD_Clear(WHITE);</w:t>
        <w:br/>
        <w:br/>
        <w:t xml:space="preserve">    while (1) {</w:t>
        <w:br/>
        <w:t xml:space="preserve">        key = KEY_Scan(0);</w:t>
        <w:br/>
        <w:t xml:space="preserve">        if (key == 1 &amp;&amp; g_set_temp &lt; TEMP_MAX * 10) g_set_temp += 10;</w:t>
        <w:br/>
        <w:t xml:space="preserve">        if (key == 2 &amp;&amp; g_set_temp &gt; TEMP_MIN * 10) g_set_temp -= 10;</w:t>
        <w:br/>
        <w:br/>
        <w:t xml:space="preserve">        if (delay_tdiff(t_ctrl) &gt;= 750) {</w:t>
        <w:br/>
        <w:t xml:space="preserve">            t_ctrl = delay_tick();</w:t>
        <w:br/>
        <w:t xml:space="preserve">            Temp_Control();</w:t>
        <w:br/>
        <w:t xml:space="preserve">        }</w:t>
        <w:br/>
        <w:t xml:space="preserve">        if (delay_tdiff(t_disp) &gt;= 500) {</w:t>
        <w:br/>
        <w:t xml:space="preserve">            t_disp = delay_tick();</w:t>
        <w:br/>
        <w:t xml:space="preserve">            LCD_Update();</w:t>
        <w:br/>
        <w:t xml:space="preserve">        }</w:t>
        <w:br/>
        <w:t xml:space="preserve">    }</w:t>
        <w:br/>
        <w:t>}</w:t>
      </w:r>
    </w:p>
    <w:p>
      <w:pPr>
        <w:pStyle w:val="Heading2"/>
      </w:pPr>
      <w:r>
        <w:rPr>
          <w:rFonts w:ascii="黑体" w:hAnsi="黑体" w:eastAsia="黑体"/>
          <w:sz w:val="28"/>
        </w:rPr>
        <w:t>A.2  主头文件 main.h</w:t>
      </w:r>
    </w:p>
    <w:p>
      <w:pPr>
        <w:spacing w:line="360" w:lineRule="auto"/>
      </w:pPr>
      <w:r>
        <w:rPr>
          <w:rFonts w:ascii="Courier New" w:hAnsi="Courier New" w:eastAsia="Courier New"/>
          <w:b w:val="0"/>
          <w:sz w:val="16"/>
        </w:rPr>
        <w:t>#ifndef __MAIN_H</w:t>
        <w:br/>
        <w:t>#define __MAIN_H</w:t>
        <w:br/>
        <w:br/>
        <w:t>#include "stm32f10x.h"</w:t>
        <w:br/>
        <w:t>#include "delay.h"</w:t>
        <w:br/>
        <w:t>#include "usart.h"</w:t>
        <w:br/>
        <w:t>#include "ds18b20.h"</w:t>
        <w:br/>
        <w:t>#include "lcd.h"</w:t>
        <w:br/>
        <w:t>#include "pwm.h"</w:t>
        <w:br/>
        <w:t>#include "key.h"</w:t>
        <w:br/>
        <w:t>#include "led.h"</w:t>
        <w:br/>
        <w:br/>
        <w:t>/* 控制参数 */</w:t>
        <w:br/>
        <w:t>#define DEFAULT_TEMP    25    /* 默认设定温度 °C */</w:t>
        <w:br/>
        <w:t>#define TEMP_MIN        10</w:t>
        <w:br/>
        <w:t>#define TEMP_MAX        40</w:t>
        <w:br/>
        <w:t>#define HYSTERESIS      5     /* 滞回 0.5°C (单位0.1°C) */</w:t>
        <w:br/>
        <w:t>#define PWM_MIN         10    /* 最低PWM占空比% */</w:t>
        <w:br/>
        <w:t>#define PWM_MAX         100</w:t>
        <w:br/>
        <w:br/>
        <w:t>/* 工作模式 */</w:t>
        <w:br/>
        <w:t>typedef enum { MODE_HEATING, MODE_COOLING, MODE_STANDBY } SysMode_t;</w:t>
        <w:br/>
        <w:br/>
        <w:t>/* 全局变量 */</w:t>
        <w:br/>
        <w:t>extern volatile uint16_t g_cur_temp;    /* 当前温度×10 */</w:t>
        <w:br/>
        <w:t>extern volatile int16_t  g_set_temp;    /* 设定温度×10 */</w:t>
        <w:br/>
        <w:t>extern volatile uint8_t  g_fan_pwm;     /* 风扇占空比% */</w:t>
        <w:br/>
        <w:t>extern volatile uint8_t  g_heat_pwm;    /* 加热占空比% */</w:t>
        <w:br/>
        <w:t>extern volatile SysMode_t g_mode;</w:t>
        <w:br/>
        <w:t>extern volatile uint8_t  g_fan_on, g_heat_on;</w:t>
        <w:br/>
        <w:br/>
        <w:t>/* 函数 */</w:t>
        <w:br/>
        <w:t>void Temp_Control(void);</w:t>
        <w:br/>
        <w:t>void LCD_Update(void);</w:t>
        <w:br/>
        <w:br/>
        <w:t>#endif</w:t>
      </w:r>
    </w:p>
    <w:p>
      <w:pPr>
        <w:pStyle w:val="Heading2"/>
      </w:pPr>
      <w:r>
        <w:rPr>
          <w:rFonts w:ascii="黑体" w:hAnsi="黑体" w:eastAsia="黑体"/>
          <w:sz w:val="28"/>
        </w:rPr>
        <w:t>A.3  DS18B20驱动 ds18b20.h</w:t>
      </w:r>
    </w:p>
    <w:p>
      <w:pPr>
        <w:spacing w:line="360" w:lineRule="auto"/>
      </w:pPr>
      <w:r>
        <w:rPr>
          <w:rFonts w:ascii="Courier New" w:hAnsi="Courier New" w:eastAsia="Courier New"/>
          <w:b w:val="0"/>
          <w:sz w:val="16"/>
        </w:rPr>
        <w:t>#ifndef __DS18B20_H</w:t>
        <w:br/>
        <w:t>#define __DS18B20_H</w:t>
        <w:br/>
        <w:t>#include "stm32f10x.h"</w:t>
        <w:br/>
        <w:t>#include "delay.h"</w:t>
        <w:br/>
        <w:br/>
        <w:t>/* PG9 — 1-Wire数据线 */</w:t>
        <w:br/>
        <w:t>#define DS18B20_PORT            GPIOG</w:t>
        <w:br/>
        <w:t>#define DS18B20_PIN             GPIO_Pin_9</w:t>
        <w:br/>
        <w:t>#define DS18B20_RCC_PORT        RCC_APB2Periph_GPIOG</w:t>
        <w:br/>
        <w:br/>
        <w:t>/* 输入/输出模式切换 */</w:t>
        <w:br/>
        <w:t>#define DS18B20_DQ_OUT()  {                        \</w:t>
        <w:br/>
        <w:t xml:space="preserve">    GPIO_InitTypeDef g;                              \</w:t>
        <w:br/>
        <w:t xml:space="preserve">    g.GPIO_Pin = DS18B20_PIN;                        \</w:t>
        <w:br/>
        <w:t xml:space="preserve">    g.GPIO_Mode = GPIO_Mode_Out_PP;                  \</w:t>
        <w:br/>
        <w:t xml:space="preserve">    g.GPIO_Speed = GPIO_Speed_50MHz;                 \</w:t>
        <w:br/>
        <w:t xml:space="preserve">    GPIO_Init(DS18B20_PORT, &amp;g);                     \</w:t>
        <w:br/>
        <w:t>}</w:t>
        <w:br/>
        <w:t>#define DS18B20_DQ_IN()   {                        \</w:t>
        <w:br/>
        <w:t xml:space="preserve">    GPIO_InitTypeDef g;                              \</w:t>
        <w:br/>
        <w:t xml:space="preserve">    g.GPIO_Pin = DS18B20_PIN;                        \</w:t>
        <w:br/>
        <w:t xml:space="preserve">    g.GPIO_Mode = GPIO_Mode_IPU;                     \</w:t>
        <w:br/>
        <w:t xml:space="preserve">    GPIO_Init(DS18B20_PORT, &amp;g);                     \</w:t>
        <w:br/>
        <w:t>}</w:t>
        <w:br/>
        <w:br/>
        <w:t>#define DS18B20_DQ_HIGH()  GPIO_SetBits(DS18B20_PORT, DS18B20_PIN)</w:t>
        <w:br/>
        <w:t>#define DS18B20_DQ_LOW()   GPIO_ResetBits(DS18B20_PORT, DS18B20_PIN)</w:t>
        <w:br/>
        <w:t>#define DS18B20_DQ_READ()  GPIO_ReadInputDataBit(DS18B20_PORT, DS18B20_PIN)</w:t>
        <w:br/>
        <w:br/>
        <w:t>/* DS18B20 ROM命令 */</w:t>
        <w:br/>
        <w:t>#define DS18B20_CMD_SKIP_ROM         0xCC</w:t>
        <w:br/>
        <w:t>#define DS18B20_CMD_CONVERT_TEMP     0x44</w:t>
        <w:br/>
        <w:t>#define DS18B20_CMD_READ_SCRATCHPAD  0xBE</w:t>
        <w:br/>
        <w:br/>
        <w:t>uint8_t DS18B20_Init(void);</w:t>
        <w:br/>
        <w:t>void    DS18B20_Rst(void);</w:t>
        <w:br/>
        <w:t>uint8_t DS18B20_Check(void);</w:t>
        <w:br/>
        <w:t>uint8_t DS18B20_Read_Byte(void);</w:t>
        <w:br/>
        <w:t>void    DS18B20_Write_Byte(uint8_t dat);</w:t>
        <w:br/>
        <w:t>void    DS18B20_Start(void);</w:t>
        <w:br/>
        <w:t>int16_t DS18B20_Get_Temp(void);</w:t>
        <w:br/>
        <w:br/>
        <w:t>#endif</w:t>
      </w:r>
    </w:p>
    <w:p>
      <w:pPr>
        <w:pStyle w:val="Heading2"/>
      </w:pPr>
      <w:r>
        <w:rPr>
          <w:rFonts w:ascii="黑体" w:hAnsi="黑体" w:eastAsia="黑体"/>
          <w:sz w:val="28"/>
        </w:rPr>
        <w:t>A.4  DS18B20驱动 ds18b20.c</w:t>
      </w:r>
    </w:p>
    <w:p>
      <w:pPr>
        <w:spacing w:line="360" w:lineRule="auto"/>
      </w:pPr>
      <w:r>
        <w:rPr>
          <w:rFonts w:ascii="Courier New" w:hAnsi="Courier New" w:eastAsia="Courier New"/>
          <w:b w:val="0"/>
          <w:sz w:val="16"/>
        </w:rPr>
        <w:t>#include "ds18b20.h"</w:t>
        <w:br/>
        <w:br/>
        <w:t>uint8_t DS18B20_Init(void)</w:t>
        <w:br/>
        <w:t>{</w:t>
        <w:br/>
        <w:t xml:space="preserve">    GPIO_InitTypeDef g;</w:t>
        <w:br/>
        <w:t xml:space="preserve">    RCC_APB2PeriphClockCmd(DS18B20_RCC_PORT, ENABLE);</w:t>
        <w:br/>
        <w:t xml:space="preserve">    g.GPIO_Pin = DS18B20_PIN;</w:t>
        <w:br/>
        <w:t xml:space="preserve">    g.GPIO_Mode = GPIO_Mode_Out_PP;</w:t>
        <w:br/>
        <w:t xml:space="preserve">    g.GPIO_Speed = GPIO_Speed_50MHz;</w:t>
        <w:br/>
        <w:t xml:space="preserve">    GPIO_Init(DS18B20_PORT, &amp;g);</w:t>
        <w:br/>
        <w:t xml:space="preserve">    DS18B20_DQ_HIGH();</w:t>
        <w:br/>
        <w:t xml:space="preserve">    return DS18B20_Check();</w:t>
        <w:br/>
        <w:t>}</w:t>
        <w:br/>
        <w:br/>
        <w:t>void DS18B20_Rst(void)</w:t>
        <w:br/>
        <w:t>{</w:t>
        <w:br/>
        <w:t xml:space="preserve">    DS18B20_DQ_OUT();</w:t>
        <w:br/>
        <w:t xml:space="preserve">    DS18B20_DQ_LOW();</w:t>
        <w:br/>
        <w:t xml:space="preserve">    delay_us(500);</w:t>
        <w:br/>
        <w:t xml:space="preserve">    DS18B20_DQ_HIGH();</w:t>
        <w:br/>
        <w:t xml:space="preserve">    delay_us(15);</w:t>
        <w:br/>
        <w:t>}</w:t>
        <w:br/>
        <w:br/>
        <w:t>uint8_t DS18B20_Check(void)</w:t>
        <w:br/>
        <w:t>{</w:t>
        <w:br/>
        <w:t xml:space="preserve">    uint8_t retry = 0;</w:t>
        <w:br/>
        <w:t xml:space="preserve">    DS18B20_DQ_IN();</w:t>
        <w:br/>
        <w:t xml:space="preserve">    while (DS18B20_DQ_READ() &amp;&amp; retry &lt; 200) { retry++; delay_us(1); }</w:t>
        <w:br/>
        <w:t xml:space="preserve">    if (retry &gt;= 200) return 1;</w:t>
        <w:br/>
        <w:t xml:space="preserve">    retry = 0;</w:t>
        <w:br/>
        <w:t xml:space="preserve">    while (!DS18B20_DQ_READ() &amp;&amp; retry &lt; 240) { retry++; delay_us(1); }</w:t>
        <w:br/>
        <w:t xml:space="preserve">    if (retry &gt;= 240) return 1;</w:t>
        <w:br/>
        <w:t xml:space="preserve">    return 0;</w:t>
        <w:br/>
        <w:t>}</w:t>
        <w:br/>
        <w:br/>
        <w:t>uint8_t DS18B20_Read_Byte(void)</w:t>
        <w:br/>
        <w:t>{</w:t>
        <w:br/>
        <w:t xml:space="preserve">    uint8_t i, byte = 0;</w:t>
        <w:br/>
        <w:t xml:space="preserve">    for (i = 0; i &lt; 8; i++) {</w:t>
        <w:br/>
        <w:t xml:space="preserve">        byte &gt;&gt;= 1;</w:t>
        <w:br/>
        <w:t xml:space="preserve">        DS18B20_DQ_OUT(); DS18B20_DQ_LOW();</w:t>
        <w:br/>
        <w:t xml:space="preserve">        delay_us(2); DS18B20_DQ_HIGH(); delay_us(1);</w:t>
        <w:br/>
        <w:t xml:space="preserve">        DS18B20_DQ_IN(); delay_us(2);</w:t>
        <w:br/>
        <w:t xml:space="preserve">        if (DS18B20_DQ_READ()) byte |= 0x80;</w:t>
        <w:br/>
        <w:t xml:space="preserve">        delay_us(45);</w:t>
        <w:br/>
        <w:t xml:space="preserve">    }</w:t>
        <w:br/>
        <w:t xml:space="preserve">    return byte;</w:t>
        <w:br/>
        <w:t>}</w:t>
        <w:br/>
        <w:br/>
        <w:t>void DS18B20_Write_Byte(uint8_t dat)</w:t>
        <w:br/>
        <w:t>{</w:t>
        <w:br/>
        <w:t xml:space="preserve">    uint8_t i;</w:t>
        <w:br/>
        <w:t xml:space="preserve">    DS18B20_DQ_OUT();</w:t>
        <w:br/>
        <w:t xml:space="preserve">    for (i = 0; i &lt; 8; i++) {</w:t>
        <w:br/>
        <w:t xml:space="preserve">        if (dat &amp; 0x01) {</w:t>
        <w:br/>
        <w:t xml:space="preserve">            DS18B20_DQ_LOW(); delay_us(2);</w:t>
        <w:br/>
        <w:t xml:space="preserve">            DS18B20_DQ_HIGH(); delay_us(60);</w:t>
        <w:br/>
        <w:t xml:space="preserve">        } else {</w:t>
        <w:br/>
        <w:t xml:space="preserve">            DS18B20_DQ_LOW(); delay_us(60);</w:t>
        <w:br/>
        <w:t xml:space="preserve">            DS18B20_DQ_HIGH(); delay_us(2);</w:t>
        <w:br/>
        <w:t xml:space="preserve">        }</w:t>
        <w:br/>
        <w:t xml:space="preserve">        dat &gt;&gt;= 1;</w:t>
        <w:br/>
        <w:t xml:space="preserve">    }</w:t>
        <w:br/>
        <w:t>}</w:t>
        <w:br/>
        <w:br/>
        <w:t>void DS18B20_Start(void)</w:t>
        <w:br/>
        <w:t>{</w:t>
        <w:br/>
        <w:t xml:space="preserve">    DS18B20_Rst(); DS18B20_Check();</w:t>
        <w:br/>
        <w:t xml:space="preserve">    DS18B20_Write_Byte(DS18B20_CMD_SKIP_ROM);</w:t>
        <w:br/>
        <w:t xml:space="preserve">    DS18B20_Write_Byte(DS18B20_CMD_CONVERT_TEMP);</w:t>
        <w:br/>
        <w:t>}</w:t>
        <w:br/>
        <w:br/>
        <w:t>int16_t DS18B20_Get_Temp(void)</w:t>
        <w:br/>
        <w:t>{</w:t>
        <w:br/>
        <w:t xml:space="preserve">    uint8_t tl, th;</w:t>
        <w:br/>
        <w:t xml:space="preserve">    int16_t raw;</w:t>
        <w:br/>
        <w:br/>
        <w:t xml:space="preserve">    DS18B20_Rst();</w:t>
        <w:br/>
        <w:t xml:space="preserve">    if (DS18B20_Check() != 0) return -1000;  /* 传感器异常 */</w:t>
        <w:br/>
        <w:br/>
        <w:t xml:space="preserve">    DS18B20_Write_Byte(DS18B20_CMD_SKIP_ROM);</w:t>
        <w:br/>
        <w:t xml:space="preserve">    DS18B20_Write_Byte(DS18B20_CMD_READ_SCRATCHPAD);</w:t>
        <w:br/>
        <w:t xml:space="preserve">    tl = DS18B20_Read_Byte();</w:t>
        <w:br/>
        <w:t xml:space="preserve">    th = DS18B20_Read_Byte();</w:t>
        <w:br/>
        <w:t xml:space="preserve">    raw = (int16_t)(((uint16_t)th &lt;&lt; 8) | (uint16_t)tl);</w:t>
        <w:br/>
        <w:t xml:space="preserve">    raw = (int16_t)((float)raw * 0.625f);  /* ×0.0625×10 */</w:t>
        <w:br/>
        <w:t xml:space="preserve">    return raw;</w:t>
        <w:br/>
        <w:t>}</w:t>
      </w:r>
    </w:p>
    <w:p>
      <w:pPr>
        <w:pStyle w:val="Heading2"/>
      </w:pPr>
      <w:r>
        <w:rPr>
          <w:rFonts w:ascii="黑体" w:hAnsi="黑体" w:eastAsia="黑体"/>
          <w:sz w:val="28"/>
        </w:rPr>
        <w:t>A.5  PWM驱动 pwm.h</w:t>
      </w:r>
    </w:p>
    <w:p>
      <w:pPr>
        <w:spacing w:line="360" w:lineRule="auto"/>
      </w:pPr>
      <w:r>
        <w:rPr>
          <w:rFonts w:ascii="Courier New" w:hAnsi="Courier New" w:eastAsia="Courier New"/>
          <w:b w:val="0"/>
          <w:sz w:val="16"/>
        </w:rPr>
        <w:t>#ifndef __PWM_H</w:t>
        <w:br/>
        <w:t>#define __PWM_H</w:t>
        <w:br/>
        <w:t>#include "stm32f10x.h"</w:t>
        <w:br/>
        <w:br/>
        <w:t>#define PWM_ARR  999     /* 1kHz: 72MHz/(71+1)/(999+1) */</w:t>
        <w:br/>
        <w:t>#define PWM_PSC  71</w:t>
        <w:br/>
        <w:br/>
        <w:t>void PWM_Init(void);</w:t>
        <w:br/>
        <w:t>void PWM_Fan(uint8_t duty);   /* duty: 0-100 */</w:t>
        <w:br/>
        <w:t>void PWM_Heat(uint8_t duty);</w:t>
        <w:br/>
        <w:t>#endif</w:t>
      </w:r>
    </w:p>
    <w:p>
      <w:pPr>
        <w:pStyle w:val="Heading2"/>
      </w:pPr>
      <w:r>
        <w:rPr>
          <w:rFonts w:ascii="黑体" w:hAnsi="黑体" w:eastAsia="黑体"/>
          <w:sz w:val="28"/>
        </w:rPr>
        <w:t>A.6  PWM驱动 pwm.c</w:t>
      </w:r>
    </w:p>
    <w:p>
      <w:pPr>
        <w:spacing w:line="360" w:lineRule="auto"/>
      </w:pPr>
      <w:r>
        <w:rPr>
          <w:rFonts w:ascii="Courier New" w:hAnsi="Courier New" w:eastAsia="Courier New"/>
          <w:b w:val="0"/>
          <w:sz w:val="16"/>
        </w:rPr>
        <w:t>#include "pwm.h"</w:t>
        <w:br/>
        <w:br/>
        <w:t>void PWM_Init(void)</w:t>
        <w:br/>
        <w:t>{</w:t>
        <w:br/>
        <w:t xml:space="preserve">    GPIO_InitTypeDef g;</w:t>
        <w:br/>
        <w:t xml:space="preserve">    TIM_TimeBaseInitTypeDef t;</w:t>
        <w:br/>
        <w:t xml:space="preserve">    TIM_OCInitTypeDef oc;</w:t>
        <w:br/>
        <w:br/>
        <w:t xml:space="preserve">    RCC_APB2PeriphClockCmd(RCC_APB2Periph_GPIOA, ENABLE);</w:t>
        <w:br/>
        <w:t xml:space="preserve">    RCC_APB1PeriphClockCmd(RCC_APB1Periph_TIM3, ENABLE);</w:t>
        <w:br/>
        <w:br/>
        <w:t xml:space="preserve">    g.GPIO_Pin = GPIO_Pin_6 | GPIO_Pin_7;</w:t>
        <w:br/>
        <w:t xml:space="preserve">    g.GPIO_Mode = GPIO_Mode_AF_PP;</w:t>
        <w:br/>
        <w:t xml:space="preserve">    g.GPIO_Speed = GPIO_Speed_50MHz;</w:t>
        <w:br/>
        <w:t xml:space="preserve">    GPIO_Init(GPIOA, &amp;g);</w:t>
        <w:br/>
        <w:br/>
        <w:t xml:space="preserve">    t.TIM_Prescaler = PWM_PSC;</w:t>
        <w:br/>
        <w:t xml:space="preserve">    t.TIM_Period = PWM_ARR;</w:t>
        <w:br/>
        <w:t xml:space="preserve">    t.TIM_ClockDivision = TIM_CKD_DIV1;</w:t>
        <w:br/>
        <w:t xml:space="preserve">    t.TIM_CounterMode = TIM_CounterMode_Up;</w:t>
        <w:br/>
        <w:t xml:space="preserve">    TIM_TimeBaseInit(TIM3, &amp;t);</w:t>
        <w:br/>
        <w:br/>
        <w:t xml:space="preserve">    oc.TIM_OCMode = TIM_OCMode_PWM1;</w:t>
        <w:br/>
        <w:t xml:space="preserve">    oc.TIM_OutputState = TIM_OutputState_Enable;</w:t>
        <w:br/>
        <w:t xml:space="preserve">    oc.TIM_OCPolarity = TIM_OCPolarity_High;</w:t>
        <w:br/>
        <w:t xml:space="preserve">    oc.TIM_Pulse = 0;</w:t>
        <w:br/>
        <w:t xml:space="preserve">    TIM_OC1Init(TIM3, &amp;oc);</w:t>
        <w:br/>
        <w:t xml:space="preserve">    TIM_OC2Init(TIM3, &amp;oc);</w:t>
        <w:br/>
        <w:t xml:space="preserve">    TIM_OC1PreloadConfig(TIM3, TIM_OCPreload_Enable);</w:t>
        <w:br/>
        <w:t xml:space="preserve">    TIM_OC2PreloadConfig(TIM3, TIM_OCPreload_Enable);</w:t>
        <w:br/>
        <w:t xml:space="preserve">    TIM_Cmd(TIM3, ENABLE);</w:t>
        <w:br/>
        <w:t>}</w:t>
        <w:br/>
        <w:br/>
        <w:t>void PWM_Fan(uint8_t duty)</w:t>
        <w:br/>
        <w:t>{</w:t>
        <w:br/>
        <w:t xml:space="preserve">    if (duty &gt; 100) duty = 100;</w:t>
        <w:br/>
        <w:t xml:space="preserve">    TIM_SetCompare1(TIM3, (uint16_t)duty * (PWM_ARR + 1) / 100);</w:t>
        <w:br/>
        <w:t>}</w:t>
        <w:br/>
        <w:br/>
        <w:t>void PWM_Heat(uint8_t duty)</w:t>
        <w:br/>
        <w:t>{</w:t>
        <w:br/>
        <w:t xml:space="preserve">    if (duty &gt; 100) duty = 100;</w:t>
        <w:br/>
        <w:t xml:space="preserve">    TIM_SetCompare2(TIM3, (uint16_t)duty * (PWM_ARR + 1) / 100);</w:t>
        <w:br/>
        <w:t>}</w:t>
      </w:r>
    </w:p>
    <w:p>
      <w:pPr>
        <w:pStyle w:val="Heading2"/>
      </w:pPr>
      <w:r>
        <w:rPr>
          <w:rFonts w:ascii="黑体" w:hAnsi="黑体" w:eastAsia="黑体"/>
          <w:sz w:val="28"/>
        </w:rPr>
        <w:t>A.7  延时驱动 delay.h / delay.c</w:t>
      </w:r>
    </w:p>
    <w:p>
      <w:pPr>
        <w:spacing w:line="360" w:lineRule="auto"/>
      </w:pPr>
      <w:r>
        <w:rPr>
          <w:rFonts w:ascii="Courier New" w:hAnsi="Courier New" w:eastAsia="Courier New"/>
          <w:b w:val="0"/>
          <w:sz w:val="16"/>
        </w:rPr>
        <w:t>#ifndef __DELAY_H</w:t>
        <w:br/>
        <w:t>#define __DELAY_H</w:t>
        <w:br/>
        <w:t>#include "stm32f10x.h"</w:t>
        <w:br/>
        <w:t>void     delay_init(void);</w:t>
        <w:br/>
        <w:t>void     delay_ms(uint32_t nms);</w:t>
        <w:br/>
        <w:t>void     delay_us(uint32_t nus);</w:t>
        <w:br/>
        <w:t>uint32_t delay_tick(void);</w:t>
        <w:br/>
        <w:t>uint32_t delay_tdiff(uint32_t last);</w:t>
        <w:br/>
        <w:t>#endif</w:t>
      </w:r>
    </w:p>
    <w:p>
      <w:pPr>
        <w:spacing w:line="360" w:lineRule="auto"/>
      </w:pPr>
      <w:r>
        <w:rPr>
          <w:rFonts w:ascii="Courier New" w:hAnsi="Courier New" w:eastAsia="Courier New"/>
          <w:b w:val="0"/>
          <w:sz w:val="16"/>
        </w:rPr>
        <w:t>#include "delay.h"</w:t>
        <w:br/>
        <w:br/>
        <w:t>static volatile uint32_t g_tick = 0;</w:t>
        <w:br/>
        <w:br/>
        <w:t>void delay_init(void)</w:t>
        <w:br/>
        <w:t>{</w:t>
        <w:br/>
        <w:t xml:space="preserve">    SysTick_CLKSourceConfig(SysTick_CLKSource_HCLK_Div8);  /* 9MHz */</w:t>
        <w:br/>
        <w:t xml:space="preserve">    SysTick-&gt;LOAD = 9000 - 1;  /* 1ms */</w:t>
        <w:br/>
        <w:t xml:space="preserve">    SysTick-&gt;CTRL |= SysTick_CTRL_TICKINT_Msk | SysTick_CTRL_ENABLE_Msk;</w:t>
        <w:br/>
        <w:t>}</w:t>
        <w:br/>
        <w:br/>
        <w:t>void SysTick_Handler(void) { g_tick++; }</w:t>
        <w:br/>
        <w:br/>
        <w:t>void delay_ms(uint32_t n) {</w:t>
        <w:br/>
        <w:t xml:space="preserve">    uint32_t t = g_tick;</w:t>
        <w:br/>
        <w:t xml:space="preserve">    while ((g_tick - t) &lt; n);</w:t>
        <w:br/>
        <w:t>}</w:t>
        <w:br/>
        <w:br/>
        <w:t>void delay_us(uint32_t n) {</w:t>
        <w:br/>
        <w:t xml:space="preserve">    n *= 9;  /* 72MHz, ~9 cycles/loop */</w:t>
        <w:br/>
        <w:t xml:space="preserve">    while (n--) __NOP();</w:t>
        <w:br/>
        <w:t>}</w:t>
        <w:br/>
        <w:br/>
        <w:t>uint32_t delay_tick(void)        { return g_tick; }</w:t>
        <w:br/>
        <w:t>uint32_t delay_tdiff(uint32_t t) { return g_tick - t; }</w:t>
      </w:r>
    </w:p>
    <w:p>
      <w:pPr>
        <w:pStyle w:val="Heading2"/>
      </w:pPr>
      <w:r>
        <w:rPr>
          <w:rFonts w:ascii="黑体" w:hAnsi="黑体" w:eastAsia="黑体"/>
          <w:sz w:val="28"/>
        </w:rPr>
        <w:t>A.8  按键驱动 key.c</w:t>
      </w:r>
    </w:p>
    <w:p>
      <w:pPr>
        <w:spacing w:line="360" w:lineRule="auto"/>
      </w:pPr>
      <w:r>
        <w:rPr>
          <w:rFonts w:ascii="Courier New" w:hAnsi="Courier New" w:eastAsia="Courier New"/>
          <w:b w:val="0"/>
          <w:sz w:val="16"/>
        </w:rPr>
        <w:t>#include "key.h"</w:t>
        <w:br/>
        <w:br/>
        <w:t>void KEY_Init(void)</w:t>
        <w:br/>
        <w:t>{</w:t>
        <w:br/>
        <w:t xml:space="preserve">    GPIO_InitTypeDef g;</w:t>
        <w:br/>
        <w:t xml:space="preserve">    RCC_APB2PeriphClockCmd(RCC_APB2Periph_GPIOG, ENABLE);</w:t>
        <w:br/>
        <w:t xml:space="preserve">    g.GPIO_Mode = GPIO_Mode_IPU;</w:t>
        <w:br/>
        <w:t xml:space="preserve">    g.GPIO_Pin = GPIO_Pin_7 | GPIO_Pin_8;</w:t>
        <w:br/>
        <w:t xml:space="preserve">    GPIO_Init(GPIOG, &amp;g);</w:t>
        <w:br/>
        <w:t>}</w:t>
        <w:br/>
        <w:br/>
        <w:t>uint8_t KEY_Scan(uint8_t mode)</w:t>
        <w:br/>
        <w:t>{</w:t>
        <w:br/>
        <w:t xml:space="preserve">    static uint8_t up = 1;</w:t>
        <w:br/>
        <w:t xml:space="preserve">    if (up &amp;&amp; (GPIO_ReadInputDataBit(GPIOG, GPIO_Pin_8) == RESET ||</w:t>
        <w:br/>
        <w:t xml:space="preserve">               GPIO_ReadInputDataBit(GPIOG, GPIO_Pin_7) == RESET)) {</w:t>
        <w:br/>
        <w:t xml:space="preserve">        delay_ms(20);</w:t>
        <w:br/>
        <w:t xml:space="preserve">        up = 0;</w:t>
        <w:br/>
        <w:t xml:space="preserve">        if (GPIO_ReadInputDataBit(GPIOG, GPIO_Pin_8) == RESET) return 1;</w:t>
        <w:br/>
        <w:t xml:space="preserve">        if (GPIO_ReadInputDataBit(GPIOG, GPIO_Pin_7) == RESET) return 2;</w:t>
        <w:br/>
        <w:t xml:space="preserve">    } else if (GPIO_ReadInputDataBit(GPIOG, GPIO_Pin_8) != RESET &amp;&amp;</w:t>
        <w:br/>
        <w:t xml:space="preserve">               GPIO_ReadInputDataBit(GPIOG, GPIO_Pin_7) != RESET) {</w:t>
        <w:br/>
        <w:t xml:space="preserve">        up = 1;</w:t>
        <w:br/>
        <w:t xml:space="preserve">    }</w:t>
        <w:br/>
        <w:t xml:space="preserve">    if (mode) up = 1;</w:t>
        <w:br/>
        <w:t xml:space="preserve">    return 0;</w:t>
        <w:br/>
        <w:t>}</w:t>
      </w:r>
    </w:p>
    <w:p>
      <w:pPr>
        <w:pStyle w:val="Heading2"/>
      </w:pPr>
      <w:r>
        <w:rPr>
          <w:rFonts w:ascii="黑体" w:hAnsi="黑体" w:eastAsia="黑体"/>
          <w:sz w:val="28"/>
        </w:rPr>
        <w:t>A.9  LED驱动 led.c</w:t>
      </w:r>
    </w:p>
    <w:p>
      <w:pPr>
        <w:spacing w:line="360" w:lineRule="auto"/>
      </w:pPr>
      <w:r>
        <w:rPr>
          <w:rFonts w:ascii="Courier New" w:hAnsi="Courier New" w:eastAsia="Courier New"/>
          <w:b w:val="0"/>
          <w:sz w:val="16"/>
        </w:rPr>
        <w:t>#include "led.h"</w:t>
        <w:br/>
        <w:br/>
        <w:t>void LED_Init(void)</w:t>
        <w:br/>
        <w:t>{</w:t>
        <w:br/>
        <w:t xml:space="preserve">    GPIO_InitTypeDef g;</w:t>
        <w:br/>
        <w:t xml:space="preserve">    RCC_APB2PeriphClockCmd(RCC_APB2Periph_GPIOC, ENABLE);</w:t>
        <w:br/>
        <w:t xml:space="preserve">    g.GPIO_Mode = GPIO_Mode_Out_PP;</w:t>
        <w:br/>
        <w:t xml:space="preserve">    g.GPIO_Speed = GPIO_Speed_50MHz;</w:t>
        <w:br/>
        <w:t xml:space="preserve">    g.GPIO_Pin = LED_FAN_PIN | LED_HEAT_PIN | LED_PWR_PIN;</w:t>
        <w:br/>
        <w:t xml:space="preserve">    GPIO_Init(LED_PORT, &amp;g);</w:t>
        <w:br/>
        <w:t xml:space="preserve">    GPIO_SetBits(LED_PORT, LED_FAN_PIN | LED_HEAT_PIN);</w:t>
        <w:br/>
        <w:t xml:space="preserve">    GPIO_ResetBits(LED_PORT, LED_PWR_PIN);</w:t>
        <w:br/>
        <w:t>}</w:t>
        <w:br/>
        <w:br/>
        <w:t>void LED_Fan(uint8_t on)  { if(on) GPIO_ResetBits(LED_PORT,LED_FAN_PIN);</w:t>
        <w:br/>
        <w:t xml:space="preserve">                            else   GPIO_SetBits(LED_PORT,LED_FAN_PIN); }</w:t>
        <w:br/>
        <w:t>void LED_Heat(uint8_t on) { if(on) GPIO_ResetBits(LED_PORT,LED_HEAT_PIN);</w:t>
        <w:br/>
        <w:t xml:space="preserve">                            else   GPIO_SetBits(LED_PORT,LED_HEAT_PIN); }</w:t>
      </w:r>
    </w:p>
    <w:p>
      <w:pPr>
        <w:pStyle w:val="Heading1"/>
      </w:pPr>
      <w:r>
        <w:rPr>
          <w:rFonts w:ascii="黑体" w:hAnsi="黑体" w:eastAsia="黑体"/>
          <w:sz w:val="32"/>
        </w:rPr>
        <w:t>附录B：原理图</w:t>
      </w:r>
    </w:p>
    <w:p>
      <w:pPr>
        <w:spacing w:line="360" w:lineRule="auto"/>
        <w:ind w:firstLine="420"/>
      </w:pPr>
      <w:r>
        <w:rPr>
          <w:rFonts w:ascii="宋体" w:hAnsi="宋体" w:eastAsia="宋体"/>
          <w:b w:val="0"/>
          <w:sz w:val="24"/>
        </w:rPr>
        <w:t>系统电路原理图和模块连接图见Diagram目录。</w:t>
      </w:r>
    </w:p>
    <w:p>
      <w:pPr>
        <w:pStyle w:val="Heading1"/>
      </w:pPr>
      <w:r>
        <w:rPr>
          <w:rFonts w:ascii="黑体" w:hAnsi="黑体" w:eastAsia="黑体"/>
          <w:sz w:val="32"/>
        </w:rPr>
        <w:t>附录C：测试数据</w:t>
      </w:r>
    </w:p>
    <w:p>
      <w:pPr>
        <w:spacing w:line="360" w:lineRule="auto"/>
        <w:ind w:firstLine="420"/>
      </w:pPr>
      <w:r>
        <w:rPr>
          <w:rFonts w:ascii="宋体" w:hAnsi="宋体" w:eastAsia="宋体"/>
          <w:b w:val="0"/>
          <w:sz w:val="24"/>
        </w:rPr>
        <w:t>测试数据表、温度-PWM曲线图、系统响应曲线见Test目录。</w:t>
      </w:r>
    </w:p>
    <w:p>
      <w:pPr>
        <w:pStyle w:val="Heading1"/>
      </w:pPr>
      <w:r>
        <w:rPr>
          <w:rFonts w:ascii="黑体" w:hAnsi="黑体" w:eastAsia="黑体"/>
          <w:sz w:val="32"/>
        </w:rPr>
        <w:t>附录D：调试记录</w:t>
      </w:r>
    </w:p>
    <w:p>
      <w:pPr>
        <w:spacing w:line="360" w:lineRule="auto"/>
        <w:ind w:firstLine="420"/>
      </w:pPr>
      <w:r>
        <w:rPr>
          <w:rFonts w:ascii="宋体" w:hAnsi="宋体" w:eastAsia="宋体"/>
          <w:b w:val="0"/>
          <w:sz w:val="24"/>
        </w:rPr>
        <w:t>调试记录1 — DS18B20通信失败</w:t>
        <w:br/>
        <w:t xml:space="preserve">  现象：DS18B20_Check()返回1。</w:t>
        <w:br/>
        <w:t xml:space="preserve">  原因：忘记焊接4.7kΩ上拉电阻。</w:t>
        <w:br/>
        <w:t xml:space="preserve">  解决：补焊后通信正常。</w:t>
        <w:br/>
        <w:br/>
        <w:t>调试记录2 — LCD花屏</w:t>
        <w:br/>
        <w:t xml:space="preserve">  现象：显示随机彩色条纹。</w:t>
        <w:br/>
        <w:t xml:space="preserve">  原因：FSMC_DataSetupTime=1太小，数据建立时间不足。</w:t>
        <w:br/>
        <w:t xml:space="preserve">  解决：改为15（约208ns）后正常。</w:t>
        <w:br/>
        <w:br/>
        <w:t>调试记录3 — PWM无输出</w:t>
        <w:br/>
        <w:t xml:space="preserve">  现象：PA6无波形。</w:t>
        <w:br/>
        <w:t xml:space="preserve">  原因：GPIO_Mode配成了Out_PP而非AF_PP。</w:t>
        <w:br/>
        <w:t xml:space="preserve">  解决：改为GPIO_Mode_AF_PP。</w:t>
      </w:r>
    </w:p>
    <w:p>
      <w:pPr>
        <w:pStyle w:val="Heading1"/>
      </w:pPr>
      <w:r>
        <w:rPr>
          <w:rFonts w:ascii="黑体" w:hAnsi="黑体" w:eastAsia="黑体"/>
          <w:sz w:val="32"/>
        </w:rPr>
        <w:t>附录E：LCD驱动说明</w:t>
      </w:r>
    </w:p>
    <w:p>
      <w:pPr>
        <w:spacing w:line="360" w:lineRule="auto"/>
        <w:ind w:firstLine="420"/>
      </w:pPr>
      <w:r>
        <w:rPr>
          <w:rFonts w:ascii="宋体" w:hAnsi="宋体" w:eastAsia="宋体"/>
          <w:b w:val="0"/>
          <w:sz w:val="24"/>
        </w:rPr>
        <w:t>lcd.c（约260行）包含ILI9341 FSMC初始化序列和8×16 ASCII字库（95个可打印字符）。</w:t>
        <w:br/>
        <w:t>由于字库占用约150行篇幅，完整代码请见Code/HARDWARE/LCD/lcd.c。</w:t>
        <w:br/>
        <w:t>核心接口函数：</w:t>
        <w:br/>
        <w:t xml:space="preserve">  LCD_Init()          — GPIO+FSMC+ILI9341寄存器初始化</w:t>
        <w:br/>
        <w:t xml:space="preserve">  LCD_Clear(color)    — 全屏填充指定颜色</w:t>
        <w:br/>
        <w:t xml:space="preserve">  LCD_ShowChar(x,y,ch,size,color) — 在指定位置显示单个字符</w:t>
        <w:br/>
        <w:t xml:space="preserve">  LCD_ShowString(x,y,w,size,color,str) — 显示字符串（自动换行）</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