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264" w:rsidRDefault="00722972" w:rsidP="007874E5">
      <w:pPr>
        <w:spacing w:before="157"/>
        <w:jc w:val="center"/>
        <w:rPr>
          <w:rFonts w:ascii="Arial" w:eastAsia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/>
          <w:b/>
          <w:color w:val="FF0000"/>
          <w:spacing w:val="3"/>
          <w:sz w:val="28"/>
          <w:u w:val="single" w:color="FF0000"/>
        </w:rPr>
        <w:t>Step</w:t>
      </w:r>
      <w:r w:rsidR="007874E5">
        <w:rPr>
          <w:rFonts w:ascii="Arial" w:hAnsi="Arial"/>
          <w:b/>
          <w:color w:val="FF0000"/>
          <w:spacing w:val="3"/>
          <w:sz w:val="28"/>
          <w:u w:val="single" w:color="FF0000"/>
        </w:rPr>
        <w:t>s to Optimise your School Website for Income Generation</w:t>
      </w:r>
    </w:p>
    <w:p w:rsidR="00C56264" w:rsidRDefault="00C56264">
      <w:pPr>
        <w:rPr>
          <w:rFonts w:ascii="Arial" w:eastAsia="Arial" w:hAnsi="Arial" w:cs="Arial"/>
          <w:b/>
          <w:bCs/>
          <w:sz w:val="20"/>
          <w:szCs w:val="20"/>
        </w:rPr>
      </w:pPr>
    </w:p>
    <w:p w:rsidR="00C56264" w:rsidRPr="007874E5" w:rsidRDefault="007874E5" w:rsidP="007874E5">
      <w:pPr>
        <w:pStyle w:val="BodyText"/>
        <w:numPr>
          <w:ilvl w:val="0"/>
          <w:numId w:val="1"/>
        </w:numPr>
        <w:spacing w:line="360" w:lineRule="auto"/>
        <w:ind w:right="107"/>
        <w:jc w:val="both"/>
      </w:pPr>
      <w:r>
        <w:rPr>
          <w:spacing w:val="1"/>
        </w:rPr>
        <w:t>Make your website engaging, so people want to interact with it.</w:t>
      </w:r>
    </w:p>
    <w:p w:rsidR="008B714E" w:rsidRPr="000937B8" w:rsidRDefault="007874E5" w:rsidP="008B714E">
      <w:pPr>
        <w:pStyle w:val="BodyText"/>
        <w:numPr>
          <w:ilvl w:val="0"/>
          <w:numId w:val="1"/>
        </w:numPr>
        <w:spacing w:after="240"/>
        <w:ind w:right="107"/>
        <w:jc w:val="both"/>
      </w:pPr>
      <w:r>
        <w:rPr>
          <w:spacing w:val="1"/>
        </w:rPr>
        <w:t xml:space="preserve">Put </w:t>
      </w:r>
      <w:r w:rsidR="008B714E">
        <w:rPr>
          <w:spacing w:val="1"/>
        </w:rPr>
        <w:t>buttons for income generation activities, such as</w:t>
      </w:r>
      <w:r>
        <w:rPr>
          <w:spacing w:val="1"/>
        </w:rPr>
        <w:t xml:space="preserve"> </w:t>
      </w:r>
      <w:r w:rsidR="00AF0773" w:rsidRPr="00AF0773">
        <w:rPr>
          <w:rFonts w:ascii="Trebuchet MS" w:eastAsia="Times New Roman" w:hAnsi="Trebuchet MS" w:cs="Times New Roman"/>
          <w:b/>
          <w:color w:val="000000"/>
          <w:lang w:val="en-GB" w:eastAsia="en-GB"/>
        </w:rPr>
        <w:t>Events &amp; Meetings Facilities to Hire</w:t>
      </w:r>
      <w:r w:rsidR="00AF0773">
        <w:rPr>
          <w:spacing w:val="1"/>
        </w:rPr>
        <w:t xml:space="preserve"> and </w:t>
      </w:r>
      <w:r w:rsidR="00AF0773" w:rsidRPr="00AF0773">
        <w:rPr>
          <w:b/>
          <w:spacing w:val="1"/>
        </w:rPr>
        <w:t>Services</w:t>
      </w:r>
      <w:r w:rsidR="000937B8">
        <w:rPr>
          <w:b/>
          <w:spacing w:val="1"/>
        </w:rPr>
        <w:t xml:space="preserve"> </w:t>
      </w:r>
      <w:r>
        <w:rPr>
          <w:spacing w:val="1"/>
        </w:rPr>
        <w:t>directly on your homepage so people can see and access these straightaway</w:t>
      </w:r>
      <w:r w:rsidR="000937B8">
        <w:rPr>
          <w:spacing w:val="1"/>
        </w:rPr>
        <w:t xml:space="preserve"> with only one click</w:t>
      </w:r>
      <w:r>
        <w:rPr>
          <w:spacing w:val="1"/>
        </w:rPr>
        <w:t>.</w:t>
      </w:r>
      <w:r w:rsidR="008B714E">
        <w:rPr>
          <w:spacing w:val="1"/>
        </w:rPr>
        <w:t xml:space="preserve"> </w:t>
      </w:r>
    </w:p>
    <w:p w:rsidR="000937B8" w:rsidRPr="000937B8" w:rsidRDefault="000937B8" w:rsidP="008B714E">
      <w:pPr>
        <w:pStyle w:val="BodyText"/>
        <w:numPr>
          <w:ilvl w:val="0"/>
          <w:numId w:val="1"/>
        </w:numPr>
        <w:spacing w:after="240"/>
        <w:ind w:right="107"/>
        <w:jc w:val="both"/>
      </w:pPr>
      <w:r>
        <w:rPr>
          <w:spacing w:val="1"/>
        </w:rPr>
        <w:t xml:space="preserve">Include on your school’s Home Page, a </w:t>
      </w:r>
      <w:r w:rsidRPr="000937B8">
        <w:rPr>
          <w:b/>
          <w:spacing w:val="1"/>
        </w:rPr>
        <w:t xml:space="preserve">Get </w:t>
      </w:r>
      <w:r w:rsidR="0062029C">
        <w:rPr>
          <w:b/>
          <w:spacing w:val="1"/>
        </w:rPr>
        <w:t>i</w:t>
      </w:r>
      <w:r w:rsidRPr="000937B8">
        <w:rPr>
          <w:b/>
          <w:spacing w:val="1"/>
        </w:rPr>
        <w:t>nvolved</w:t>
      </w:r>
      <w:r>
        <w:rPr>
          <w:spacing w:val="1"/>
        </w:rPr>
        <w:t xml:space="preserve"> section which links to all the ways the community can get involved in helping you build and enhance the school.</w:t>
      </w:r>
    </w:p>
    <w:p w:rsidR="000937B8" w:rsidRDefault="000937B8" w:rsidP="000937B8">
      <w:pPr>
        <w:pStyle w:val="BodyText"/>
        <w:spacing w:after="240"/>
        <w:ind w:left="838" w:right="107"/>
        <w:jc w:val="both"/>
        <w:rPr>
          <w:spacing w:val="1"/>
        </w:rPr>
      </w:pPr>
      <w:r>
        <w:rPr>
          <w:spacing w:val="1"/>
        </w:rPr>
        <w:t xml:space="preserve">For example, </w:t>
      </w:r>
    </w:p>
    <w:p w:rsidR="000C77AA" w:rsidRPr="008B714E" w:rsidRDefault="001F3A4D" w:rsidP="000937B8">
      <w:pPr>
        <w:pStyle w:val="BodyText"/>
        <w:spacing w:after="240"/>
        <w:ind w:left="838" w:right="107"/>
        <w:jc w:val="both"/>
      </w:pPr>
      <w:r>
        <w:rPr>
          <w:noProof/>
          <w:lang w:val="en-GB" w:eastAsia="en-GB"/>
        </w:rPr>
        <w:drawing>
          <wp:inline distT="0" distB="0" distL="0" distR="0">
            <wp:extent cx="3609975" cy="17176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29C" w:rsidRDefault="0062029C" w:rsidP="008B714E">
      <w:pPr>
        <w:pStyle w:val="Heading1"/>
        <w:ind w:left="838"/>
        <w:jc w:val="both"/>
        <w:rPr>
          <w:b w:val="0"/>
          <w:bCs w:val="0"/>
        </w:rPr>
      </w:pPr>
      <w:r>
        <w:rPr>
          <w:b w:val="0"/>
          <w:bCs w:val="0"/>
        </w:rPr>
        <w:t xml:space="preserve">We recommend that you include links in the </w:t>
      </w:r>
      <w:r w:rsidRPr="0062029C">
        <w:rPr>
          <w:bCs w:val="0"/>
        </w:rPr>
        <w:t>Get involved</w:t>
      </w:r>
      <w:r>
        <w:rPr>
          <w:b w:val="0"/>
          <w:bCs w:val="0"/>
        </w:rPr>
        <w:t xml:space="preserve"> section to the </w:t>
      </w:r>
      <w:r w:rsidRPr="0062029C">
        <w:rPr>
          <w:bCs w:val="0"/>
        </w:rPr>
        <w:t>Joinos Community Page</w:t>
      </w:r>
      <w:r>
        <w:rPr>
          <w:b w:val="0"/>
          <w:bCs w:val="0"/>
        </w:rPr>
        <w:t xml:space="preserve"> for each of your school projects. These community pages are the place where you can give a lot of detail about each project, the benefits to the school and the community and also call for donations, sponsors and volunteers for the project.</w:t>
      </w:r>
    </w:p>
    <w:p w:rsidR="0062029C" w:rsidRDefault="0062029C" w:rsidP="008B714E">
      <w:pPr>
        <w:pStyle w:val="Heading1"/>
        <w:ind w:left="838"/>
        <w:jc w:val="both"/>
        <w:rPr>
          <w:b w:val="0"/>
          <w:bCs w:val="0"/>
        </w:rPr>
      </w:pPr>
    </w:p>
    <w:p w:rsidR="000937B8" w:rsidRDefault="008B714E" w:rsidP="000937B8">
      <w:pPr>
        <w:pStyle w:val="Heading1"/>
        <w:spacing w:after="240"/>
        <w:ind w:left="838"/>
        <w:jc w:val="both"/>
        <w:rPr>
          <w:b w:val="0"/>
          <w:bCs w:val="0"/>
        </w:rPr>
      </w:pPr>
      <w:r>
        <w:rPr>
          <w:b w:val="0"/>
          <w:bCs w:val="0"/>
        </w:rPr>
        <w:t>For an example</w:t>
      </w:r>
      <w:r w:rsidR="0062029C">
        <w:rPr>
          <w:b w:val="0"/>
          <w:bCs w:val="0"/>
        </w:rPr>
        <w:t xml:space="preserve"> of a project community page,</w:t>
      </w:r>
      <w:r>
        <w:rPr>
          <w:b w:val="0"/>
          <w:bCs w:val="0"/>
        </w:rPr>
        <w:t xml:space="preserve"> check out our </w:t>
      </w:r>
      <w:r w:rsidR="0062029C" w:rsidRPr="0062029C">
        <w:rPr>
          <w:bCs w:val="0"/>
        </w:rPr>
        <w:t xml:space="preserve">Joinos </w:t>
      </w:r>
      <w:r w:rsidRPr="0062029C">
        <w:rPr>
          <w:bCs w:val="0"/>
        </w:rPr>
        <w:t>Community Page</w:t>
      </w:r>
      <w:r w:rsidR="000937B8">
        <w:rPr>
          <w:b w:val="0"/>
          <w:bCs w:val="0"/>
        </w:rPr>
        <w:t xml:space="preserve"> for </w:t>
      </w:r>
      <w:hyperlink r:id="rId9" w:history="1">
        <w:r w:rsidR="000937B8" w:rsidRPr="000937B8">
          <w:rPr>
            <w:rStyle w:val="Hyperlink"/>
            <w:b w:val="0"/>
            <w:bCs w:val="0"/>
          </w:rPr>
          <w:t>Burn While You Learn</w:t>
        </w:r>
      </w:hyperlink>
      <w:r w:rsidR="000937B8">
        <w:rPr>
          <w:b w:val="0"/>
          <w:bCs w:val="0"/>
        </w:rPr>
        <w:t>.</w:t>
      </w:r>
    </w:p>
    <w:p w:rsidR="00AF0773" w:rsidRDefault="0062029C" w:rsidP="00AF0773">
      <w:pPr>
        <w:pStyle w:val="Heading1"/>
        <w:numPr>
          <w:ilvl w:val="0"/>
          <w:numId w:val="1"/>
        </w:numPr>
        <w:jc w:val="both"/>
        <w:rPr>
          <w:b w:val="0"/>
          <w:bCs w:val="0"/>
        </w:rPr>
      </w:pPr>
      <w:r w:rsidRPr="00AF0773">
        <w:rPr>
          <w:b w:val="0"/>
          <w:bCs w:val="0"/>
        </w:rPr>
        <w:t xml:space="preserve">Maximise the real estate of your website </w:t>
      </w:r>
      <w:r w:rsidRPr="00AF0773">
        <w:rPr>
          <w:bCs w:val="0"/>
        </w:rPr>
        <w:t>Home Page</w:t>
      </w:r>
      <w:r w:rsidRPr="00AF0773">
        <w:rPr>
          <w:b w:val="0"/>
          <w:bCs w:val="0"/>
        </w:rPr>
        <w:t xml:space="preserve"> by putting contact details and hours of school business at the foot of the page instead of near the school logo. </w:t>
      </w:r>
      <w:r w:rsidR="000937B8" w:rsidRPr="00AF0773">
        <w:rPr>
          <w:b w:val="0"/>
          <w:bCs w:val="0"/>
        </w:rPr>
        <w:t xml:space="preserve"> </w:t>
      </w:r>
      <w:r w:rsidR="00AF0773" w:rsidRPr="00AF0773">
        <w:rPr>
          <w:b w:val="0"/>
          <w:bCs w:val="0"/>
        </w:rPr>
        <w:t>Then use the space beside the logo to appeal for donations to the school fund.</w:t>
      </w:r>
      <w:r w:rsidR="00AF0773">
        <w:rPr>
          <w:b w:val="0"/>
          <w:bCs w:val="0"/>
        </w:rPr>
        <w:t xml:space="preserve"> For example: </w:t>
      </w:r>
    </w:p>
    <w:p w:rsidR="00AF0773" w:rsidRDefault="00AF0773" w:rsidP="00AF0773">
      <w:pPr>
        <w:pStyle w:val="Heading1"/>
        <w:ind w:left="838"/>
        <w:jc w:val="both"/>
        <w:rPr>
          <w:b w:val="0"/>
          <w:bCs w:val="0"/>
        </w:rPr>
      </w:pPr>
    </w:p>
    <w:p w:rsidR="00AF0773" w:rsidRDefault="00AF0773" w:rsidP="00AF0773">
      <w:pPr>
        <w:pStyle w:val="Heading1"/>
        <w:ind w:left="838"/>
        <w:jc w:val="both"/>
        <w:rPr>
          <w:b w:val="0"/>
          <w:bCs w:val="0"/>
        </w:rPr>
      </w:pPr>
      <w:r>
        <w:rPr>
          <w:b w:val="0"/>
          <w:bCs w:val="0"/>
          <w:noProof/>
          <w:lang w:val="en-GB" w:eastAsia="en-GB"/>
        </w:rPr>
        <w:drawing>
          <wp:inline distT="0" distB="0" distL="0" distR="0" wp14:anchorId="6B455AC5" wp14:editId="5EB8184C">
            <wp:extent cx="2552369" cy="638276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069" cy="638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596" w:rsidRDefault="00B75596" w:rsidP="00AF0773">
      <w:pPr>
        <w:pStyle w:val="Heading1"/>
        <w:numPr>
          <w:ilvl w:val="0"/>
          <w:numId w:val="1"/>
        </w:numPr>
        <w:spacing w:before="240"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Under </w:t>
      </w:r>
      <w:r w:rsidRPr="00AF0773">
        <w:rPr>
          <w:bCs w:val="0"/>
        </w:rPr>
        <w:t>About Us</w:t>
      </w:r>
      <w:r>
        <w:rPr>
          <w:b w:val="0"/>
          <w:bCs w:val="0"/>
        </w:rPr>
        <w:t xml:space="preserve"> put a navigation option for </w:t>
      </w:r>
      <w:r w:rsidRPr="00AF0773">
        <w:rPr>
          <w:bCs w:val="0"/>
        </w:rPr>
        <w:t>The School Gives Back</w:t>
      </w:r>
      <w:r>
        <w:rPr>
          <w:b w:val="0"/>
          <w:bCs w:val="0"/>
        </w:rPr>
        <w:t xml:space="preserve"> to highlight your school’s </w:t>
      </w:r>
      <w:r w:rsidR="00AF0773">
        <w:rPr>
          <w:b w:val="0"/>
          <w:bCs w:val="0"/>
        </w:rPr>
        <w:t>s</w:t>
      </w:r>
      <w:r>
        <w:rPr>
          <w:b w:val="0"/>
          <w:bCs w:val="0"/>
        </w:rPr>
        <w:t xml:space="preserve">ocial responsibility </w:t>
      </w:r>
      <w:r w:rsidR="00AF0773">
        <w:rPr>
          <w:b w:val="0"/>
          <w:bCs w:val="0"/>
        </w:rPr>
        <w:t>policy</w:t>
      </w:r>
      <w:r>
        <w:rPr>
          <w:b w:val="0"/>
          <w:bCs w:val="0"/>
        </w:rPr>
        <w:t xml:space="preserve"> </w:t>
      </w:r>
      <w:r w:rsidR="000C77AA">
        <w:rPr>
          <w:b w:val="0"/>
          <w:bCs w:val="0"/>
        </w:rPr>
        <w:t xml:space="preserve">- again see example in </w:t>
      </w:r>
      <w:hyperlink r:id="rId11" w:history="1">
        <w:r w:rsidR="00AF0773" w:rsidRPr="000937B8">
          <w:rPr>
            <w:rStyle w:val="Hyperlink"/>
            <w:b w:val="0"/>
            <w:bCs w:val="0"/>
          </w:rPr>
          <w:t>Burn While You Learn</w:t>
        </w:r>
      </w:hyperlink>
      <w:r w:rsidR="000C77AA">
        <w:rPr>
          <w:b w:val="0"/>
          <w:bCs w:val="0"/>
        </w:rPr>
        <w:t>.</w:t>
      </w:r>
    </w:p>
    <w:p w:rsidR="007874E5" w:rsidRDefault="007874E5" w:rsidP="007874E5">
      <w:pPr>
        <w:pStyle w:val="Heading1"/>
        <w:spacing w:line="276" w:lineRule="auto"/>
        <w:jc w:val="both"/>
        <w:rPr>
          <w:b w:val="0"/>
          <w:bCs w:val="0"/>
        </w:rPr>
      </w:pPr>
    </w:p>
    <w:sectPr w:rsidR="007874E5" w:rsidSect="007874E5">
      <w:type w:val="continuous"/>
      <w:pgSz w:w="11900" w:h="16820"/>
      <w:pgMar w:top="1920" w:right="1340" w:bottom="1280" w:left="1320" w:header="854" w:footer="10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1EC" w:rsidRDefault="004B11EC">
      <w:r>
        <w:separator/>
      </w:r>
    </w:p>
  </w:endnote>
  <w:endnote w:type="continuationSeparator" w:id="0">
    <w:p w:rsidR="004B11EC" w:rsidRDefault="004B1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1EC" w:rsidRDefault="004B11EC">
      <w:r>
        <w:separator/>
      </w:r>
    </w:p>
  </w:footnote>
  <w:footnote w:type="continuationSeparator" w:id="0">
    <w:p w:rsidR="004B11EC" w:rsidRDefault="004B1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2037A"/>
    <w:multiLevelType w:val="hybridMultilevel"/>
    <w:tmpl w:val="A2CAB5B2"/>
    <w:lvl w:ilvl="0" w:tplc="0809000F">
      <w:start w:val="1"/>
      <w:numFmt w:val="decimal"/>
      <w:lvlText w:val="%1."/>
      <w:lvlJc w:val="left"/>
      <w:pPr>
        <w:ind w:left="838" w:hanging="360"/>
      </w:pPr>
    </w:lvl>
    <w:lvl w:ilvl="1" w:tplc="08090019">
      <w:start w:val="1"/>
      <w:numFmt w:val="lowerLetter"/>
      <w:lvlText w:val="%2."/>
      <w:lvlJc w:val="left"/>
      <w:pPr>
        <w:ind w:left="1558" w:hanging="360"/>
      </w:pPr>
    </w:lvl>
    <w:lvl w:ilvl="2" w:tplc="0809001B" w:tentative="1">
      <w:start w:val="1"/>
      <w:numFmt w:val="lowerRoman"/>
      <w:lvlText w:val="%3."/>
      <w:lvlJc w:val="right"/>
      <w:pPr>
        <w:ind w:left="2278" w:hanging="180"/>
      </w:pPr>
    </w:lvl>
    <w:lvl w:ilvl="3" w:tplc="0809000F" w:tentative="1">
      <w:start w:val="1"/>
      <w:numFmt w:val="decimal"/>
      <w:lvlText w:val="%4."/>
      <w:lvlJc w:val="left"/>
      <w:pPr>
        <w:ind w:left="2998" w:hanging="360"/>
      </w:pPr>
    </w:lvl>
    <w:lvl w:ilvl="4" w:tplc="08090019" w:tentative="1">
      <w:start w:val="1"/>
      <w:numFmt w:val="lowerLetter"/>
      <w:lvlText w:val="%5."/>
      <w:lvlJc w:val="left"/>
      <w:pPr>
        <w:ind w:left="3718" w:hanging="360"/>
      </w:pPr>
    </w:lvl>
    <w:lvl w:ilvl="5" w:tplc="0809001B" w:tentative="1">
      <w:start w:val="1"/>
      <w:numFmt w:val="lowerRoman"/>
      <w:lvlText w:val="%6."/>
      <w:lvlJc w:val="right"/>
      <w:pPr>
        <w:ind w:left="4438" w:hanging="180"/>
      </w:pPr>
    </w:lvl>
    <w:lvl w:ilvl="6" w:tplc="0809000F" w:tentative="1">
      <w:start w:val="1"/>
      <w:numFmt w:val="decimal"/>
      <w:lvlText w:val="%7."/>
      <w:lvlJc w:val="left"/>
      <w:pPr>
        <w:ind w:left="5158" w:hanging="360"/>
      </w:pPr>
    </w:lvl>
    <w:lvl w:ilvl="7" w:tplc="08090019" w:tentative="1">
      <w:start w:val="1"/>
      <w:numFmt w:val="lowerLetter"/>
      <w:lvlText w:val="%8."/>
      <w:lvlJc w:val="left"/>
      <w:pPr>
        <w:ind w:left="5878" w:hanging="360"/>
      </w:pPr>
    </w:lvl>
    <w:lvl w:ilvl="8" w:tplc="08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1">
    <w:nsid w:val="67711425"/>
    <w:multiLevelType w:val="multilevel"/>
    <w:tmpl w:val="0422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066531"/>
    <w:multiLevelType w:val="hybridMultilevel"/>
    <w:tmpl w:val="9AEA6C66"/>
    <w:lvl w:ilvl="0" w:tplc="0809000F">
      <w:start w:val="1"/>
      <w:numFmt w:val="decimal"/>
      <w:lvlText w:val="%1."/>
      <w:lvlJc w:val="left"/>
      <w:pPr>
        <w:ind w:left="838" w:hanging="360"/>
      </w:pPr>
    </w:lvl>
    <w:lvl w:ilvl="1" w:tplc="08090019">
      <w:start w:val="1"/>
      <w:numFmt w:val="lowerLetter"/>
      <w:lvlText w:val="%2."/>
      <w:lvlJc w:val="left"/>
      <w:pPr>
        <w:ind w:left="1558" w:hanging="360"/>
      </w:pPr>
    </w:lvl>
    <w:lvl w:ilvl="2" w:tplc="0809001B" w:tentative="1">
      <w:start w:val="1"/>
      <w:numFmt w:val="lowerRoman"/>
      <w:lvlText w:val="%3."/>
      <w:lvlJc w:val="right"/>
      <w:pPr>
        <w:ind w:left="2278" w:hanging="180"/>
      </w:pPr>
    </w:lvl>
    <w:lvl w:ilvl="3" w:tplc="0809000F" w:tentative="1">
      <w:start w:val="1"/>
      <w:numFmt w:val="decimal"/>
      <w:lvlText w:val="%4."/>
      <w:lvlJc w:val="left"/>
      <w:pPr>
        <w:ind w:left="2998" w:hanging="360"/>
      </w:pPr>
    </w:lvl>
    <w:lvl w:ilvl="4" w:tplc="08090019" w:tentative="1">
      <w:start w:val="1"/>
      <w:numFmt w:val="lowerLetter"/>
      <w:lvlText w:val="%5."/>
      <w:lvlJc w:val="left"/>
      <w:pPr>
        <w:ind w:left="3718" w:hanging="360"/>
      </w:pPr>
    </w:lvl>
    <w:lvl w:ilvl="5" w:tplc="0809001B" w:tentative="1">
      <w:start w:val="1"/>
      <w:numFmt w:val="lowerRoman"/>
      <w:lvlText w:val="%6."/>
      <w:lvlJc w:val="right"/>
      <w:pPr>
        <w:ind w:left="4438" w:hanging="180"/>
      </w:pPr>
    </w:lvl>
    <w:lvl w:ilvl="6" w:tplc="0809000F" w:tentative="1">
      <w:start w:val="1"/>
      <w:numFmt w:val="decimal"/>
      <w:lvlText w:val="%7."/>
      <w:lvlJc w:val="left"/>
      <w:pPr>
        <w:ind w:left="5158" w:hanging="360"/>
      </w:pPr>
    </w:lvl>
    <w:lvl w:ilvl="7" w:tplc="08090019" w:tentative="1">
      <w:start w:val="1"/>
      <w:numFmt w:val="lowerLetter"/>
      <w:lvlText w:val="%8."/>
      <w:lvlJc w:val="left"/>
      <w:pPr>
        <w:ind w:left="5878" w:hanging="360"/>
      </w:pPr>
    </w:lvl>
    <w:lvl w:ilvl="8" w:tplc="08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3">
    <w:nsid w:val="7F263B19"/>
    <w:multiLevelType w:val="multilevel"/>
    <w:tmpl w:val="E4F63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64"/>
    <w:rsid w:val="000937B8"/>
    <w:rsid w:val="000B2444"/>
    <w:rsid w:val="000C77AA"/>
    <w:rsid w:val="001F3A4D"/>
    <w:rsid w:val="004B11EC"/>
    <w:rsid w:val="0062029C"/>
    <w:rsid w:val="00722972"/>
    <w:rsid w:val="007874E5"/>
    <w:rsid w:val="008B714E"/>
    <w:rsid w:val="00995191"/>
    <w:rsid w:val="00AF0773"/>
    <w:rsid w:val="00B75596"/>
    <w:rsid w:val="00C10F82"/>
    <w:rsid w:val="00C56264"/>
    <w:rsid w:val="00EE6367"/>
    <w:rsid w:val="00F60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1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7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37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6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077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8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1"/>
      <w:ind w:left="118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87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4E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37B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6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F07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ve.joinos.com/campaigns/burn-while-yo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ve.joinos.com/campaigns/burn-while-yo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Gray</dc:creator>
  <cp:lastModifiedBy>Alison Gray</cp:lastModifiedBy>
  <cp:revision>7</cp:revision>
  <cp:lastPrinted>2016-12-13T10:53:00Z</cp:lastPrinted>
  <dcterms:created xsi:type="dcterms:W3CDTF">2016-12-07T15:55:00Z</dcterms:created>
  <dcterms:modified xsi:type="dcterms:W3CDTF">2016-12-13T10:54:00Z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2016-04-13T00:00:00Z</vt:filetime>
  </property>
  <property fmtid="{D5CDD505-2E9C-101B-9397-08002B2CF9AE}" pid="3" name="LastSaved">
    <vt:filetime>2016-12-07T00:00:00Z</vt:filetime>
  </property>
</Properties>
</file>