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pPr>
    </w:p>
    <w:p>
      <w:pPr>
        <w:spacing w:after="40"/>
        <w:jc w:val="center"/>
      </w:pPr>
      <w:r>
        <w:rPr>
          <w:rFonts w:ascii="Arial" w:cs="Arial" w:eastAsia="Arial" w:hAnsi="Arial"/>
          <w:b/>
          <w:bCs/>
          <w:color w:val="0F2B46"/>
          <w:sz w:val="60"/>
          <w:szCs w:val="60"/>
        </w:rPr>
        <w:t xml:space="preserve">SkillCred</w:t>
      </w:r>
    </w:p>
    <w:p>
      <w:pPr>
        <w:spacing w:after="80"/>
        <w:jc w:val="center"/>
      </w:pPr>
      <w:r>
        <w:rPr>
          <w:rFonts w:ascii="Arial" w:cs="Arial" w:eastAsia="Arial" w:hAnsi="Arial"/>
          <w:b/>
          <w:bCs/>
          <w:color w:val="2563EB"/>
          <w:sz w:val="30"/>
          <w:szCs w:val="30"/>
        </w:rPr>
        <w:t xml:space="preserve">PROJECT DESIGN SPECIFICATIONS</w:t>
      </w:r>
    </w:p>
    <w:p>
      <w:pPr>
        <w:spacing w:after="40"/>
        <w:jc w:val="center"/>
      </w:pPr>
      <w:r>
        <w:rPr>
          <w:rFonts w:ascii="Arial" w:cs="Arial" w:eastAsia="Arial" w:hAnsi="Arial"/>
          <w:color w:val="6B7280"/>
          <w:sz w:val="20"/>
          <w:szCs w:val="20"/>
        </w:rPr>
        <w:t xml:space="preserve">HR-Grade Solo Projects  |  Production-Grade Pair Projects  |  Investor-Grade Capstones</w:t>
      </w:r>
    </w:p>
    <w:p>
      <w:pPr>
        <w:pBdr>
          <w:bottom w:val="single" w:color="2563EB" w:sz="6" w:space="1"/>
        </w:pBdr>
        <w:spacing w:after="250"/>
        <w:jc w:val="center"/>
      </w:pPr>
      <w:r>
        <w:rPr>
          <w:rFonts w:ascii="Arial" w:cs="Arial" w:eastAsia="Arial" w:hAnsi="Arial"/>
          <w:color w:val="6B7280"/>
          <w:sz w:val="18"/>
          <w:szCs w:val="18"/>
        </w:rPr>
        <w:t xml:space="preserve">8 Streams × 4 Projects Each  |  Detailed Specs, Tech Stack, Quality Gates &amp; Acceptance Criteria</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B46" w:sz="3"/>
              <w:left w:val="single" w:color="0F2B46" w:sz="3"/>
              <w:bottom w:val="single" w:color="0F2B46" w:sz="3"/>
              <w:right w:val="single" w:color="0F2B46" w:sz="3"/>
            </w:tcBorders>
            <w:shd w:fill="F0F5FF" w:val="clear"/>
            <w:tcMar>
              <w:top w:type="dxa" w:w="70"/>
              <w:left w:type="dxa" w:w="180"/>
              <w:bottom w:type="dxa" w:w="70"/>
              <w:right w:type="dxa" w:w="180"/>
            </w:tcMar>
          </w:tcPr>
          <w:p>
            <w:r>
              <w:rPr>
                <w:rFonts w:ascii="Arial" w:cs="Arial" w:eastAsia="Arial" w:hAnsi="Arial"/>
                <w:b/>
                <w:bCs/>
                <w:color w:val="0F2B46"/>
                <w:sz w:val="19"/>
                <w:szCs w:val="19"/>
              </w:rPr>
              <w:t xml:space="preserve">DIFFICULTY CALIBRATION — What Each Project Level Proves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2600"/>
        <w:gridCol w:w="2760"/>
      </w:tblGrid>
      <w:tr>
        <w:trPr>
          <w:tblHeader/>
        </w:trPr>
        <w:tc>
          <w:tcPr>
            <w:tcW w:type="dxa" w:w="1400"/>
            <w:tcBorders>
              <w:top w:val="single" w:color="D1D5DB" w:sz="1"/>
              <w:left w:val="single" w:color="D1D5DB" w:sz="1"/>
              <w:bottom w:val="single" w:color="D1D5DB" w:sz="1"/>
              <w:right w:val="single" w:color="D1D5DB" w:sz="1"/>
            </w:tcBorders>
            <w:shd w:fill="0F2B46" w:val="clear"/>
            <w:tcMar>
              <w:top w:type="dxa" w:w="70"/>
              <w:left w:type="dxa" w:w="110"/>
              <w:bottom w:type="dxa" w:w="70"/>
              <w:right w:type="dxa" w:w="110"/>
            </w:tcMar>
          </w:tcPr>
          <w:p>
            <w:r>
              <w:rPr>
                <w:rFonts w:ascii="Arial" w:cs="Arial" w:eastAsia="Arial" w:hAnsi="Arial"/>
                <w:b/>
                <w:bCs/>
                <w:color w:val="FFFFFF"/>
                <w:sz w:val="17"/>
                <w:szCs w:val="17"/>
              </w:rPr>
              <w:t xml:space="preserve">Project</w:t>
            </w:r>
          </w:p>
        </w:tc>
        <w:tc>
          <w:tcPr>
            <w:tcW w:type="dxa" w:w="1200"/>
            <w:tcBorders>
              <w:top w:val="single" w:color="D1D5DB" w:sz="1"/>
              <w:left w:val="single" w:color="D1D5DB" w:sz="1"/>
              <w:bottom w:val="single" w:color="D1D5DB" w:sz="1"/>
              <w:right w:val="single" w:color="D1D5DB" w:sz="1"/>
            </w:tcBorders>
            <w:shd w:fill="0F2B46" w:val="clear"/>
            <w:tcMar>
              <w:top w:type="dxa" w:w="70"/>
              <w:left w:type="dxa" w:w="110"/>
              <w:bottom w:type="dxa" w:w="70"/>
              <w:right w:type="dxa" w:w="110"/>
            </w:tcMar>
          </w:tcPr>
          <w:p>
            <w:r>
              <w:rPr>
                <w:rFonts w:ascii="Arial" w:cs="Arial" w:eastAsia="Arial" w:hAnsi="Arial"/>
                <w:b/>
                <w:bCs/>
                <w:color w:val="FFFFFF"/>
                <w:sz w:val="17"/>
                <w:szCs w:val="17"/>
              </w:rPr>
              <w:t xml:space="preserve">Difficulty</w:t>
            </w:r>
          </w:p>
        </w:tc>
        <w:tc>
          <w:tcPr>
            <w:tcW w:type="dxa" w:w="1400"/>
            <w:tcBorders>
              <w:top w:val="single" w:color="D1D5DB" w:sz="1"/>
              <w:left w:val="single" w:color="D1D5DB" w:sz="1"/>
              <w:bottom w:val="single" w:color="D1D5DB" w:sz="1"/>
              <w:right w:val="single" w:color="D1D5DB" w:sz="1"/>
            </w:tcBorders>
            <w:shd w:fill="0F2B46" w:val="clear"/>
            <w:tcMar>
              <w:top w:type="dxa" w:w="70"/>
              <w:left w:type="dxa" w:w="110"/>
              <w:bottom w:type="dxa" w:w="70"/>
              <w:right w:type="dxa" w:w="110"/>
            </w:tcMar>
          </w:tcPr>
          <w:p>
            <w:r>
              <w:rPr>
                <w:rFonts w:ascii="Arial" w:cs="Arial" w:eastAsia="Arial" w:hAnsi="Arial"/>
                <w:b/>
                <w:bCs/>
                <w:color w:val="FFFFFF"/>
                <w:sz w:val="17"/>
                <w:szCs w:val="17"/>
              </w:rPr>
              <w:t xml:space="preserve">Team</w:t>
            </w:r>
          </w:p>
        </w:tc>
        <w:tc>
          <w:tcPr>
            <w:tcW w:type="dxa" w:w="2600"/>
            <w:tcBorders>
              <w:top w:val="single" w:color="D1D5DB" w:sz="1"/>
              <w:left w:val="single" w:color="D1D5DB" w:sz="1"/>
              <w:bottom w:val="single" w:color="D1D5DB" w:sz="1"/>
              <w:right w:val="single" w:color="D1D5DB" w:sz="1"/>
            </w:tcBorders>
            <w:shd w:fill="0F2B46" w:val="clear"/>
            <w:tcMar>
              <w:top w:type="dxa" w:w="70"/>
              <w:left w:type="dxa" w:w="110"/>
              <w:bottom w:type="dxa" w:w="70"/>
              <w:right w:type="dxa" w:w="110"/>
            </w:tcMar>
          </w:tcPr>
          <w:p>
            <w:r>
              <w:rPr>
                <w:rFonts w:ascii="Arial" w:cs="Arial" w:eastAsia="Arial" w:hAnsi="Arial"/>
                <w:b/>
                <w:bCs/>
                <w:color w:val="FFFFFF"/>
                <w:sz w:val="17"/>
                <w:szCs w:val="17"/>
              </w:rPr>
              <w:t xml:space="preserve">Evaluator Standard</w:t>
            </w:r>
          </w:p>
        </w:tc>
        <w:tc>
          <w:tcPr>
            <w:tcW w:type="dxa" w:w="2760"/>
            <w:tcBorders>
              <w:top w:val="single" w:color="D1D5DB" w:sz="1"/>
              <w:left w:val="single" w:color="D1D5DB" w:sz="1"/>
              <w:bottom w:val="single" w:color="D1D5DB" w:sz="1"/>
              <w:right w:val="single" w:color="D1D5DB" w:sz="1"/>
            </w:tcBorders>
            <w:shd w:fill="0F2B46" w:val="clear"/>
            <w:tcMar>
              <w:top w:type="dxa" w:w="70"/>
              <w:left w:type="dxa" w:w="110"/>
              <w:bottom w:type="dxa" w:w="70"/>
              <w:right w:type="dxa" w:w="110"/>
            </w:tcMar>
          </w:tcPr>
          <w:p>
            <w:r>
              <w:rPr>
                <w:rFonts w:ascii="Arial" w:cs="Arial" w:eastAsia="Arial" w:hAnsi="Arial"/>
                <w:b/>
                <w:bCs/>
                <w:color w:val="FFFFFF"/>
                <w:sz w:val="17"/>
                <w:szCs w:val="17"/>
              </w:rPr>
              <w:t xml:space="preserve">What It Proves</w:t>
            </w:r>
          </w:p>
        </w:tc>
      </w:tr>
      <w:tr>
        <w:tc>
          <w:tcPr>
            <w:tcW w:type="dxa" w:w="14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Solo 1</w:t>
            </w:r>
          </w:p>
        </w:tc>
        <w:tc>
          <w:tcPr>
            <w:tcW w:type="dxa" w:w="1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t>
            </w:r>
          </w:p>
        </w:tc>
        <w:tc>
          <w:tcPr>
            <w:tcW w:type="dxa" w:w="14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Individual</w:t>
            </w:r>
          </w:p>
        </w:tc>
        <w:tc>
          <w:tcPr>
            <w:tcW w:type="dxa" w:w="26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HR: Junior hire decision</w:t>
            </w:r>
          </w:p>
        </w:tc>
        <w:tc>
          <w:tcPr>
            <w:tcW w:type="dxa" w:w="27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Can build independently from scratch</w:t>
            </w:r>
          </w:p>
        </w:tc>
      </w:tr>
      <w:tr>
        <w:tc>
          <w:tcPr>
            <w:tcW w:type="dxa" w:w="1400"/>
            <w:tcBorders>
              <w:top w:val="single" w:color="D1D5DB" w:sz="1"/>
              <w:left w:val="single" w:color="D1D5DB" w:sz="1"/>
              <w:bottom w:val="single" w:color="D1D5DB" w:sz="1"/>
              <w:right w:val="single" w:color="D1D5DB" w:sz="1"/>
            </w:tcBorders>
            <w:shd w:fill="ECFDF5" w:val="clear"/>
            <w:tcMar>
              <w:top w:type="dxa" w:w="70"/>
              <w:left w:type="dxa" w:w="110"/>
              <w:bottom w:type="dxa" w:w="70"/>
              <w:right w:type="dxa" w:w="110"/>
            </w:tcMar>
          </w:tcPr>
          <w:p>
            <w:pPr>
              <w:spacing w:before="15" w:after="15"/>
            </w:pPr>
            <w:r>
              <w:rPr>
                <w:rFonts w:ascii="Arial" w:cs="Arial" w:eastAsia="Arial" w:hAnsi="Arial"/>
                <w:color w:val="1F2937"/>
                <w:sz w:val="16"/>
                <w:szCs w:val="16"/>
              </w:rPr>
              <w:t xml:space="preserve">Solo 2</w:t>
            </w:r>
          </w:p>
        </w:tc>
        <w:tc>
          <w:tcPr>
            <w:tcW w:type="dxa" w:w="1200"/>
            <w:tcBorders>
              <w:top w:val="single" w:color="D1D5DB" w:sz="1"/>
              <w:left w:val="single" w:color="D1D5DB" w:sz="1"/>
              <w:bottom w:val="single" w:color="D1D5DB" w:sz="1"/>
              <w:right w:val="single" w:color="D1D5DB" w:sz="1"/>
            </w:tcBorders>
            <w:shd w:fill="ECFDF5" w:val="clear"/>
            <w:tcMar>
              <w:top w:type="dxa" w:w="70"/>
              <w:left w:type="dxa" w:w="110"/>
              <w:bottom w:type="dxa" w:w="70"/>
              <w:right w:type="dxa" w:w="110"/>
            </w:tcMar>
          </w:tcPr>
          <w:p>
            <w:pPr>
              <w:spacing w:before="15" w:after="15"/>
            </w:pPr>
            <w:r>
              <w:rPr>
                <w:rFonts w:ascii="Arial" w:cs="Arial" w:eastAsia="Arial" w:hAnsi="Arial"/>
                <w:color w:val="1F2937"/>
                <w:sz w:val="16"/>
                <w:szCs w:val="16"/>
              </w:rPr>
              <w:t xml:space="preserve">★★★★☆</w:t>
            </w:r>
          </w:p>
        </w:tc>
        <w:tc>
          <w:tcPr>
            <w:tcW w:type="dxa" w:w="1400"/>
            <w:tcBorders>
              <w:top w:val="single" w:color="D1D5DB" w:sz="1"/>
              <w:left w:val="single" w:color="D1D5DB" w:sz="1"/>
              <w:bottom w:val="single" w:color="D1D5DB" w:sz="1"/>
              <w:right w:val="single" w:color="D1D5DB" w:sz="1"/>
            </w:tcBorders>
            <w:shd w:fill="ECFDF5" w:val="clear"/>
            <w:tcMar>
              <w:top w:type="dxa" w:w="70"/>
              <w:left w:type="dxa" w:w="110"/>
              <w:bottom w:type="dxa" w:w="70"/>
              <w:right w:type="dxa" w:w="110"/>
            </w:tcMar>
          </w:tcPr>
          <w:p>
            <w:pPr>
              <w:spacing w:before="15" w:after="15"/>
            </w:pPr>
            <w:r>
              <w:rPr>
                <w:rFonts w:ascii="Arial" w:cs="Arial" w:eastAsia="Arial" w:hAnsi="Arial"/>
                <w:color w:val="1F2937"/>
                <w:sz w:val="16"/>
                <w:szCs w:val="16"/>
              </w:rPr>
              <w:t xml:space="preserve">Individual</w:t>
            </w:r>
          </w:p>
        </w:tc>
        <w:tc>
          <w:tcPr>
            <w:tcW w:type="dxa" w:w="2600"/>
            <w:tcBorders>
              <w:top w:val="single" w:color="D1D5DB" w:sz="1"/>
              <w:left w:val="single" w:color="D1D5DB" w:sz="1"/>
              <w:bottom w:val="single" w:color="D1D5DB" w:sz="1"/>
              <w:right w:val="single" w:color="D1D5DB" w:sz="1"/>
            </w:tcBorders>
            <w:shd w:fill="ECFDF5" w:val="clear"/>
            <w:tcMar>
              <w:top w:type="dxa" w:w="70"/>
              <w:left w:type="dxa" w:w="110"/>
              <w:bottom w:type="dxa" w:w="70"/>
              <w:right w:type="dxa" w:w="110"/>
            </w:tcMar>
          </w:tcPr>
          <w:p>
            <w:pPr>
              <w:spacing w:before="15" w:after="15"/>
            </w:pPr>
            <w:r>
              <w:rPr>
                <w:rFonts w:ascii="Arial" w:cs="Arial" w:eastAsia="Arial" w:hAnsi="Arial"/>
                <w:color w:val="1F2937"/>
                <w:sz w:val="16"/>
                <w:szCs w:val="16"/>
              </w:rPr>
              <w:t xml:space="preserve">HR: Mid-level hire decision</w:t>
            </w:r>
          </w:p>
        </w:tc>
        <w:tc>
          <w:tcPr>
            <w:tcW w:type="dxa" w:w="2760"/>
            <w:tcBorders>
              <w:top w:val="single" w:color="D1D5DB" w:sz="1"/>
              <w:left w:val="single" w:color="D1D5DB" w:sz="1"/>
              <w:bottom w:val="single" w:color="D1D5DB" w:sz="1"/>
              <w:right w:val="single" w:color="D1D5DB" w:sz="1"/>
            </w:tcBorders>
            <w:shd w:fill="ECFDF5" w:val="clear"/>
            <w:tcMar>
              <w:top w:type="dxa" w:w="70"/>
              <w:left w:type="dxa" w:w="110"/>
              <w:bottom w:type="dxa" w:w="70"/>
              <w:right w:type="dxa" w:w="110"/>
            </w:tcMar>
          </w:tcPr>
          <w:p>
            <w:pPr>
              <w:spacing w:before="15" w:after="15"/>
            </w:pPr>
            <w:r>
              <w:rPr>
                <w:rFonts w:ascii="Arial" w:cs="Arial" w:eastAsia="Arial" w:hAnsi="Arial"/>
                <w:color w:val="1F2937"/>
                <w:sz w:val="16"/>
                <w:szCs w:val="16"/>
              </w:rPr>
              <w:t xml:space="preserve">Can architect and integrate complex systems</w:t>
            </w:r>
          </w:p>
        </w:tc>
      </w:tr>
      <w:tr>
        <w:tc>
          <w:tcPr>
            <w:tcW w:type="dxa" w:w="14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Pair</w:t>
            </w:r>
          </w:p>
        </w:tc>
        <w:tc>
          <w:tcPr>
            <w:tcW w:type="dxa" w:w="1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t>
            </w:r>
          </w:p>
        </w:tc>
        <w:tc>
          <w:tcPr>
            <w:tcW w:type="dxa" w:w="14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2–3 students</w:t>
            </w:r>
          </w:p>
        </w:tc>
        <w:tc>
          <w:tcPr>
            <w:tcW w:type="dxa" w:w="26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HR: Senior hire decision</w:t>
            </w:r>
          </w:p>
        </w:tc>
        <w:tc>
          <w:tcPr>
            <w:tcW w:type="dxa" w:w="27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Can collaborate on production patterns</w:t>
            </w:r>
          </w:p>
        </w:tc>
      </w:tr>
      <w:tr>
        <w:tc>
          <w:tcPr>
            <w:tcW w:type="dxa" w:w="1400"/>
            <w:tcBorders>
              <w:top w:val="single" w:color="D1D5DB" w:sz="1"/>
              <w:left w:val="single" w:color="D1D5DB" w:sz="1"/>
              <w:bottom w:val="single" w:color="D1D5DB" w:sz="1"/>
              <w:right w:val="single" w:color="D1D5DB" w:sz="1"/>
            </w:tcBorders>
            <w:shd w:fill="F5F3FF" w:val="clear"/>
            <w:tcMar>
              <w:top w:type="dxa" w:w="70"/>
              <w:left w:type="dxa" w:w="110"/>
              <w:bottom w:type="dxa" w:w="70"/>
              <w:right w:type="dxa" w:w="110"/>
            </w:tcMar>
          </w:tcPr>
          <w:p>
            <w:pPr>
              <w:spacing w:before="15" w:after="15"/>
            </w:pPr>
            <w:r>
              <w:rPr>
                <w:rFonts w:ascii="Arial" w:cs="Arial" w:eastAsia="Arial" w:hAnsi="Arial"/>
                <w:color w:val="1F2937"/>
                <w:sz w:val="16"/>
                <w:szCs w:val="16"/>
              </w:rPr>
              <w:t xml:space="preserve">Capstone</w:t>
            </w:r>
          </w:p>
        </w:tc>
        <w:tc>
          <w:tcPr>
            <w:tcW w:type="dxa" w:w="1200"/>
            <w:tcBorders>
              <w:top w:val="single" w:color="D1D5DB" w:sz="1"/>
              <w:left w:val="single" w:color="D1D5DB" w:sz="1"/>
              <w:bottom w:val="single" w:color="D1D5DB" w:sz="1"/>
              <w:right w:val="single" w:color="D1D5DB" w:sz="1"/>
            </w:tcBorders>
            <w:shd w:fill="F5F3FF" w:val="clear"/>
            <w:tcMar>
              <w:top w:type="dxa" w:w="70"/>
              <w:left w:type="dxa" w:w="110"/>
              <w:bottom w:type="dxa" w:w="70"/>
              <w:right w:type="dxa" w:w="110"/>
            </w:tcMar>
          </w:tcPr>
          <w:p>
            <w:pPr>
              <w:spacing w:before="15" w:after="15"/>
            </w:pPr>
            <w:r>
              <w:rPr>
                <w:rFonts w:ascii="Arial" w:cs="Arial" w:eastAsia="Arial" w:hAnsi="Arial"/>
                <w:color w:val="1F2937"/>
                <w:sz w:val="16"/>
                <w:szCs w:val="16"/>
              </w:rPr>
              <w:t xml:space="preserve">★★★★★</w:t>
            </w:r>
          </w:p>
        </w:tc>
        <w:tc>
          <w:tcPr>
            <w:tcW w:type="dxa" w:w="1400"/>
            <w:tcBorders>
              <w:top w:val="single" w:color="D1D5DB" w:sz="1"/>
              <w:left w:val="single" w:color="D1D5DB" w:sz="1"/>
              <w:bottom w:val="single" w:color="D1D5DB" w:sz="1"/>
              <w:right w:val="single" w:color="D1D5DB" w:sz="1"/>
            </w:tcBorders>
            <w:shd w:fill="F5F3FF" w:val="clear"/>
            <w:tcMar>
              <w:top w:type="dxa" w:w="70"/>
              <w:left w:type="dxa" w:w="110"/>
              <w:bottom w:type="dxa" w:w="70"/>
              <w:right w:type="dxa" w:w="110"/>
            </w:tcMar>
          </w:tcPr>
          <w:p>
            <w:pPr>
              <w:spacing w:before="15" w:after="15"/>
            </w:pPr>
            <w:r>
              <w:rPr>
                <w:rFonts w:ascii="Arial" w:cs="Arial" w:eastAsia="Arial" w:hAnsi="Arial"/>
                <w:color w:val="1F2937"/>
                <w:sz w:val="16"/>
                <w:szCs w:val="16"/>
              </w:rPr>
              <w:t xml:space="preserve">5 students</w:t>
            </w:r>
          </w:p>
        </w:tc>
        <w:tc>
          <w:tcPr>
            <w:tcW w:type="dxa" w:w="2600"/>
            <w:tcBorders>
              <w:top w:val="single" w:color="D1D5DB" w:sz="1"/>
              <w:left w:val="single" w:color="D1D5DB" w:sz="1"/>
              <w:bottom w:val="single" w:color="D1D5DB" w:sz="1"/>
              <w:right w:val="single" w:color="D1D5DB" w:sz="1"/>
            </w:tcBorders>
            <w:shd w:fill="F5F3FF" w:val="clear"/>
            <w:tcMar>
              <w:top w:type="dxa" w:w="70"/>
              <w:left w:type="dxa" w:w="110"/>
              <w:bottom w:type="dxa" w:w="70"/>
              <w:right w:type="dxa" w:w="110"/>
            </w:tcMar>
          </w:tcPr>
          <w:p>
            <w:pPr>
              <w:spacing w:before="15" w:after="15"/>
            </w:pPr>
            <w:r>
              <w:rPr>
                <w:rFonts w:ascii="Arial" w:cs="Arial" w:eastAsia="Arial" w:hAnsi="Arial"/>
                <w:color w:val="1F2937"/>
                <w:sz w:val="16"/>
                <w:szCs w:val="16"/>
              </w:rPr>
              <w:t xml:space="preserve">Investor: Seed-stage viability</w:t>
            </w:r>
          </w:p>
        </w:tc>
        <w:tc>
          <w:tcPr>
            <w:tcW w:type="dxa" w:w="2760"/>
            <w:tcBorders>
              <w:top w:val="single" w:color="D1D5DB" w:sz="1"/>
              <w:left w:val="single" w:color="D1D5DB" w:sz="1"/>
              <w:bottom w:val="single" w:color="D1D5DB" w:sz="1"/>
              <w:right w:val="single" w:color="D1D5DB" w:sz="1"/>
            </w:tcBorders>
            <w:shd w:fill="F5F3FF" w:val="clear"/>
            <w:tcMar>
              <w:top w:type="dxa" w:w="70"/>
              <w:left w:type="dxa" w:w="110"/>
              <w:bottom w:type="dxa" w:w="70"/>
              <w:right w:type="dxa" w:w="110"/>
            </w:tcMar>
          </w:tcPr>
          <w:p>
            <w:pPr>
              <w:spacing w:before="15" w:after="15"/>
            </w:pPr>
            <w:r>
              <w:rPr>
                <w:rFonts w:ascii="Arial" w:cs="Arial" w:eastAsia="Arial" w:hAnsi="Arial"/>
                <w:color w:val="1F2937"/>
                <w:sz w:val="16"/>
                <w:szCs w:val="16"/>
              </w:rPr>
              <w:t xml:space="preserve">Can ship a market-ready product as a team</w:t>
            </w:r>
          </w:p>
        </w:tc>
      </w:tr>
    </w:tbl>
    <w:p>
      <w:pPr>
        <w:spacing w:after="200"/>
      </w:pPr>
    </w:p>
    <w:p>
      <w:pPr>
        <w:spacing w:after="35"/>
        <w:jc w:val="center"/>
      </w:pPr>
      <w:r>
        <w:rPr>
          <w:rFonts w:ascii="Arial" w:cs="Arial" w:eastAsia="Arial" w:hAnsi="Arial"/>
          <w:color w:val="6B7280"/>
          <w:sz w:val="19"/>
          <w:szCs w:val="19"/>
        </w:rPr>
        <w:t xml:space="preserve">01  </w:t>
      </w:r>
      <w:r>
        <w:rPr>
          <w:rFonts w:ascii="Arial" w:cs="Arial" w:eastAsia="Arial" w:hAnsi="Arial"/>
          <w:b/>
          <w:bCs/>
          <w:color w:val="2E75B6"/>
          <w:sz w:val="21"/>
          <w:szCs w:val="21"/>
        </w:rPr>
        <w:t xml:space="preserve">Fullstack Development</w:t>
      </w:r>
      <w:r>
        <w:rPr>
          <w:rFonts w:ascii="Arial" w:cs="Arial" w:eastAsia="Arial" w:hAnsi="Arial"/>
          <w:color w:val="6B7280"/>
          <w:sz w:val="17"/>
          <w:szCs w:val="17"/>
        </w:rPr>
        <w:t xml:space="preserve">  — 6 projects specified</w:t>
      </w:r>
    </w:p>
    <w:p>
      <w:pPr>
        <w:spacing w:after="35"/>
        <w:jc w:val="center"/>
      </w:pPr>
      <w:r>
        <w:rPr>
          <w:rFonts w:ascii="Arial" w:cs="Arial" w:eastAsia="Arial" w:hAnsi="Arial"/>
          <w:color w:val="6B7280"/>
          <w:sz w:val="19"/>
          <w:szCs w:val="19"/>
        </w:rPr>
        <w:t xml:space="preserve">02  </w:t>
      </w:r>
      <w:r>
        <w:rPr>
          <w:rFonts w:ascii="Arial" w:cs="Arial" w:eastAsia="Arial" w:hAnsi="Arial"/>
          <w:b/>
          <w:bCs/>
          <w:color w:val="7B2D8E"/>
          <w:sz w:val="21"/>
          <w:szCs w:val="21"/>
        </w:rPr>
        <w:t xml:space="preserve">AI &amp; Machine Learning</w:t>
      </w:r>
      <w:r>
        <w:rPr>
          <w:rFonts w:ascii="Arial" w:cs="Arial" w:eastAsia="Arial" w:hAnsi="Arial"/>
          <w:color w:val="6B7280"/>
          <w:sz w:val="17"/>
          <w:szCs w:val="17"/>
        </w:rPr>
        <w:t xml:space="preserve">  — 6 projects specified</w:t>
      </w:r>
    </w:p>
    <w:p>
      <w:pPr>
        <w:spacing w:after="35"/>
        <w:jc w:val="center"/>
      </w:pPr>
      <w:r>
        <w:rPr>
          <w:rFonts w:ascii="Arial" w:cs="Arial" w:eastAsia="Arial" w:hAnsi="Arial"/>
          <w:color w:val="6B7280"/>
          <w:sz w:val="19"/>
          <w:szCs w:val="19"/>
        </w:rPr>
        <w:t xml:space="preserve">03  </w:t>
      </w:r>
      <w:r>
        <w:rPr>
          <w:rFonts w:ascii="Arial" w:cs="Arial" w:eastAsia="Arial" w:hAnsi="Arial"/>
          <w:b/>
          <w:bCs/>
          <w:color w:val="C0392B"/>
          <w:sz w:val="21"/>
          <w:szCs w:val="21"/>
        </w:rPr>
        <w:t xml:space="preserve">Cybersecurity</w:t>
      </w:r>
      <w:r>
        <w:rPr>
          <w:rFonts w:ascii="Arial" w:cs="Arial" w:eastAsia="Arial" w:hAnsi="Arial"/>
          <w:color w:val="6B7280"/>
          <w:sz w:val="17"/>
          <w:szCs w:val="17"/>
        </w:rPr>
        <w:t xml:space="preserve">  — 6 projects specified</w:t>
      </w:r>
    </w:p>
    <w:p>
      <w:pPr>
        <w:spacing w:after="35"/>
        <w:jc w:val="center"/>
      </w:pPr>
      <w:r>
        <w:rPr>
          <w:rFonts w:ascii="Arial" w:cs="Arial" w:eastAsia="Arial" w:hAnsi="Arial"/>
          <w:color w:val="6B7280"/>
          <w:sz w:val="19"/>
          <w:szCs w:val="19"/>
        </w:rPr>
        <w:t xml:space="preserve">04  </w:t>
      </w:r>
      <w:r>
        <w:rPr>
          <w:rFonts w:ascii="Arial" w:cs="Arial" w:eastAsia="Arial" w:hAnsi="Arial"/>
          <w:b/>
          <w:bCs/>
          <w:color w:val="E67E22"/>
          <w:sz w:val="21"/>
          <w:szCs w:val="21"/>
        </w:rPr>
        <w:t xml:space="preserve">Data Engineering</w:t>
      </w:r>
      <w:r>
        <w:rPr>
          <w:rFonts w:ascii="Arial" w:cs="Arial" w:eastAsia="Arial" w:hAnsi="Arial"/>
          <w:color w:val="6B7280"/>
          <w:sz w:val="17"/>
          <w:szCs w:val="17"/>
        </w:rPr>
        <w:t xml:space="preserve">  — 6 projects specified</w:t>
      </w:r>
    </w:p>
    <w:p>
      <w:pPr>
        <w:spacing w:after="35"/>
        <w:jc w:val="center"/>
      </w:pPr>
      <w:r>
        <w:rPr>
          <w:rFonts w:ascii="Arial" w:cs="Arial" w:eastAsia="Arial" w:hAnsi="Arial"/>
          <w:color w:val="6B7280"/>
          <w:sz w:val="19"/>
          <w:szCs w:val="19"/>
        </w:rPr>
        <w:t xml:space="preserve">05  </w:t>
      </w:r>
      <w:r>
        <w:rPr>
          <w:rFonts w:ascii="Arial" w:cs="Arial" w:eastAsia="Arial" w:hAnsi="Arial"/>
          <w:b/>
          <w:bCs/>
          <w:color w:val="27AE60"/>
          <w:sz w:val="21"/>
          <w:szCs w:val="21"/>
        </w:rPr>
        <w:t xml:space="preserve">DevOps &amp; Cloud</w:t>
      </w:r>
      <w:r>
        <w:rPr>
          <w:rFonts w:ascii="Arial" w:cs="Arial" w:eastAsia="Arial" w:hAnsi="Arial"/>
          <w:color w:val="6B7280"/>
          <w:sz w:val="17"/>
          <w:szCs w:val="17"/>
        </w:rPr>
        <w:t xml:space="preserve">  — 6 projects specified</w:t>
      </w:r>
    </w:p>
    <w:p>
      <w:pPr>
        <w:spacing w:after="35"/>
        <w:jc w:val="center"/>
      </w:pPr>
      <w:r>
        <w:rPr>
          <w:rFonts w:ascii="Arial" w:cs="Arial" w:eastAsia="Arial" w:hAnsi="Arial"/>
          <w:color w:val="6B7280"/>
          <w:sz w:val="19"/>
          <w:szCs w:val="19"/>
        </w:rPr>
        <w:t xml:space="preserve">06  </w:t>
      </w:r>
      <w:r>
        <w:rPr>
          <w:rFonts w:ascii="Arial" w:cs="Arial" w:eastAsia="Arial" w:hAnsi="Arial"/>
          <w:b/>
          <w:bCs/>
          <w:color w:val="2980B9"/>
          <w:sz w:val="21"/>
          <w:szCs w:val="21"/>
        </w:rPr>
        <w:t xml:space="preserve">Mobile Development</w:t>
      </w:r>
      <w:r>
        <w:rPr>
          <w:rFonts w:ascii="Arial" w:cs="Arial" w:eastAsia="Arial" w:hAnsi="Arial"/>
          <w:color w:val="6B7280"/>
          <w:sz w:val="17"/>
          <w:szCs w:val="17"/>
        </w:rPr>
        <w:t xml:space="preserve">  — 6 projects specified</w:t>
      </w:r>
    </w:p>
    <w:p>
      <w:pPr>
        <w:spacing w:after="35"/>
        <w:jc w:val="center"/>
      </w:pPr>
      <w:r>
        <w:rPr>
          <w:rFonts w:ascii="Arial" w:cs="Arial" w:eastAsia="Arial" w:hAnsi="Arial"/>
          <w:color w:val="6B7280"/>
          <w:sz w:val="19"/>
          <w:szCs w:val="19"/>
        </w:rPr>
        <w:t xml:space="preserve">07  </w:t>
      </w:r>
      <w:r>
        <w:rPr>
          <w:rFonts w:ascii="Arial" w:cs="Arial" w:eastAsia="Arial" w:hAnsi="Arial"/>
          <w:b/>
          <w:bCs/>
          <w:color w:val="16A085"/>
          <w:sz w:val="21"/>
          <w:szCs w:val="21"/>
        </w:rPr>
        <w:t xml:space="preserve">IoT &amp; Embedded Systems</w:t>
      </w:r>
      <w:r>
        <w:rPr>
          <w:rFonts w:ascii="Arial" w:cs="Arial" w:eastAsia="Arial" w:hAnsi="Arial"/>
          <w:color w:val="6B7280"/>
          <w:sz w:val="17"/>
          <w:szCs w:val="17"/>
        </w:rPr>
        <w:t xml:space="preserve">  — 6 projects specified</w:t>
      </w:r>
    </w:p>
    <w:p>
      <w:pPr>
        <w:spacing w:after="35"/>
        <w:jc w:val="center"/>
      </w:pPr>
      <w:r>
        <w:rPr>
          <w:rFonts w:ascii="Arial" w:cs="Arial" w:eastAsia="Arial" w:hAnsi="Arial"/>
          <w:color w:val="6B7280"/>
          <w:sz w:val="19"/>
          <w:szCs w:val="19"/>
        </w:rPr>
        <w:t xml:space="preserve">08  </w:t>
      </w:r>
      <w:r>
        <w:rPr>
          <w:rFonts w:ascii="Arial" w:cs="Arial" w:eastAsia="Arial" w:hAnsi="Arial"/>
          <w:b/>
          <w:bCs/>
          <w:color w:val="8E44AD"/>
          <w:sz w:val="21"/>
          <w:szCs w:val="21"/>
        </w:rPr>
        <w:t xml:space="preserve">Data Science &amp; Analytics</w:t>
      </w:r>
      <w:r>
        <w:rPr>
          <w:rFonts w:ascii="Arial" w:cs="Arial" w:eastAsia="Arial" w:hAnsi="Arial"/>
          <w:color w:val="6B7280"/>
          <w:sz w:val="17"/>
          <w:szCs w:val="17"/>
        </w:rPr>
        <w:t xml:space="preserve">  — 6 projects specified</w:t>
      </w:r>
    </w:p>
    <w:p>
      <w:pPr>
        <w:spacing w:after="200"/>
      </w:pPr>
    </w:p>
    <w:p>
      <w:pPr>
        <w:jc w:val="center"/>
      </w:pPr>
      <w:r>
        <w:rPr>
          <w:rFonts w:ascii="Arial" w:cs="Arial" w:eastAsia="Arial" w:hAnsi="Arial"/>
          <w:b/>
          <w:bCs/>
          <w:color w:val="0F2B46"/>
          <w:sz w:val="19"/>
          <w:szCs w:val="19"/>
        </w:rPr>
        <w:t xml:space="preserve">Total: 48 fully specified projects across 8 streams</w:t>
      </w:r>
    </w:p>
    <w:p>
      <w:r>
        <w:br w:type="page"/>
      </w:r>
    </w:p>
    <w:p>
      <w:pPr>
        <w:pBdr>
          <w:bottom w:val="single" w:color="2E75B6" w:sz="8" w:space="1"/>
        </w:pBdr>
        <w:spacing w:after="15"/>
      </w:pPr>
      <w:r>
        <w:rPr>
          <w:rFonts w:ascii="Arial" w:cs="Arial" w:eastAsia="Arial" w:hAnsi="Arial"/>
          <w:b/>
          <w:bCs/>
          <w:color w:val="2E75B6"/>
          <w:sz w:val="30"/>
          <w:szCs w:val="30"/>
        </w:rPr>
        <w:t xml:space="preserve">FULLSTACK DEVELOPMENT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3"/>
              <w:left w:val="single" w:color="059669" w:sz="3"/>
              <w:bottom w:val="single" w:color="059669" w:sz="3"/>
              <w:right w:val="single" w:color="059669" w:sz="3"/>
            </w:tcBorders>
            <w:shd w:fill="ECFDF5" w:val="clear"/>
            <w:tcMar>
              <w:top w:type="dxa" w:w="70"/>
              <w:left w:type="dxa" w:w="180"/>
              <w:bottom w:type="dxa" w:w="70"/>
              <w:right w:type="dxa" w:w="180"/>
            </w:tcMar>
          </w:tcPr>
          <w:p>
            <w:r>
              <w:rPr>
                <w:rFonts w:ascii="Arial" w:cs="Arial" w:eastAsia="Arial" w:hAnsi="Arial"/>
                <w:b/>
                <w:bCs/>
                <w:color w:val="059669"/>
                <w:sz w:val="19"/>
                <w:szCs w:val="19"/>
              </w:rPr>
              <w:t xml:space="preserve">SOLO PROJECT 1: Developer Portfolio &amp; Blog Engine</w:t>
            </w:r>
          </w:p>
        </w:tc>
      </w:tr>
    </w:tbl>
    <w:p>
      <w:pPr>
        <w:spacing w:after="40"/>
      </w:pPr>
    </w:p>
    <w:p>
      <w:pPr>
        <w:spacing w:after="80"/>
      </w:pPr>
      <w:r>
        <w:rPr>
          <w:rFonts w:ascii="Arial" w:cs="Arial" w:eastAsia="Arial" w:hAnsi="Arial"/>
          <w:color w:val="1F2937"/>
          <w:sz w:val="17"/>
          <w:szCs w:val="17"/>
        </w:rPr>
        <w:t xml:space="preserve">HR Signal: Proves the student can independently architect a frontend, integrate a CMS-like backend, handle SEO, and deploy — the minimum bar for a junior fullstack hire.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Developer Portfolio &amp; Blog Engine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Intermediate — HR Hiring Bar: Junior Fullstack Developer</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1–2 (12 sessions × 2 hrs + self-study)</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Individual — 100% solo-built, unique per student</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Dynamic portfolio with project showcase (CRUD), integrated blog with markdown editor and syntax highlighting, contact form with email integration (SendGrid/Resend), tag-based filtering and search, dark/light theme with system preference detection, SEO meta tags and Open Graph</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React 18+ with hooks, React Router v6, Tailwind CSS or Styled Components, Markdown parser (react-markdown), REST API or headless CMS, Vercel/Netlify deployment</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Architecture Requirements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Component-based architecture with reusable UI library, custom hooks for data fetching and theme management, responsive design (mobile-first, tested at 3 breakpoints), lazy loading for images and route-based code splitting</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Quality Gates (must pass)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Lighthouse score &gt;90 (performance, accessibility, SEO), zero console errors in production, mobile responsive across iPhone SE to 4K, all forms with client-side validation + error states, clean Git history with 20+ meaningful commits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Differentiation Factor</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Each student chooses unique design system, unique blog content, unique project showcase — no two portfolios look or feel alike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HR Evaluation Criteria</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Code organization and component design, CSS skills and responsive implementation, Git workflow discipline, deployment and domain configuration, attention to UX details (loading states, animations, error handling)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3"/>
              <w:left w:val="single" w:color="059669" w:sz="3"/>
              <w:bottom w:val="single" w:color="059669" w:sz="3"/>
              <w:right w:val="single" w:color="059669" w:sz="3"/>
            </w:tcBorders>
            <w:shd w:fill="ECFDF5" w:val="clear"/>
            <w:tcMar>
              <w:top w:type="dxa" w:w="70"/>
              <w:left w:type="dxa" w:w="180"/>
              <w:bottom w:type="dxa" w:w="70"/>
              <w:right w:type="dxa" w:w="180"/>
            </w:tcMar>
          </w:tcPr>
          <w:p>
            <w:r>
              <w:rPr>
                <w:rFonts w:ascii="Arial" w:cs="Arial" w:eastAsia="Arial" w:hAnsi="Arial"/>
                <w:b/>
                <w:bCs/>
                <w:color w:val="059669"/>
                <w:sz w:val="19"/>
                <w:szCs w:val="19"/>
              </w:rPr>
              <w:t xml:space="preserve">SOLO PROJECT 2: Fullstack Task Management API + Dashboard</w:t>
            </w:r>
          </w:p>
        </w:tc>
      </w:tr>
    </w:tbl>
    <w:p>
      <w:pPr>
        <w:spacing w:after="40"/>
      </w:pPr>
    </w:p>
    <w:p>
      <w:pPr>
        <w:spacing w:after="80"/>
      </w:pPr>
      <w:r>
        <w:rPr>
          <w:rFonts w:ascii="Arial" w:cs="Arial" w:eastAsia="Arial" w:hAnsi="Arial"/>
          <w:color w:val="1F2937"/>
          <w:sz w:val="17"/>
          <w:szCs w:val="17"/>
        </w:rPr>
        <w:t xml:space="preserve">HR Signal: Demonstrates the student can design database schemas, build secure REST APIs, implement authentication from scratch, and connect everything to a polished frontend.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Fullstack Task Management API + Dashboard</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Intermediate–Advanced — HR Hiring Bar: Mid-Level Fullstack Developer</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3–4 (12 sessions × 2 hrs + self-study)</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Individual — unique schema, unique features, unique UI per student</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User registration/login with JWT (access + refresh tokens), task CRUD with projects, labels, priorities, due dates, drag-and-drop Kanban board view + list view + calendar view, real-time task status updates, file attachments per task (upload to S3/Cloudinary), activity log tracking all changes, search with debounced full-text search</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React + state management (Redux Toolkit or Zustand), Node.js + Express.js, MongoDB with Mongoose OR PostgreSQL with Prisma, JWT auth with HTTP-only cookies, Multer + S3/Cloudinary for file uploads, Swagger/OpenAPI documentation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Architecture Requirements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RESTful API design with proper HTTP status codes and error responses, database schema with relationships (users → projects → tasks → comments), middleware chain: auth → validation → rate limiting → error handling, input sanitization (express-validator or Zod), API pagination (cursor-based preferred), environment-based config (dotenv)</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Quality Gates (must pass)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API responds &lt;200ms for all CRUD operations, 100% of routes have input validation, auth flow handles token expiry and refresh gracefully, Swagger docs cover all endpoints with request/response examples, 10+ unit tests (Jest) covering auth and CRUD logic, database indexed on frequently queried fields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Differentiation Factor</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Each student designs their own schema variations (some add subtasks, some add time tracking, some add team features), unique UI/UX decisions, and different view implementations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HR Evaluation Criteria</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API design quality and REST conventions, database modeling and query efficiency, authentication implementation depth, error handling and edge cases, testing discipline, documentation quality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3"/>
              <w:left w:val="single" w:color="0891B2" w:sz="3"/>
              <w:bottom w:val="single" w:color="0891B2" w:sz="3"/>
              <w:right w:val="single" w:color="0891B2" w:sz="3"/>
            </w:tcBorders>
            <w:shd w:fill="ECFEFF" w:val="clear"/>
            <w:tcMar>
              <w:top w:type="dxa" w:w="70"/>
              <w:left w:type="dxa" w:w="180"/>
              <w:bottom w:type="dxa" w:w="70"/>
              <w:right w:type="dxa" w:w="180"/>
            </w:tcMar>
          </w:tcPr>
          <w:p>
            <w:r>
              <w:rPr>
                <w:rFonts w:ascii="Arial" w:cs="Arial" w:eastAsia="Arial" w:hAnsi="Arial"/>
                <w:b/>
                <w:bCs/>
                <w:color w:val="0891B2"/>
                <w:sz w:val="19"/>
                <w:szCs w:val="19"/>
              </w:rPr>
              <w:t xml:space="preserve">PAIR PROJECT: Real-Time Collaborative Document Editor</w:t>
            </w:r>
          </w:p>
        </w:tc>
      </w:tr>
    </w:tbl>
    <w:p>
      <w:pPr>
        <w:spacing w:after="40"/>
      </w:pPr>
    </w:p>
    <w:p>
      <w:pPr>
        <w:spacing w:after="80"/>
      </w:pPr>
      <w:r>
        <w:rPr>
          <w:rFonts w:ascii="Arial" w:cs="Arial" w:eastAsia="Arial" w:hAnsi="Arial"/>
          <w:color w:val="1F2937"/>
          <w:sz w:val="17"/>
          <w:szCs w:val="17"/>
        </w:rPr>
        <w:t xml:space="preserve">HR Signal: WebSocket real-time sync, conflict resolution, and Redis-backed state management — these are production patterns used at companies like Notion, Google Docs, and Figma.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891B2"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0891B2"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Real-Time Collaborative Document Editor</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Advanced — HR Hiring Bar: Mid-to-Senior Fullstack Developer</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5–6 (12 sessions × 2 hrs + self-study)</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Pair (2–3 students) — Student A: Real-time engine + backend | Student B: Editor UI + testing</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Rich text editor with formatting toolbar (bold, italic, headers, lists, code blocks), real-time collaborative editing with live cursors and presence indicators, room-based sessions with shareable invite links, document versioning with history and rollback, export to Markdown and PDF, typing indicators and user presence sidebar</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React + Tiptap or Slate.js rich text editor, Node.js + Express + Socket.io, Redis for pub/sub and session state caching, MongoDB/PostgreSQL for document persistence, JWT auth with room-level permissions, Jest + Cypress for testing</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Architecture Requirements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WebSocket event architecture with proper namespacing, operational transform (OT) or CRDT-based conflict resolution strategy, Redis pub/sub for horizontal scalability, database-level document versioning (not just overwrite), graceful reconnection handling with state sync, rate limiting on WebSocket events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 (documented on portfolio)</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owns: WebSocket server, Redis integration, conflict resolution, real-time sync engine, API endpoints | Student B owns: Rich text editor UI, document rendering, export functionality, E2E testing, UI/UX polish</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Quality Gates (must pass)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2 users editing simultaneously with &lt;100ms sync latency, no data loss on network disconnection and reconnection, document history shows accurate version diffs, 15+ tests covering real-time sync edge cases, load tested with 10 concurrent users per room</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HR Evaluation Criteria</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Real-time architecture design, WebSocket and Redis proficiency, conflict resolution approach, code review quality between partners, testing strategy for async operations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F5F3FF" w:val="clear"/>
            <w:tcMar>
              <w:top w:type="dxa" w:w="70"/>
              <w:left w:type="dxa" w:w="180"/>
              <w:bottom w:type="dxa" w:w="70"/>
              <w:right w:type="dxa" w:w="180"/>
            </w:tcMar>
          </w:tcPr>
          <w:p>
            <w:r>
              <w:rPr>
                <w:rFonts w:ascii="Arial" w:cs="Arial" w:eastAsia="Arial" w:hAnsi="Arial"/>
                <w:b/>
                <w:bCs/>
                <w:color w:val="7C3AED"/>
                <w:sz w:val="19"/>
                <w:szCs w:val="19"/>
              </w:rPr>
              <w:t xml:space="preserve">CAPSTONE OPTION 1: SaaS Project Management Platform</w:t>
            </w:r>
          </w:p>
        </w:tc>
      </w:tr>
    </w:tbl>
    <w:p>
      <w:pPr>
        <w:spacing w:after="40"/>
      </w:pPr>
    </w:p>
    <w:p>
      <w:pPr>
        <w:spacing w:after="80"/>
      </w:pPr>
      <w:r>
        <w:rPr>
          <w:rFonts w:ascii="Arial" w:cs="Arial" w:eastAsia="Arial" w:hAnsi="Arial"/>
          <w:color w:val="1F2937"/>
          <w:sz w:val="17"/>
          <w:szCs w:val="17"/>
        </w:rPr>
        <w:t xml:space="preserve">Investor Signal: Direct competitor to Linear/Asana for small teams — real SaaS with billing, multi-tenant architecture, and production monitoring. Viable as a seed-stage startup.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SaaS Project Management Platform</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Production-Grade — Investor Bar: Seed-Stage Viable Product</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7–8 (12 sessions × 2 hrs + intensive self-study)</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Group of 5 — with contribution matrix and module ownership</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Multi-tenant workspace with team invitations and role management (Admin/Manager/Member), project boards with Kanban, timeline (Gantt), and sprint views, task management with subtasks, dependencies, custom fields, and automations, real-time updates across all views via WebSockets, Stripe integration for subscription billing (free/pro/enterprise tiers), notification system (in-app + email digest), analytics dashboard (velocity, burndown, team workload), API with webhook support for third-party integrations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React + TypeScript + Tailwind, Node.js + Express or NestJS, PostgreSQL with Prisma (multi-tenant schema), Redis for caching + real-time, Socket.io, Stripe SDK, Docker + Docker Compose, GitHub Actions CI/CD, Prometheus + Grafana monitoring</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Architecture Requirements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Multi-tenant database isolation (schema-per-tenant or row-level security), event-driven architecture for automations and notifications, background job processing (Bull/BullMQ with Redis), API rate limiting per tenant, comprehensive error tracking (Sentry), database migrations strategy, horizontal scaling considerations documented</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 (5 students)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Auth, RBAC, multi-tenant core, user management | Student B: Project/Task CRUD, views (Kanban/Timeline/Sprint), custom fields | Student C: Real-time engine, notifications (in-app + email), WebSocket layer | Student D: Stripe billing, subscription management, usage tracking, analytics dashboard | Student E: CI/CD pipeline, Docker setup, monitoring (Prometheus/Grafana), deployment, load testing, documentation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Investor Pitch Requirements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Live demo with 3+ workspaces and realistic data, pricing page with tier comparison, onboarding flow for new teams, pitch deck: problem, solution, market size, competitive analysis, GTM strategy, team capabilities, financial projections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Quality Gates (must pass)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Handles 50+ concurrent users without degradation, Stripe test mode billing flow works end-to-end, all CRUD operations &lt;300ms, zero critical bugs, CI/CD deploys in &lt;5 minutes, monitoring dashboards show real metrics, API documentation covers all endpoints, README with architecture diagram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F5F3FF" w:val="clear"/>
            <w:tcMar>
              <w:top w:type="dxa" w:w="70"/>
              <w:left w:type="dxa" w:w="180"/>
              <w:bottom w:type="dxa" w:w="70"/>
              <w:right w:type="dxa" w:w="180"/>
            </w:tcMar>
          </w:tcPr>
          <w:p>
            <w:r>
              <w:rPr>
                <w:rFonts w:ascii="Arial" w:cs="Arial" w:eastAsia="Arial" w:hAnsi="Arial"/>
                <w:b/>
                <w:bCs/>
                <w:color w:val="7C3AED"/>
                <w:sz w:val="19"/>
                <w:szCs w:val="19"/>
              </w:rPr>
              <w:t xml:space="preserve">CAPSTONE OPTION 2: AI-Powered Learning Management System</w:t>
            </w:r>
          </w:p>
        </w:tc>
      </w:tr>
    </w:tbl>
    <w:p>
      <w:pPr>
        <w:spacing w:after="40"/>
      </w:pPr>
    </w:p>
    <w:p>
      <w:pPr>
        <w:spacing w:after="80"/>
      </w:pPr>
      <w:r>
        <w:rPr>
          <w:rFonts w:ascii="Arial" w:cs="Arial" w:eastAsia="Arial" w:hAnsi="Arial"/>
          <w:color w:val="1F2937"/>
          <w:sz w:val="17"/>
          <w:szCs w:val="17"/>
        </w:rPr>
        <w:t xml:space="preserve">Investor Signal: EdTech SaaS with AI-driven personalization — targets coaching institutes and corporate training. Clear revenue model and large addressable market.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AI-Powered Learning Management System</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Production-Grade — Investor Bar: Seed-Stage Viable Product</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7–8 (12 sessions × 2 hrs + intensive self-study)</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Group of 5 — with contribution matrix</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Course creation with rich content editor (video, text, quizzes, code exercises), AI-powered learning path recommendations based on student progress, adaptive quiz engine adjusting difficulty in real-time, student dashboard with progress tracking and analytics, instructor dashboard with cohort performance heatmaps, discussion forums with threaded conversations, certificate generation on course completion, payment gateway for course purchases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React + TypeScript, Node.js + NestJS, PostgreSQL, Redis, OpenAI/Claude API for AI features, Stripe/Razorpay, AWS S3 for media, Docker, GitHub Actions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 (5 students)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Auth, user management, role system (student/instructor/admin) | Student B: Course builder, content management, media uploads, quiz engine | Student C: AI recommendation engine, adaptive difficulty, progress analytics | Student D: Payment integration, certificates, email notifications, discussion forums | Student E: DevOps (CI/CD, Docker, cloud deploy), monitoring, load testing, documentation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Investor Pitch Requirements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Demo with 2+ complete courses, working AI recommendations, payment flow, pitch deck with TAM/SAM analysis for India's EdTech market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F5F3FF" w:val="clear"/>
            <w:tcMar>
              <w:top w:type="dxa" w:w="70"/>
              <w:left w:type="dxa" w:w="180"/>
              <w:bottom w:type="dxa" w:w="70"/>
              <w:right w:type="dxa" w:w="180"/>
            </w:tcMar>
          </w:tcPr>
          <w:p>
            <w:r>
              <w:rPr>
                <w:rFonts w:ascii="Arial" w:cs="Arial" w:eastAsia="Arial" w:hAnsi="Arial"/>
                <w:b/>
                <w:bCs/>
                <w:color w:val="7C3AED"/>
                <w:sz w:val="19"/>
                <w:szCs w:val="19"/>
              </w:rPr>
              <w:t xml:space="preserve">CAPSTONE OPTION 3: Multi-Vendor E-Commerce Marketplace</w:t>
            </w:r>
          </w:p>
        </w:tc>
      </w:tr>
    </w:tbl>
    <w:p>
      <w:pPr>
        <w:spacing w:after="40"/>
      </w:pPr>
    </w:p>
    <w:p>
      <w:pPr>
        <w:spacing w:after="80"/>
      </w:pPr>
      <w:r>
        <w:rPr>
          <w:rFonts w:ascii="Arial" w:cs="Arial" w:eastAsia="Arial" w:hAnsi="Arial"/>
          <w:color w:val="1F2937"/>
          <w:sz w:val="17"/>
          <w:szCs w:val="17"/>
        </w:rPr>
        <w:t xml:space="preserve">Investor Signal: Marketplace model with proven unit economics potential. Multi-vendor complexity demonstrates architectural maturity. Revenue via commissions.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Multi-Vendor E-Commerce Marketplace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Production-Grade — Investor Bar: Pre-Seed/Seed Viable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7–8</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Group of 5 — with contribution matrix</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Vendor onboarding with store setup and product management, buyer experience (search, filters, cart, wishlist, reviews), order management with status tracking and notifications, payment split system (buyer pays → platform takes commission → vendor receives), admin dashboard (vendor approval, dispute resolution, platform analytics), inventory management with low-stock alerts, coupon/discount engine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React + TypeScript, Node.js + Express/NestJS, PostgreSQL, Redis, Stripe Connect for payment splits, Elasticsearch for product search, Docker, CI/CD</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 (5 students)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Auth, vendor onboarding, store management | Student B: Product catalog, search (Elasticsearch), filters, recommendations | Student C: Cart, checkout, order management, status tracking | Student D: Stripe Connect integration, commission engine, payout management, coupons | Student E: Admin dashboard, analytics, DevOps, monitoring, deployment</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Investor Pitch Requirements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Demo with 3+ vendors and 20+ products, working payment split, pitch deck with marketplace economics model</w:t>
            </w:r>
          </w:p>
        </w:tc>
      </w:tr>
    </w:tbl>
    <w:p>
      <w:pPr>
        <w:spacing w:after="120"/>
      </w:pPr>
    </w:p>
    <w:p>
      <w:r>
        <w:br w:type="page"/>
      </w:r>
    </w:p>
    <w:p>
      <w:pPr>
        <w:pBdr>
          <w:bottom w:val="single" w:color="7B2D8E" w:sz="8" w:space="1"/>
        </w:pBdr>
        <w:spacing w:after="15"/>
      </w:pPr>
      <w:r>
        <w:rPr>
          <w:rFonts w:ascii="Arial" w:cs="Arial" w:eastAsia="Arial" w:hAnsi="Arial"/>
          <w:b/>
          <w:bCs/>
          <w:color w:val="7B2D8E"/>
          <w:sz w:val="30"/>
          <w:szCs w:val="30"/>
        </w:rPr>
        <w:t xml:space="preserve">AI &amp; MACHINE LEARNING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3"/>
              <w:left w:val="single" w:color="059669" w:sz="3"/>
              <w:bottom w:val="single" w:color="059669" w:sz="3"/>
              <w:right w:val="single" w:color="059669" w:sz="3"/>
            </w:tcBorders>
            <w:shd w:fill="ECFDF5" w:val="clear"/>
            <w:tcMar>
              <w:top w:type="dxa" w:w="70"/>
              <w:left w:type="dxa" w:w="180"/>
              <w:bottom w:type="dxa" w:w="70"/>
              <w:right w:type="dxa" w:w="180"/>
            </w:tcMar>
          </w:tcPr>
          <w:p>
            <w:r>
              <w:rPr>
                <w:rFonts w:ascii="Arial" w:cs="Arial" w:eastAsia="Arial" w:hAnsi="Arial"/>
                <w:b/>
                <w:bCs/>
                <w:color w:val="059669"/>
                <w:sz w:val="19"/>
                <w:szCs w:val="19"/>
              </w:rPr>
              <w:t xml:space="preserve">SOLO PROJECT 1: End-to-End Predictive Analytics Pipeline</w:t>
            </w:r>
          </w:p>
        </w:tc>
      </w:tr>
    </w:tbl>
    <w:p>
      <w:pPr>
        <w:spacing w:after="40"/>
      </w:pPr>
    </w:p>
    <w:p>
      <w:pPr>
        <w:spacing w:after="80"/>
      </w:pPr>
      <w:r>
        <w:rPr>
          <w:rFonts w:ascii="Arial" w:cs="Arial" w:eastAsia="Arial" w:hAnsi="Arial"/>
          <w:color w:val="1F2937"/>
          <w:sz w:val="17"/>
          <w:szCs w:val="17"/>
        </w:rPr>
        <w:t xml:space="preserve">HR Signal: Shows the student can handle the complete ML lifecycle independently — from raw data to deployed model with explainability. This is the minimum expectation for a junior ML engineer.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End-to-End Predictive Analytics Pipeline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Intermediate — HR Hiring Bar: Junior ML Engineer / Data Scientist</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1–2</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Individual — each student selects a unique dataset and prediction target</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Automated EDA report generation (distributions, correlations, missing value analysis), feature engineering pipeline (encoding, scaling, interaction features, feature selection with mutual information), model training with 5+ algorithms (Linear Regression, Decision Tree, Random Forest, XGBoost, SVM), hyperparameter optimization (Optuna with Bayesian search), model comparison dashboard with cross-validated metrics, SHAP-based explainability for top model, Streamlit web app for predictions with what-if analysis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Python 3.10+, Pandas, NumPy, Scikit-learn, XGBoost, Optuna, SHAP, Matplotlib/Seaborn/Plotly, Streamlit, joblib for model serialization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Architecture Requirements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Modular pipeline: data_loader → preprocessor → feature_engineer → trainer → evaluator → explainer, config-driven (YAML) for easy dataset swapping, reproducible experiments with random seeds and logging, separate train/validation/test splits with no data leakage, pipeline serialization for deployment</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Quality Gates (must pass)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Model performance exceeds baseline (mean/mode) by &gt;15%, cross-validation variance &lt;5% across folds, SHAP explanations generated for top 10 predictions, Streamlit app loads in &lt;3 seconds, code passes pylint with score &gt;8/10, Jupyter notebook with narrative walkthrough</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Differentiation Factor</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Each student picks unique domain: healthcare costs, house prices, customer churn, stock movement, crop yield, loan default, etc. — different datasets force different feature engineering strategies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HR Evaluation Criteria</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EDA thoroughness and insight quality, feature engineering creativity, model selection justification, explainability implementation, code quality and modularity, deployment readiness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3"/>
              <w:left w:val="single" w:color="059669" w:sz="3"/>
              <w:bottom w:val="single" w:color="059669" w:sz="3"/>
              <w:right w:val="single" w:color="059669" w:sz="3"/>
            </w:tcBorders>
            <w:shd w:fill="ECFDF5" w:val="clear"/>
            <w:tcMar>
              <w:top w:type="dxa" w:w="70"/>
              <w:left w:type="dxa" w:w="180"/>
              <w:bottom w:type="dxa" w:w="70"/>
              <w:right w:type="dxa" w:w="180"/>
            </w:tcMar>
          </w:tcPr>
          <w:p>
            <w:r>
              <w:rPr>
                <w:rFonts w:ascii="Arial" w:cs="Arial" w:eastAsia="Arial" w:hAnsi="Arial"/>
                <w:b/>
                <w:bCs/>
                <w:color w:val="059669"/>
                <w:sz w:val="19"/>
                <w:szCs w:val="19"/>
              </w:rPr>
              <w:t xml:space="preserve">SOLO PROJECT 2: Custom Image Classification System</w:t>
            </w:r>
          </w:p>
        </w:tc>
      </w:tr>
    </w:tbl>
    <w:p>
      <w:pPr>
        <w:spacing w:after="40"/>
      </w:pPr>
    </w:p>
    <w:p>
      <w:pPr>
        <w:spacing w:after="80"/>
      </w:pPr>
      <w:r>
        <w:rPr>
          <w:rFonts w:ascii="Arial" w:cs="Arial" w:eastAsia="Arial" w:hAnsi="Arial"/>
          <w:color w:val="1F2937"/>
          <w:sz w:val="17"/>
          <w:szCs w:val="17"/>
        </w:rPr>
        <w:t xml:space="preserve">HR Signal: Transfer learning with custom datasets, data augmentation strategies, and model serving demonstrate the student can handle real-world computer vision tasks beyond toy examples.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Custom Image Classification System</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Intermediate–Advanced — HR Hiring Bar: ML Engineer (Computer Vision)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3–4</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Individual — each student curates a unique image dataset (min 1000 images, 5+ classes)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Custom dataset curation with web scraping or manual collection, data augmentation pipeline (rotation, flip, color jitter, cutout, mixup), transfer learning with 3+ architectures (ResNet50, EfficientNetB0, MobileNetV2), training with learning rate scheduling and early stopping, confusion matrix, per-class precision/recall, GradCAM visualizations, model quantization for edge deployment, Gradio web interface for live inference with confidence scores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PyTorch or TensorFlow/Keras, torchvision/tf.image, Albumentations for augmentation, GradCAM (pytorch-grad-cam), Gradio, ONNX for export, Matplotlib</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Architecture Requirements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Training pipeline with config-driven hyperparameters, experiment tracking with TensorBoard or W&amp;B, model checkpoint management (save best, resume training), data pipeline with proper train/val/test splits and no leakage, augmentation applied only to training set</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Quality Gates (must pass)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Test accuracy &gt;85% on custom dataset, GradCAM shows model attends to correct image regions, inference time &lt;100ms per image on CPU, model exported to ONNX format, training logs show clear convergence curves, data augmentation impact documented (with/without comparison)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HR Evaluation Criteria</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Dataset quality and curation effort, augmentation strategy design, architecture comparison rigor, GradCAM interpretability, optimization for inference speed, documentation of experimental decisions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3"/>
              <w:left w:val="single" w:color="0891B2" w:sz="3"/>
              <w:bottom w:val="single" w:color="0891B2" w:sz="3"/>
              <w:right w:val="single" w:color="0891B2" w:sz="3"/>
            </w:tcBorders>
            <w:shd w:fill="ECFEFF" w:val="clear"/>
            <w:tcMar>
              <w:top w:type="dxa" w:w="70"/>
              <w:left w:type="dxa" w:w="180"/>
              <w:bottom w:type="dxa" w:w="70"/>
              <w:right w:type="dxa" w:w="180"/>
            </w:tcMar>
          </w:tcPr>
          <w:p>
            <w:r>
              <w:rPr>
                <w:rFonts w:ascii="Arial" w:cs="Arial" w:eastAsia="Arial" w:hAnsi="Arial"/>
                <w:b/>
                <w:bCs/>
                <w:color w:val="0891B2"/>
                <w:sz w:val="19"/>
                <w:szCs w:val="19"/>
              </w:rPr>
              <w:t xml:space="preserve">PAIR PROJECT: Multi-Modal AI Application (NLP + Vision)</w:t>
            </w:r>
          </w:p>
        </w:tc>
      </w:tr>
    </w:tbl>
    <w:p>
      <w:pPr>
        <w:spacing w:after="40"/>
      </w:pPr>
    </w:p>
    <w:p>
      <w:pPr>
        <w:spacing w:after="80"/>
      </w:pPr>
      <w:r>
        <w:rPr>
          <w:rFonts w:ascii="Arial" w:cs="Arial" w:eastAsia="Arial" w:hAnsi="Arial"/>
          <w:color w:val="1F2937"/>
          <w:sz w:val="17"/>
          <w:szCs w:val="17"/>
        </w:rPr>
        <w:t xml:space="preserve">HR Signal: Fine-tuning transformers, building inference APIs, and combining NLP + vision pipelines — these are the skills companies actively hire senior ML engineers for.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891B2"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0891B2"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Multi-Modal AI Application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Advanced — HR Hiring Bar: Senior ML Engineer</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5–6</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Pair — Student A: NLP pipeline + model training | Student B: Vision pipeline + API serving + integration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NLP module: text classification/NER/summarization with fine-tuned transformer, Vision module: image classification/object detection with custom model, Combined inference: accept both text + image inputs and produce unified output, FastAPI serving with async inference, batch prediction support, model A/B testing framework, interactive demo application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HuggingFace Transformers, PyTorch, FastAPI, Redis for request queuing, Docker, Gradio/Streamlit for demo</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NLP model training, HuggingFace fine-tuning, text preprocessing pipeline, evaluation suite | Student B: Vision model, image preprocessing, FastAPI serving layer, Docker deployment, integration logic</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Quality Gates (must pass)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NLP model: F1 &gt;0.80 on test set, Vision model: accuracy &gt;85%, API latency &lt;500ms for single inference, API handles 20 concurrent requests, Docker image &lt;2GB, comprehensive API docs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F5F3FF" w:val="clear"/>
            <w:tcMar>
              <w:top w:type="dxa" w:w="70"/>
              <w:left w:type="dxa" w:w="180"/>
              <w:bottom w:type="dxa" w:w="70"/>
              <w:right w:type="dxa" w:w="180"/>
            </w:tcMar>
          </w:tcPr>
          <w:p>
            <w:r>
              <w:rPr>
                <w:rFonts w:ascii="Arial" w:cs="Arial" w:eastAsia="Arial" w:hAnsi="Arial"/>
                <w:b/>
                <w:bCs/>
                <w:color w:val="7C3AED"/>
                <w:sz w:val="19"/>
                <w:szCs w:val="19"/>
              </w:rPr>
              <w:t xml:space="preserve">CAPSTONE OPTION 1: Intelligent Document Processing Platform</w:t>
            </w:r>
          </w:p>
        </w:tc>
      </w:tr>
    </w:tbl>
    <w:p>
      <w:pPr>
        <w:spacing w:after="40"/>
      </w:pPr>
    </w:p>
    <w:p>
      <w:pPr>
        <w:spacing w:after="80"/>
      </w:pPr>
      <w:r>
        <w:rPr>
          <w:rFonts w:ascii="Arial" w:cs="Arial" w:eastAsia="Arial" w:hAnsi="Arial"/>
          <w:color w:val="1F2937"/>
          <w:sz w:val="17"/>
          <w:szCs w:val="17"/>
        </w:rPr>
        <w:t xml:space="preserve">Investor Signal: Enterprise SaaS product automating document workflows — OCR, classification, extraction, and summarization. Massive market in banking, insurance, legal, and healthcare.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Intelligent Document Processing (IDP) Platform</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Production-Grade — Investor Bar: Seed-Stage Enterprise AI</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7–8</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Group of 5</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Document upload and OCR (Tesseract/EasyOCR), document classification (invoice, receipt, contract, form, report) using fine-tuned model, key-value extraction from structured and semi-structured documents, document summarization using LLM API, searchable document store with semantic search, workflow automation (classify → extract → validate → export), dashboard with processing analytics, REST API for third-party integration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 (5 students)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OCR pipeline, image preprocessing, text extraction | Student B: Document classifier (training, evaluation, serving) | Student C: Key-value extraction, NER for entities, validation rules | Student D: LLM integration for summarization, semantic search (vector DB) | Student E: Web dashboard, API layer, Docker deployment, monitoring, documentation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Investor Pitch Requirements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Demo processing 50+ real documents across 3+ types, accuracy metrics per document type, pitch deck with enterprise sales model and TAM for document automation market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F5F3FF" w:val="clear"/>
            <w:tcMar>
              <w:top w:type="dxa" w:w="70"/>
              <w:left w:type="dxa" w:w="180"/>
              <w:bottom w:type="dxa" w:w="70"/>
              <w:right w:type="dxa" w:w="180"/>
            </w:tcMar>
          </w:tcPr>
          <w:p>
            <w:r>
              <w:rPr>
                <w:rFonts w:ascii="Arial" w:cs="Arial" w:eastAsia="Arial" w:hAnsi="Arial"/>
                <w:b/>
                <w:bCs/>
                <w:color w:val="7C3AED"/>
                <w:sz w:val="19"/>
                <w:szCs w:val="19"/>
              </w:rPr>
              <w:t xml:space="preserve">CAPSTONE OPTION 2: AI-Powered Healthcare Triage System</w:t>
            </w:r>
          </w:p>
        </w:tc>
      </w:tr>
    </w:tbl>
    <w:p>
      <w:pPr>
        <w:spacing w:after="40"/>
      </w:pPr>
    </w:p>
    <w:p>
      <w:pPr>
        <w:spacing w:after="80"/>
      </w:pPr>
      <w:r>
        <w:rPr>
          <w:rFonts w:ascii="Arial" w:cs="Arial" w:eastAsia="Arial" w:hAnsi="Arial"/>
          <w:color w:val="1F2937"/>
          <w:sz w:val="17"/>
          <w:szCs w:val="17"/>
        </w:rPr>
        <w:t xml:space="preserve">Investor Signal: AI-assisted symptom analysis and triage recommendation — targets clinics and telemedicine platforms. Socially impactful with clear B2B revenue model.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AI-Powered Healthcare Triage System</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Production-Grade — Investor Bar: Impact + Revenue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7–8</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Group of 5</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Symptom intake via conversational chatbot (LLM-powered), image upload for skin/wound analysis (CNN classifier), triage classification (emergency/urgent/routine), patient history integration, explainable AI showing reasoning chain, doctor-facing dashboard with patient queue, API for telemedicine platform integration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 (5 students)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Chatbot (LLM prompt engineering, conversation flow) | Student B: Image analysis (CNN for skin conditions, wound classification) | Student C: Triage logic engine, risk scoring, explainability | Student D: Patient management, doctor dashboard, notification system | Student E: API layer, security (HIPAA considerations), Docker, deployment, monitoring</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Investor Pitch Requirements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Demo with 10+ symptom scenarios, working image analysis, triage accuracy report, pitch with healthcare market analysis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F5F3FF" w:val="clear"/>
            <w:tcMar>
              <w:top w:type="dxa" w:w="70"/>
              <w:left w:type="dxa" w:w="180"/>
              <w:bottom w:type="dxa" w:w="70"/>
              <w:right w:type="dxa" w:w="180"/>
            </w:tcMar>
          </w:tcPr>
          <w:p>
            <w:r>
              <w:rPr>
                <w:rFonts w:ascii="Arial" w:cs="Arial" w:eastAsia="Arial" w:hAnsi="Arial"/>
                <w:b/>
                <w:bCs/>
                <w:color w:val="7C3AED"/>
                <w:sz w:val="19"/>
                <w:szCs w:val="19"/>
              </w:rPr>
              <w:t xml:space="preserve">CAPSTONE OPTION 3: Predictive Maintenance Platform for Manufacturing</w:t>
            </w:r>
          </w:p>
        </w:tc>
      </w:tr>
    </w:tbl>
    <w:p>
      <w:pPr>
        <w:spacing w:after="40"/>
      </w:pPr>
    </w:p>
    <w:p>
      <w:pPr>
        <w:spacing w:after="80"/>
      </w:pPr>
      <w:r>
        <w:rPr>
          <w:rFonts w:ascii="Arial" w:cs="Arial" w:eastAsia="Arial" w:hAnsi="Arial"/>
          <w:color w:val="1F2937"/>
          <w:sz w:val="17"/>
          <w:szCs w:val="17"/>
        </w:rPr>
        <w:t xml:space="preserve">Investor Signal: Industrial IoT + ML for predictive maintenance — massive B2B market with clear ROI story (reduce downtime costs). Data-heavy, technically impressive.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Predictive Maintenance Platform</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Production-Grade — Investor Bar: B2B Industrial AI</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7–8</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Group of 5</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Sensor data ingestion (simulated or real IoT data), anomaly detection using autoencoders and isolation forests, remaining useful life (RUL) prediction with LSTM, failure classification and root cause analysis, maintenance scheduling recommendation engine, real-time monitoring dashboard with alerts, historical analysis and reporting</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 (5 students)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Data ingestion pipeline, feature engineering from time-series | Student B: Anomaly detection models (autoencoder, isolation forest) | Student C: RUL prediction (LSTM), failure classifier | Student D: Recommendation engine, scheduling optimization | Student E: Dashboard, alerting, API, deployment, monitoring</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Investor Pitch Requirements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Demo with simulated factory data, anomaly detection accuracy, ROI calculator showing maintenance cost savings, pitch with Industry 4.0 market sizing</w:t>
            </w:r>
          </w:p>
        </w:tc>
      </w:tr>
    </w:tbl>
    <w:p>
      <w:pPr>
        <w:spacing w:after="120"/>
      </w:pPr>
    </w:p>
    <w:p>
      <w:r>
        <w:br w:type="page"/>
      </w:r>
    </w:p>
    <w:p>
      <w:pPr>
        <w:pBdr>
          <w:bottom w:val="single" w:color="C0392B" w:sz="8" w:space="1"/>
        </w:pBdr>
        <w:spacing w:after="15"/>
      </w:pPr>
      <w:r>
        <w:rPr>
          <w:rFonts w:ascii="Arial" w:cs="Arial" w:eastAsia="Arial" w:hAnsi="Arial"/>
          <w:b/>
          <w:bCs/>
          <w:color w:val="C0392B"/>
          <w:sz w:val="30"/>
          <w:szCs w:val="30"/>
        </w:rPr>
        <w:t xml:space="preserve">CYBERSECURITY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3"/>
              <w:left w:val="single" w:color="059669" w:sz="3"/>
              <w:bottom w:val="single" w:color="059669" w:sz="3"/>
              <w:right w:val="single" w:color="059669" w:sz="3"/>
            </w:tcBorders>
            <w:shd w:fill="ECFDF5" w:val="clear"/>
            <w:tcMar>
              <w:top w:type="dxa" w:w="70"/>
              <w:left w:type="dxa" w:w="180"/>
              <w:bottom w:type="dxa" w:w="70"/>
              <w:right w:type="dxa" w:w="180"/>
            </w:tcMar>
          </w:tcPr>
          <w:p>
            <w:r>
              <w:rPr>
                <w:rFonts w:ascii="Arial" w:cs="Arial" w:eastAsia="Arial" w:hAnsi="Arial"/>
                <w:b/>
                <w:bCs/>
                <w:color w:val="059669"/>
                <w:sz w:val="19"/>
                <w:szCs w:val="19"/>
              </w:rPr>
              <w:t xml:space="preserve">SOLO PROJECT 1: Automated Network Security Auditor</w:t>
            </w:r>
          </w:p>
        </w:tc>
      </w:tr>
    </w:tbl>
    <w:p>
      <w:pPr>
        <w:spacing w:after="40"/>
      </w:pPr>
    </w:p>
    <w:p>
      <w:pPr>
        <w:spacing w:after="80"/>
      </w:pPr>
      <w:r>
        <w:rPr>
          <w:rFonts w:ascii="Arial" w:cs="Arial" w:eastAsia="Arial" w:hAnsi="Arial"/>
          <w:color w:val="1F2937"/>
          <w:sz w:val="17"/>
          <w:szCs w:val="17"/>
        </w:rPr>
        <w:t xml:space="preserve">HR Signal: Building security tools from scratch (not just using Nmap) proves deep understanding of network protocols and attack surfaces — essential for SOC analyst and security engineer roles.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Automated Network Security Auditor</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Intermediate — HR Hiring Bar: Junior Security Engineer / SOC Analyst</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1–2</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Individual — each student builds unique detection signatures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Multi-threaded port scanner with service version detection, OS fingerprinting using TCP/IP stack analysis, vulnerability mapping against CVE database, automated SSL/TLS configuration audit, DNS enumeration and subdomain discovery, structured HTML/PDF report generation with severity ratings, configurable scan profiles (quick/standard/deep)</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Python 3.10+, Scapy for packet crafting, Socket for TCP/UDP, python-nmap wrapper for validation, Jinja2 for report templates, asyncio for concurrent scanning</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Quality Gates (must pass)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Scans a /24 subnet in &lt;60 seconds, correctly identifies 90% of open ports on test targets, reports include remediation recommendations per finding, handles network timeouts gracefully, code follows security best practices (no hardcoded creds, input validation)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3"/>
              <w:left w:val="single" w:color="059669" w:sz="3"/>
              <w:bottom w:val="single" w:color="059669" w:sz="3"/>
              <w:right w:val="single" w:color="059669" w:sz="3"/>
            </w:tcBorders>
            <w:shd w:fill="ECFDF5" w:val="clear"/>
            <w:tcMar>
              <w:top w:type="dxa" w:w="70"/>
              <w:left w:type="dxa" w:w="180"/>
              <w:bottom w:type="dxa" w:w="70"/>
              <w:right w:type="dxa" w:w="180"/>
            </w:tcMar>
          </w:tcPr>
          <w:p>
            <w:r>
              <w:rPr>
                <w:rFonts w:ascii="Arial" w:cs="Arial" w:eastAsia="Arial" w:hAnsi="Arial"/>
                <w:b/>
                <w:bCs/>
                <w:color w:val="059669"/>
                <w:sz w:val="19"/>
                <w:szCs w:val="19"/>
              </w:rPr>
              <w:t xml:space="preserve">SOLO PROJECT 2: Web Application Penetration Testing Toolkit</w:t>
            </w:r>
          </w:p>
        </w:tc>
      </w:tr>
    </w:tbl>
    <w:p>
      <w:pPr>
        <w:spacing w:after="40"/>
      </w:pPr>
    </w:p>
    <w:p>
      <w:pPr>
        <w:spacing w:after="80"/>
      </w:pPr>
      <w:r>
        <w:rPr>
          <w:rFonts w:ascii="Arial" w:cs="Arial" w:eastAsia="Arial" w:hAnsi="Arial"/>
          <w:color w:val="1F2937"/>
          <w:sz w:val="17"/>
          <w:szCs w:val="17"/>
        </w:rPr>
        <w:t xml:space="preserve">HR Signal: Writing custom security scanners (not just running Burp Suite) shows the offensive security mindset and coding ability that pen testing firms and red teams require.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Web Application Penetration Testing Toolkit</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Intermediate–Advanced — HR Hiring Bar: Junior Penetration Tester</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3–4</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Individual — each student targets different vulnerability classes and builds unique detection logic</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SQL injection scanner (union, blind, time-based detection), XSS scanner (reflected, stored, DOM-based), directory/file bruteforcer with wordlist support, authentication testing (brute force with rate limit detection, default creds), HTTP header security analyzer (HSTS, CSP, X-Frame-Options), session management tester (cookie flags, token entropy), OWASP-aligned severity-rated PDF report with evidence screenshots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Python, Requests, BeautifulSoup, Selenium for DOM XSS, concurrent.futures for threading, ReportLab for PDF, custom payload databases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Quality Gates (must pass)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Detects 80%+ of OWASP Juice Shop vulnerabilities, zero false positives on clean test sites, reports include PoC payloads and remediation steps, handles WAF-protected targets gracefully, runs in &lt;5 minutes against a standard web app</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3"/>
              <w:left w:val="single" w:color="0891B2" w:sz="3"/>
              <w:bottom w:val="single" w:color="0891B2" w:sz="3"/>
              <w:right w:val="single" w:color="0891B2" w:sz="3"/>
            </w:tcBorders>
            <w:shd w:fill="ECFEFF" w:val="clear"/>
            <w:tcMar>
              <w:top w:type="dxa" w:w="70"/>
              <w:left w:type="dxa" w:w="180"/>
              <w:bottom w:type="dxa" w:w="70"/>
              <w:right w:type="dxa" w:w="180"/>
            </w:tcMar>
          </w:tcPr>
          <w:p>
            <w:r>
              <w:rPr>
                <w:rFonts w:ascii="Arial" w:cs="Arial" w:eastAsia="Arial" w:hAnsi="Arial"/>
                <w:b/>
                <w:bCs/>
                <w:color w:val="0891B2"/>
                <w:sz w:val="19"/>
                <w:szCs w:val="19"/>
              </w:rPr>
              <w:t xml:space="preserve">PAIR PROJECT: SIEM &amp; Incident Response Command Center</w:t>
            </w:r>
          </w:p>
        </w:tc>
      </w:tr>
    </w:tbl>
    <w:p>
      <w:pPr>
        <w:spacing w:after="40"/>
      </w:pPr>
    </w:p>
    <w:p>
      <w:pPr>
        <w:spacing w:after="80"/>
      </w:pPr>
      <w:r>
        <w:rPr>
          <w:rFonts w:ascii="Arial" w:cs="Arial" w:eastAsia="Arial" w:hAnsi="Arial"/>
          <w:color w:val="1F2937"/>
          <w:sz w:val="17"/>
          <w:szCs w:val="17"/>
        </w:rPr>
        <w:t xml:space="preserve">HR Signal: Building a SIEM correlation engine and IR playbook system demonstrates blue team skills that enterprises pay premium salaries for.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891B2"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0891B2"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SIEM &amp; Incident Response Command Center</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Advanced — HR Hiring Bar: SOC Analyst L2 / IR Specialist</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5–6</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Pair — Student A: Log ingestion + correlation engine | Student B: Dashboard + IR playbooks + forensics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Multi-source log ingestion (syslog, file, API), real-time log parsing and normalization, correlation rules engine (brute force detection, port scan detection, privilege escalation, lateral movement), alert generation with severity and confidence scores, interactive investigation dashboard with timeline view, IR playbook templates (ransomware, data breach, DDoS), forensic evidence collection and chain of custody documentation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ELK Stack (Elasticsearch, Logstash, Kibana) or Wazuh, Python for custom rules, Flask/FastAPI for playbook API, Docker Compose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Log collection, parsing, normalization, Elasticsearch indexing, correlation rule engine | Student B: Kibana dashboards, alert management UI, IR playbook system, forensics tools integration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Quality Gates (must pass)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Detects 5+ attack patterns in real-time from simulated logs, alert latency &lt;30 seconds from event to notification, IR playbooks cover 3+ incident types with step-by-step procedures, dashboard visualizes 24hr security posture, handles 1000+ events/second ingestion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F5F3FF" w:val="clear"/>
            <w:tcMar>
              <w:top w:type="dxa" w:w="70"/>
              <w:left w:type="dxa" w:w="180"/>
              <w:bottom w:type="dxa" w:w="70"/>
              <w:right w:type="dxa" w:w="180"/>
            </w:tcMar>
          </w:tcPr>
          <w:p>
            <w:r>
              <w:rPr>
                <w:rFonts w:ascii="Arial" w:cs="Arial" w:eastAsia="Arial" w:hAnsi="Arial"/>
                <w:b/>
                <w:bCs/>
                <w:color w:val="7C3AED"/>
                <w:sz w:val="19"/>
                <w:szCs w:val="19"/>
              </w:rPr>
              <w:t xml:space="preserve">CAPSTONE OPTION 1: Enterprise Security Operations Platform</w:t>
            </w:r>
          </w:p>
        </w:tc>
      </w:tr>
    </w:tbl>
    <w:p>
      <w:pPr>
        <w:spacing w:after="40"/>
      </w:pPr>
    </w:p>
    <w:p>
      <w:pPr>
        <w:spacing w:after="80"/>
      </w:pPr>
      <w:r>
        <w:rPr>
          <w:rFonts w:ascii="Arial" w:cs="Arial" w:eastAsia="Arial" w:hAnsi="Arial"/>
          <w:color w:val="1F2937"/>
          <w:sz w:val="17"/>
          <w:szCs w:val="17"/>
        </w:rPr>
        <w:t xml:space="preserve">Investor Signal: Unified security platform for SMBs — vulnerability management, compliance monitoring, and incident response. Enterprise cybersecurity market is $200B+ and growing 12% annually.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Enterprise Security Operations Platform</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Production-Grade — Investor Bar: Cybersecurity SaaS for SMBs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7–8</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Group of 5</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Asset discovery and inventory management, continuous vulnerability scanning with severity prioritization, compliance checker (CIS benchmarks, NIST framework), SIEM with custom correlation rules, automated incident response playbooks, executive security posture dashboard, API for tool integration (Slack alerts, Jira ticket creation), role-based access (CISO/Analyst/Admin views)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 (5 students)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Asset discovery, vulnerability scanner, CVE mapping | Student B: SIEM engine, log correlation, real-time alerting | Student C: Compliance engine (CIS/NIST checks), reporting, audit trails | Student D: IR playbooks, automation engine, notification system | Student E: Web dashboard, API layer, RBAC, Docker deployment, monitoring</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Investor Pitch Requirements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Demo scanning a mock corporate network, compliance report generation, working alert pipeline, pitch with SMB cybersecurity market sizing and pricing model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F5F3FF" w:val="clear"/>
            <w:tcMar>
              <w:top w:type="dxa" w:w="70"/>
              <w:left w:type="dxa" w:w="180"/>
              <w:bottom w:type="dxa" w:w="70"/>
              <w:right w:type="dxa" w:w="180"/>
            </w:tcMar>
          </w:tcPr>
          <w:p>
            <w:r>
              <w:rPr>
                <w:rFonts w:ascii="Arial" w:cs="Arial" w:eastAsia="Arial" w:hAnsi="Arial"/>
                <w:b/>
                <w:bCs/>
                <w:color w:val="7C3AED"/>
                <w:sz w:val="19"/>
                <w:szCs w:val="19"/>
              </w:rPr>
              <w:t xml:space="preserve">CAPSTONE OPTION 2: AI-Enhanced Threat Intelligence Platform</w:t>
            </w:r>
          </w:p>
        </w:tc>
      </w:tr>
    </w:tbl>
    <w:p>
      <w:pPr>
        <w:spacing w:after="40"/>
      </w:pPr>
    </w:p>
    <w:p>
      <w:pPr>
        <w:spacing w:after="80"/>
      </w:pPr>
      <w:r>
        <w:rPr>
          <w:rFonts w:ascii="Arial" w:cs="Arial" w:eastAsia="Arial" w:hAnsi="Arial"/>
          <w:color w:val="1F2937"/>
          <w:sz w:val="17"/>
          <w:szCs w:val="17"/>
        </w:rPr>
        <w:t xml:space="preserve">Investor Signal: ML-powered threat detection and intelligence — targets MSSPs and enterprise SOCs. Combines cybersecurity + AI, two high-demand markets.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AI-Enhanced Threat Intelligence Platform</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Production-Grade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7–8</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Group of 5</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Threat feed aggregation from multiple OSINT sources, ML-based threat classification and severity scoring, IOC (Indicators of Compromise) management and search, threat actor profiling and campaign tracking, automated threat briefing generation, integration API for SIEM/SOAR platforms, analyst workbench with investigation tools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 (5 students)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Feed aggregation, data normalization, deduplication | Student B: ML classifier for threat types, NLP for threat reports | Student C: IOC database, search engine, enrichment pipeline | Student D: Analyst dashboard, investigation tools, briefing generator | Student E: API layer, integrations, deployment, security hardening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F5F3FF" w:val="clear"/>
            <w:tcMar>
              <w:top w:type="dxa" w:w="70"/>
              <w:left w:type="dxa" w:w="180"/>
              <w:bottom w:type="dxa" w:w="70"/>
              <w:right w:type="dxa" w:w="180"/>
            </w:tcMar>
          </w:tcPr>
          <w:p>
            <w:r>
              <w:rPr>
                <w:rFonts w:ascii="Arial" w:cs="Arial" w:eastAsia="Arial" w:hAnsi="Arial"/>
                <w:b/>
                <w:bCs/>
                <w:color w:val="7C3AED"/>
                <w:sz w:val="19"/>
                <w:szCs w:val="19"/>
              </w:rPr>
              <w:t xml:space="preserve">CAPSTONE OPTION 3: Zero-Trust Network Access Controller</w:t>
            </w:r>
          </w:p>
        </w:tc>
      </w:tr>
    </w:tbl>
    <w:p>
      <w:pPr>
        <w:spacing w:after="40"/>
      </w:pPr>
    </w:p>
    <w:p>
      <w:pPr>
        <w:spacing w:after="80"/>
      </w:pPr>
      <w:r>
        <w:rPr>
          <w:rFonts w:ascii="Arial" w:cs="Arial" w:eastAsia="Arial" w:hAnsi="Arial"/>
          <w:color w:val="1F2937"/>
          <w:sz w:val="17"/>
          <w:szCs w:val="17"/>
        </w:rPr>
        <w:t xml:space="preserve">Investor Signal: Zero-trust is the fastest growing segment in cybersecurity. Building a ZTA controller demonstrates cutting-edge security architecture knowledge.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Zero-Trust Network Access Controller</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Production-Grade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7–8</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Group of 5</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Device posture assessment (OS version, patches, antivirus status), identity verification with MFA, micro-segmentation policy engine, continuous authentication and authorization, risk-based access decisions, session monitoring and anomaly detection, admin console with policy management, audit logging and compliance reporting</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 (5 students)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Device posture agent, health check engine | Student B: Identity provider integration, MFA, authentication flow | Student C: Policy engine, micro-segmentation rules, access decisions | Student D: Session monitoring, anomaly detection, risk scoring | Student E: Admin console, audit logs, deployment, documentation</w:t>
            </w:r>
          </w:p>
        </w:tc>
      </w:tr>
    </w:tbl>
    <w:p>
      <w:pPr>
        <w:spacing w:after="120"/>
      </w:pPr>
    </w:p>
    <w:p>
      <w:r>
        <w:br w:type="page"/>
      </w:r>
    </w:p>
    <w:p>
      <w:pPr>
        <w:pBdr>
          <w:bottom w:val="single" w:color="E67E22" w:sz="8" w:space="1"/>
        </w:pBdr>
        <w:spacing w:after="15"/>
      </w:pPr>
      <w:r>
        <w:rPr>
          <w:rFonts w:ascii="Arial" w:cs="Arial" w:eastAsia="Arial" w:hAnsi="Arial"/>
          <w:b/>
          <w:bCs/>
          <w:color w:val="E67E22"/>
          <w:sz w:val="30"/>
          <w:szCs w:val="30"/>
        </w:rPr>
        <w:t xml:space="preserve">DATA ENGINEERING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3"/>
              <w:left w:val="single" w:color="059669" w:sz="3"/>
              <w:bottom w:val="single" w:color="059669" w:sz="3"/>
              <w:right w:val="single" w:color="059669" w:sz="3"/>
            </w:tcBorders>
            <w:shd w:fill="ECFDF5" w:val="clear"/>
            <w:tcMar>
              <w:top w:type="dxa" w:w="70"/>
              <w:left w:type="dxa" w:w="180"/>
              <w:bottom w:type="dxa" w:w="70"/>
              <w:right w:type="dxa" w:w="180"/>
            </w:tcMar>
          </w:tcPr>
          <w:p>
            <w:r>
              <w:rPr>
                <w:rFonts w:ascii="Arial" w:cs="Arial" w:eastAsia="Arial" w:hAnsi="Arial"/>
                <w:b/>
                <w:bCs/>
                <w:color w:val="059669"/>
                <w:sz w:val="19"/>
                <w:szCs w:val="19"/>
              </w:rPr>
              <w:t xml:space="preserve">SOLO PROJECT 1: Multi-Source Data Integration Pipeline</w:t>
            </w:r>
          </w:p>
        </w:tc>
      </w:tr>
    </w:tbl>
    <w:p>
      <w:pPr>
        <w:spacing w:after="40"/>
      </w:pPr>
    </w:p>
    <w:p>
      <w:pPr>
        <w:spacing w:after="80"/>
      </w:pPr>
      <w:r>
        <w:rPr>
          <w:rFonts w:ascii="Arial" w:cs="Arial" w:eastAsia="Arial" w:hAnsi="Arial"/>
          <w:color w:val="1F2937"/>
          <w:sz w:val="17"/>
          <w:szCs w:val="17"/>
        </w:rPr>
        <w:t xml:space="preserve">HR Signal: Extracting from multiple source types, handling schema mismatches, and loading into a properly modeled warehouse — this is day-1 work for any data engineer.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Multi-Source Data Integration Pipeline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Intermediate — HR Hiring Bar: Junior Data Engineer</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1–2</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Individual — each student picks unique data sources and schema design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Extract from 4+ sources (REST API, CSV files, PostgreSQL database, web scraping), schema inference and validation for each source, data cleaning (dedup, null handling, type coercion, standardization), star schema design with fact and dimension tables, incremental load support (upserts, not just full refresh), data quality report generation, SQLAlchemy/Prisma ORM for warehouse loading</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Python, Pandas, SQLAlchemy, PostgreSQL, Requests, BeautifulSoup, Great Expectations for validation, logging module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Quality Gates (must pass)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Handles 100K+ rows without memory issues, data quality report shows &lt;1% null rate post-cleaning, star schema follows Kimball methodology, pipeline is idempotent (re-runnable without duplicates), 5+ Great Expectations tests pass, documented ERD diagram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3"/>
              <w:left w:val="single" w:color="059669" w:sz="3"/>
              <w:bottom w:val="single" w:color="059669" w:sz="3"/>
              <w:right w:val="single" w:color="059669" w:sz="3"/>
            </w:tcBorders>
            <w:shd w:fill="ECFDF5" w:val="clear"/>
            <w:tcMar>
              <w:top w:type="dxa" w:w="70"/>
              <w:left w:type="dxa" w:w="180"/>
              <w:bottom w:type="dxa" w:w="70"/>
              <w:right w:type="dxa" w:w="180"/>
            </w:tcMar>
          </w:tcPr>
          <w:p>
            <w:r>
              <w:rPr>
                <w:rFonts w:ascii="Arial" w:cs="Arial" w:eastAsia="Arial" w:hAnsi="Arial"/>
                <w:b/>
                <w:bCs/>
                <w:color w:val="059669"/>
                <w:sz w:val="19"/>
                <w:szCs w:val="19"/>
              </w:rPr>
              <w:t xml:space="preserve">SOLO PROJECT 2: Orchestrated ETL with Airflow &amp; Spark</w:t>
            </w:r>
          </w:p>
        </w:tc>
      </w:tr>
    </w:tbl>
    <w:p>
      <w:pPr>
        <w:spacing w:after="40"/>
      </w:pPr>
    </w:p>
    <w:p>
      <w:pPr>
        <w:spacing w:after="80"/>
      </w:pPr>
      <w:r>
        <w:rPr>
          <w:rFonts w:ascii="Arial" w:cs="Arial" w:eastAsia="Arial" w:hAnsi="Arial"/>
          <w:color w:val="1F2937"/>
          <w:sz w:val="17"/>
          <w:szCs w:val="17"/>
        </w:rPr>
        <w:t xml:space="preserve">HR Signal: Airflow DAG design and Spark optimization are the two most asked-about skills in data engineering interviews. This project proves both.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Orchestrated ETL with Airflow &amp; Spark</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Intermediate–Advanced — HR Hiring Bar: Data Engineer</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3–4</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Individual — each student designs unique DAGs for different data domains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Apache Airflow DAG with 5+ tasks (extract → validate → transform → load → notify), PySpark transformations (joins, aggregations, window functions, UDFs), Great Expectations validation between stages, SLA monitoring with alerting on task failure, backfill support for historical data processing, parameterized DAG for date-range processing, Airflow variables and connections for config management</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Apache Airflow 2.x, PySpark, Great Expectations, PostgreSQL, Docker Compose for local Airflow + Spark, Slack webhook for alerts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Quality Gates (must pass)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DAG runs successfully for 7 consecutive daily runs, Spark job processes 1M+ rows in &lt;2 minutes, pipeline recovers from simulated task failure (retry + alert), Great Expectations catches intentionally bad data, Airflow UI shows clean task dependency graph, documentation includes DAG architecture diagram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3"/>
              <w:left w:val="single" w:color="0891B2" w:sz="3"/>
              <w:bottom w:val="single" w:color="0891B2" w:sz="3"/>
              <w:right w:val="single" w:color="0891B2" w:sz="3"/>
            </w:tcBorders>
            <w:shd w:fill="ECFEFF" w:val="clear"/>
            <w:tcMar>
              <w:top w:type="dxa" w:w="70"/>
              <w:left w:type="dxa" w:w="180"/>
              <w:bottom w:type="dxa" w:w="70"/>
              <w:right w:type="dxa" w:w="180"/>
            </w:tcMar>
          </w:tcPr>
          <w:p>
            <w:r>
              <w:rPr>
                <w:rFonts w:ascii="Arial" w:cs="Arial" w:eastAsia="Arial" w:hAnsi="Arial"/>
                <w:b/>
                <w:bCs/>
                <w:color w:val="0891B2"/>
                <w:sz w:val="19"/>
                <w:szCs w:val="19"/>
              </w:rPr>
              <w:t xml:space="preserve">PAIR PROJECT: Real-Time Streaming Analytics Platform</w:t>
            </w:r>
          </w:p>
        </w:tc>
      </w:tr>
    </w:tbl>
    <w:p>
      <w:pPr>
        <w:spacing w:after="40"/>
      </w:pPr>
    </w:p>
    <w:p>
      <w:pPr>
        <w:spacing w:after="80"/>
      </w:pPr>
      <w:r>
        <w:rPr>
          <w:rFonts w:ascii="Arial" w:cs="Arial" w:eastAsia="Arial" w:hAnsi="Arial"/>
          <w:color w:val="1F2937"/>
          <w:sz w:val="17"/>
          <w:szCs w:val="17"/>
        </w:rPr>
        <w:t xml:space="preserve">HR Signal: Kafka + Spark Streaming + dbt + visualization is the modern real-time data stack. Building it end-to-end is what separates senior data engineers from juniors.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891B2"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0891B2"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Real-Time Streaming Analytics Platform</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Advanced — HR Hiring Bar: Senior Data Engineer</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5–6</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Pair — Student A: Kafka + Spark Streaming pipeline | Student B: dbt warehouse + Grafana dashboards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Kafka producer generating realistic event streams (e-commerce clicks, IoT sensors, or social media), Kafka consumer with Spark Structured Streaming for real-time aggregation, dbt-managed data warehouse with staging, intermediate, and mart layers, Grafana real-time dashboards with auto-refresh, dead letter queue for failed messages, schema registry for event versioning</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Apache Kafka, PySpark Structured Streaming, dbt Core, PostgreSQL/DuckDB, Grafana, Docker Compose, Confluent Schema Registry</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Kafka setup, producer/consumer, Spark streaming jobs, schema registry | Student B: dbt project (models, tests, docs), Grafana dashboards, dead letter queue handling</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Quality Gates (must pass)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Handles 500+ events/second sustained throughput, end-to-end latency from event to dashboard &lt;10 seconds, dbt project has 100% test coverage on mart models, Grafana dashboards show 5+ real-time metrics, pipeline handles Kafka broker restart gracefully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F5F3FF" w:val="clear"/>
            <w:tcMar>
              <w:top w:type="dxa" w:w="70"/>
              <w:left w:type="dxa" w:w="180"/>
              <w:bottom w:type="dxa" w:w="70"/>
              <w:right w:type="dxa" w:w="180"/>
            </w:tcMar>
          </w:tcPr>
          <w:p>
            <w:r>
              <w:rPr>
                <w:rFonts w:ascii="Arial" w:cs="Arial" w:eastAsia="Arial" w:hAnsi="Arial"/>
                <w:b/>
                <w:bCs/>
                <w:color w:val="7C3AED"/>
                <w:sz w:val="19"/>
                <w:szCs w:val="19"/>
              </w:rPr>
              <w:t xml:space="preserve">CAPSTONE OPTION 1: Enterprise Data Platform as a Service</w:t>
            </w:r>
          </w:p>
        </w:tc>
      </w:tr>
    </w:tbl>
    <w:p>
      <w:pPr>
        <w:spacing w:after="40"/>
      </w:pPr>
    </w:p>
    <w:p>
      <w:pPr>
        <w:spacing w:after="80"/>
      </w:pPr>
      <w:r>
        <w:rPr>
          <w:rFonts w:ascii="Arial" w:cs="Arial" w:eastAsia="Arial" w:hAnsi="Arial"/>
          <w:color w:val="1F2937"/>
          <w:sz w:val="17"/>
          <w:szCs w:val="17"/>
        </w:rPr>
        <w:t xml:space="preserve">Investor Signal: Self-service data platform for mid-market companies — ingestion, transformation, cataloging, and BI in one product. Data infrastructure is a $50B+ market.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Enterprise Data Platform as a Service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Production-Grade — Investor Bar: Data Infrastructure Startup</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7–8</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Group of 5</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Self-service data connector setup (API, database, file upload), automated schema detection and profiling, Airflow-orchestrated ETL/ELT pipelines, dbt-managed transformation layer, data catalog with search, lineage tracking, and documentation, role-based access control for data assets, SQL query editor with result visualization, data quality monitoring with alerting, usage analytics and cost attribution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 (5 students)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Connector framework, schema detection, ingestion pipeline | Student B: Airflow orchestration, scheduling, monitoring, SLA tracking | Student C: dbt transformation layer, data quality (Great Expectations), lineage | Student D: Data catalog, search, RBAC, SQL editor | Student E: Web application, API layer, Docker deployment, Grafana monitoring, documentation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Investor Pitch Requirements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Demo with 3+ data sources connected, end-to-end pipeline running, catalog with searchable assets, pitch with data infrastructure market sizing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F5F3FF" w:val="clear"/>
            <w:tcMar>
              <w:top w:type="dxa" w:w="70"/>
              <w:left w:type="dxa" w:w="180"/>
              <w:bottom w:type="dxa" w:w="70"/>
              <w:right w:type="dxa" w:w="180"/>
            </w:tcMar>
          </w:tcPr>
          <w:p>
            <w:r>
              <w:rPr>
                <w:rFonts w:ascii="Arial" w:cs="Arial" w:eastAsia="Arial" w:hAnsi="Arial"/>
                <w:b/>
                <w:bCs/>
                <w:color w:val="7C3AED"/>
                <w:sz w:val="19"/>
                <w:szCs w:val="19"/>
              </w:rPr>
              <w:t xml:space="preserve">CAPSTONE OPTION 2: Real-Time Fraud Detection Pipeline</w:t>
            </w:r>
          </w:p>
        </w:tc>
      </w:tr>
    </w:tbl>
    <w:p>
      <w:pPr>
        <w:spacing w:after="40"/>
      </w:pPr>
    </w:p>
    <w:p>
      <w:pPr>
        <w:spacing w:after="80"/>
      </w:pPr>
      <w:r>
        <w:rPr>
          <w:rFonts w:ascii="Arial" w:cs="Arial" w:eastAsia="Arial" w:hAnsi="Arial"/>
          <w:color w:val="1F2937"/>
          <w:sz w:val="17"/>
          <w:szCs w:val="17"/>
        </w:rPr>
        <w:t xml:space="preserve">Investor Signal: Streaming fraud detection for fintech — combines data engineering + ML. Every payment company needs this. Clear enterprise sales model.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Real-Time Fraud Detection Pipeline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Production-Grade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7–8</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Group of 5</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Real-time transaction ingestion via Kafka, feature engineering pipeline (velocity checks, amount patterns, geo-anomalies), ML model serving for fraud scoring, rule-based fraud engine (configurable thresholds), case management dashboard for fraud analysts, alert routing and escalation, historical pattern analysis and reporting</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 (5 students)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Kafka ingestion, transaction normalization, schema registry | Student B: Feature engineering pipeline, Spark streaming jobs | Student C: ML fraud model training, serving, A/B testing | Student D: Rule engine, case management dashboard, alert routing | Student E: API layer, deployment, monitoring, load testing, documentation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F5F3FF" w:val="clear"/>
            <w:tcMar>
              <w:top w:type="dxa" w:w="70"/>
              <w:left w:type="dxa" w:w="180"/>
              <w:bottom w:type="dxa" w:w="70"/>
              <w:right w:type="dxa" w:w="180"/>
            </w:tcMar>
          </w:tcPr>
          <w:p>
            <w:r>
              <w:rPr>
                <w:rFonts w:ascii="Arial" w:cs="Arial" w:eastAsia="Arial" w:hAnsi="Arial"/>
                <w:b/>
                <w:bCs/>
                <w:color w:val="7C3AED"/>
                <w:sz w:val="19"/>
                <w:szCs w:val="19"/>
              </w:rPr>
              <w:t xml:space="preserve">CAPSTONE OPTION 3: Multi-Tenant Analytics Data Warehouse</w:t>
            </w:r>
          </w:p>
        </w:tc>
      </w:tr>
    </w:tbl>
    <w:p>
      <w:pPr>
        <w:spacing w:after="40"/>
      </w:pPr>
    </w:p>
    <w:p>
      <w:pPr>
        <w:spacing w:after="80"/>
      </w:pPr>
      <w:r>
        <w:rPr>
          <w:rFonts w:ascii="Arial" w:cs="Arial" w:eastAsia="Arial" w:hAnsi="Arial"/>
          <w:color w:val="1F2937"/>
          <w:sz w:val="17"/>
          <w:szCs w:val="17"/>
        </w:rPr>
        <w:t xml:space="preserve">Investor Signal: Analytics-as-a-Service for SaaS companies — each tenant gets isolated analytics. Embedded analytics is a fast-growing $15B+ market.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Multi-Tenant Analytics Data Warehouse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Production-Grade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7–8</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Group of 5</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Tenant onboarding with isolated data pipelines, automated schema provisioning per tenant, shared ETL framework with tenant-specific configurations, dbt project with tenant-aware models, embeddable analytics dashboards per tenant, usage-based billing tracking, admin console for tenant management, API for programmatic data access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 (5 students)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Tenant isolation, schema provisioning, onboarding flow | Student B: ETL framework, Airflow DAGs with tenant context | Student C: dbt models, data quality, tenant-aware transformations | Student D: Embeddable dashboards, analytics API, billing tracking | Student E: Admin console, API gateway, deployment, monitoring</w:t>
            </w:r>
          </w:p>
        </w:tc>
      </w:tr>
    </w:tbl>
    <w:p>
      <w:pPr>
        <w:spacing w:after="120"/>
      </w:pPr>
    </w:p>
    <w:p>
      <w:r>
        <w:br w:type="page"/>
      </w:r>
    </w:p>
    <w:p>
      <w:pPr>
        <w:pBdr>
          <w:bottom w:val="single" w:color="27AE60" w:sz="8" w:space="1"/>
        </w:pBdr>
        <w:spacing w:after="15"/>
      </w:pPr>
      <w:r>
        <w:rPr>
          <w:rFonts w:ascii="Arial" w:cs="Arial" w:eastAsia="Arial" w:hAnsi="Arial"/>
          <w:b/>
          <w:bCs/>
          <w:color w:val="27AE60"/>
          <w:sz w:val="30"/>
          <w:szCs w:val="30"/>
        </w:rPr>
        <w:t xml:space="preserve">DEVOPS &amp; CLOUD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3"/>
              <w:left w:val="single" w:color="059669" w:sz="3"/>
              <w:bottom w:val="single" w:color="059669" w:sz="3"/>
              <w:right w:val="single" w:color="059669" w:sz="3"/>
            </w:tcBorders>
            <w:shd w:fill="ECFDF5" w:val="clear"/>
            <w:tcMar>
              <w:top w:type="dxa" w:w="70"/>
              <w:left w:type="dxa" w:w="180"/>
              <w:bottom w:type="dxa" w:w="70"/>
              <w:right w:type="dxa" w:w="180"/>
            </w:tcMar>
          </w:tcPr>
          <w:p>
            <w:r>
              <w:rPr>
                <w:rFonts w:ascii="Arial" w:cs="Arial" w:eastAsia="Arial" w:hAnsi="Arial"/>
                <w:b/>
                <w:bCs/>
                <w:color w:val="059669"/>
                <w:sz w:val="19"/>
                <w:szCs w:val="19"/>
              </w:rPr>
              <w:t xml:space="preserve">SOLO PROJECT 1: Production-Ready Container Platform</w:t>
            </w:r>
          </w:p>
        </w:tc>
      </w:tr>
    </w:tbl>
    <w:p>
      <w:pPr>
        <w:spacing w:after="40"/>
      </w:pPr>
    </w:p>
    <w:p>
      <w:pPr>
        <w:spacing w:after="80"/>
      </w:pPr>
      <w:r>
        <w:rPr>
          <w:rFonts w:ascii="Arial" w:cs="Arial" w:eastAsia="Arial" w:hAnsi="Arial"/>
          <w:color w:val="1F2937"/>
          <w:sz w:val="17"/>
          <w:szCs w:val="17"/>
        </w:rPr>
        <w:t xml:space="preserve">HR Signal: Multi-service Docker orchestration with security scanning, health checks, and observability — the foundation every DevOps engineer needs on day one.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Production-Ready Container Platform</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Intermediate — HR Hiring Bar: Junior DevOps Engineer</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1–2</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Individual — each student containerizes a different application stack</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Multi-service Docker Compose setup (app + API + DB + cache + reverse proxy), multi-stage Dockerfiles with build optimization (&lt;200MB images), Nginx reverse proxy with SSL termination (self-signed for dev), health check endpoints and Docker health checks, centralized logging with structured JSON output, Makefile with dev/test/prod targets, image vulnerability scanning with Trivy, docker-compose.override for local dev vs production configs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Docker, Docker Compose, Nginx, Trivy, Make, bash scripting</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Quality Gates (must pass)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All services start in &lt;30 seconds, images pass Trivy scan with zero critical vulnerabilities, health checks recover from simulated container crash, Makefile has documented targets, docker-compose down + up preserves data (volumes), README includes architecture diagram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3"/>
              <w:left w:val="single" w:color="059669" w:sz="3"/>
              <w:bottom w:val="single" w:color="059669" w:sz="3"/>
              <w:right w:val="single" w:color="059669" w:sz="3"/>
            </w:tcBorders>
            <w:shd w:fill="ECFDF5" w:val="clear"/>
            <w:tcMar>
              <w:top w:type="dxa" w:w="70"/>
              <w:left w:type="dxa" w:w="180"/>
              <w:bottom w:type="dxa" w:w="70"/>
              <w:right w:type="dxa" w:w="180"/>
            </w:tcMar>
          </w:tcPr>
          <w:p>
            <w:r>
              <w:rPr>
                <w:rFonts w:ascii="Arial" w:cs="Arial" w:eastAsia="Arial" w:hAnsi="Arial"/>
                <w:b/>
                <w:bCs/>
                <w:color w:val="059669"/>
                <w:sz w:val="19"/>
                <w:szCs w:val="19"/>
              </w:rPr>
              <w:t xml:space="preserve">SOLO PROJECT 2: Full CI/CD Pipeline with Infrastructure as Code</w:t>
            </w:r>
          </w:p>
        </w:tc>
      </w:tr>
    </w:tbl>
    <w:p>
      <w:pPr>
        <w:spacing w:after="40"/>
      </w:pPr>
    </w:p>
    <w:p>
      <w:pPr>
        <w:spacing w:after="80"/>
      </w:pPr>
      <w:r>
        <w:rPr>
          <w:rFonts w:ascii="Arial" w:cs="Arial" w:eastAsia="Arial" w:hAnsi="Arial"/>
          <w:color w:val="1F2937"/>
          <w:sz w:val="17"/>
          <w:szCs w:val="17"/>
        </w:rPr>
        <w:t xml:space="preserve">HR Signal: GitHub Actions + Terraform + Ansible is the industry standard toolchain. Building a complete pipeline with testing, security scanning, and multi-environment deploy proves production readiness.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Full CI/CD Pipeline with Infrastructure as Code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Intermediate–Advanced — HR Hiring Bar: DevOps Engineer</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3–4</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Individual — each student provisions unique infrastructure configurations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GitHub Actions workflow: lint → test → build → scan → deploy, Terraform modules for VPC, compute, database, and load balancer, Ansible playbooks for server configuration and app deployment, multi-environment support (dev/staging/prod) with variable files, secrets management with GitHub Secrets + Vault integration pattern, Slack notifications for pipeline status, infrastructure cost estimation in PR comments, rollback mechanism on deployment failure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GitHub Actions, Terraform, Ansible, AWS/GCP (free tier), Docker, Trivy, Slack webhook</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Quality Gates (must pass)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Pipeline runs in &lt;10 minutes end-to-end, terraform plan shows in PR comments before apply, Ansible playbook is idempotent (run twice = same result), rollback triggers automatically on health check failure, all secrets are encrypted (zero plaintext in repo), infrastructure documented with Terraform graph</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3"/>
              <w:left w:val="single" w:color="0891B2" w:sz="3"/>
              <w:bottom w:val="single" w:color="0891B2" w:sz="3"/>
              <w:right w:val="single" w:color="0891B2" w:sz="3"/>
            </w:tcBorders>
            <w:shd w:fill="ECFEFF" w:val="clear"/>
            <w:tcMar>
              <w:top w:type="dxa" w:w="70"/>
              <w:left w:type="dxa" w:w="180"/>
              <w:bottom w:type="dxa" w:w="70"/>
              <w:right w:type="dxa" w:w="180"/>
            </w:tcMar>
          </w:tcPr>
          <w:p>
            <w:r>
              <w:rPr>
                <w:rFonts w:ascii="Arial" w:cs="Arial" w:eastAsia="Arial" w:hAnsi="Arial"/>
                <w:b/>
                <w:bCs/>
                <w:color w:val="0891B2"/>
                <w:sz w:val="19"/>
                <w:szCs w:val="19"/>
              </w:rPr>
              <w:t xml:space="preserve">PAIR PROJECT: Kubernetes Platform with GitOps &amp; Service Mesh</w:t>
            </w:r>
          </w:p>
        </w:tc>
      </w:tr>
    </w:tbl>
    <w:p>
      <w:pPr>
        <w:spacing w:after="40"/>
      </w:pPr>
    </w:p>
    <w:p>
      <w:pPr>
        <w:spacing w:after="80"/>
      </w:pPr>
      <w:r>
        <w:rPr>
          <w:rFonts w:ascii="Arial" w:cs="Arial" w:eastAsia="Arial" w:hAnsi="Arial"/>
          <w:color w:val="1F2937"/>
          <w:sz w:val="17"/>
          <w:szCs w:val="17"/>
        </w:rPr>
        <w:t xml:space="preserve">HR Signal: K8s + Helm + ArgoCD + Ingress + RBAC is the exact stack that platform engineering teams build. This pair project mirrors real platform team work.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891B2"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0891B2"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Kubernetes Platform with GitOps &amp; Service Mesh</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Advanced — HR Hiring Bar: Platform Engineer / Senior DevOps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5–6</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Pair — Student A: K8s manifests + Helm + networking | Student B: ArgoCD + monitoring + security policies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Microservices deployment (3+ services) with Helm charts, ArgoCD GitOps with auto-sync and health checks, HPA auto-scaling based on CPU and custom metrics, Ingress with TLS termination and path-based routing, RBAC policies with namespace isolation, network policies limiting inter-service communication, Prometheus + Grafana monitoring with custom dashboards, blue-green deployment strategy</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Kubernetes (minikube/kind/k3s), Helm 3, ArgoCD, Prometheus, Grafana, cert-manager, Nginx Ingress Controller</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K8s manifests, Helm chart authoring, Ingress config, HPA, network policies | Student B: ArgoCD setup, GitOps workflow, Prometheus/Grafana, RBAC, blue-green deployment</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Quality Gates (must pass)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ArgoCD syncs from Git within 60 seconds, HPA scales pods from 2→5 under load test, blue-green deployment completes with zero downtime, RBAC prevents unauthorized namespace access, Grafana dashboards show RED metrics (Rate, Errors, Duration), all manifests pass kubeval/kubeconform validation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F5F3FF" w:val="clear"/>
            <w:tcMar>
              <w:top w:type="dxa" w:w="70"/>
              <w:left w:type="dxa" w:w="180"/>
              <w:bottom w:type="dxa" w:w="70"/>
              <w:right w:type="dxa" w:w="180"/>
            </w:tcMar>
          </w:tcPr>
          <w:p>
            <w:r>
              <w:rPr>
                <w:rFonts w:ascii="Arial" w:cs="Arial" w:eastAsia="Arial" w:hAnsi="Arial"/>
                <w:b/>
                <w:bCs/>
                <w:color w:val="7C3AED"/>
                <w:sz w:val="19"/>
                <w:szCs w:val="19"/>
              </w:rPr>
              <w:t xml:space="preserve">CAPSTONE OPTION 1: Internal Developer Platform (IDP)</w:t>
            </w:r>
          </w:p>
        </w:tc>
      </w:tr>
    </w:tbl>
    <w:p>
      <w:pPr>
        <w:spacing w:after="40"/>
      </w:pPr>
    </w:p>
    <w:p>
      <w:pPr>
        <w:spacing w:after="80"/>
      </w:pPr>
      <w:r>
        <w:rPr>
          <w:rFonts w:ascii="Arial" w:cs="Arial" w:eastAsia="Arial" w:hAnsi="Arial"/>
          <w:color w:val="1F2937"/>
          <w:sz w:val="17"/>
          <w:szCs w:val="17"/>
        </w:rPr>
        <w:t xml:space="preserve">Investor Signal: Platform engineering is the hottest DevOps trend. Self-service IDPs (like Backstage, Port) are a growing market. This demonstrates the exact product category VCs are funding.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Internal Developer Platform</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Production-Grade — Investor Bar: DevTools Startup</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7–8</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Group of 5</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Service catalog with tech stack metadata, self-service environment provisioning (dev/staging/prod), one-click deployment pipeline creation, resource monitoring dashboard per service, cost tracking and optimization recommendations, scaffolding templates for new services, documentation hub with auto-generated API docs, golden path templates enforcing best practices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 (5 students)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Service catalog, metadata management, search | Student B: Environment provisioning (Terraform), pipeline generation (GitHub Actions templates) | Student C: K8s deployment engine, Helm integration, ArgoCD sync | Student D: Monitoring dashboard, cost tracking, alerting, resource recommendations | Student E: Web portal, RBAC, scaffolding CLI, documentation hub, deployment</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Investor Pitch Requirements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Demo onboarding a new service from scaffold to deployed in &lt;5 minutes, cost dashboard showing per-service spend, pitch with platform engineering market analysis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F5F3FF" w:val="clear"/>
            <w:tcMar>
              <w:top w:type="dxa" w:w="70"/>
              <w:left w:type="dxa" w:w="180"/>
              <w:bottom w:type="dxa" w:w="70"/>
              <w:right w:type="dxa" w:w="180"/>
            </w:tcMar>
          </w:tcPr>
          <w:p>
            <w:r>
              <w:rPr>
                <w:rFonts w:ascii="Arial" w:cs="Arial" w:eastAsia="Arial" w:hAnsi="Arial"/>
                <w:b/>
                <w:bCs/>
                <w:color w:val="7C3AED"/>
                <w:sz w:val="19"/>
                <w:szCs w:val="19"/>
              </w:rPr>
              <w:t xml:space="preserve">CAPSTONE OPTION 2: Multi-Cloud Infrastructure Orchestrator</w:t>
            </w:r>
          </w:p>
        </w:tc>
      </w:tr>
    </w:tbl>
    <w:p>
      <w:pPr>
        <w:spacing w:after="40"/>
      </w:pPr>
    </w:p>
    <w:p>
      <w:pPr>
        <w:spacing w:after="80"/>
      </w:pPr>
      <w:r>
        <w:rPr>
          <w:rFonts w:ascii="Arial" w:cs="Arial" w:eastAsia="Arial" w:hAnsi="Arial"/>
          <w:color w:val="1F2937"/>
          <w:sz w:val="17"/>
          <w:szCs w:val="17"/>
        </w:rPr>
        <w:t xml:space="preserve">Investor Signal: Multi-cloud management is a $10B+ market. Building an orchestration layer across AWS/GCP/Azure demonstrates advanced infrastructure thinking.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Multi-Cloud Infrastructure Orchestrator</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Production-Grade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7–8</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Group of 5</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Unified resource provisioning across AWS and GCP, cost comparison and optimization across clouds, infrastructure drift detection and remediation, policy-as-code enforcement (OPA/Sentinel), disaster recovery with cross-cloud failover, unified monitoring across cloud providers, compliance reporting (SOC2/ISO27001 controls), API for programmatic infrastructure management</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 (5 students)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AWS provider, resource abstraction layer | Student B: GCP provider, resource normalization | Student C: Policy engine, drift detection, compliance | Student D: Cost analysis, optimization recommendations, DR planning | Student E: Unified dashboard, API layer, deployment, monitoring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F5F3FF" w:val="clear"/>
            <w:tcMar>
              <w:top w:type="dxa" w:w="70"/>
              <w:left w:type="dxa" w:w="180"/>
              <w:bottom w:type="dxa" w:w="70"/>
              <w:right w:type="dxa" w:w="180"/>
            </w:tcMar>
          </w:tcPr>
          <w:p>
            <w:r>
              <w:rPr>
                <w:rFonts w:ascii="Arial" w:cs="Arial" w:eastAsia="Arial" w:hAnsi="Arial"/>
                <w:b/>
                <w:bCs/>
                <w:color w:val="7C3AED"/>
                <w:sz w:val="19"/>
                <w:szCs w:val="19"/>
              </w:rPr>
              <w:t xml:space="preserve">CAPSTONE OPTION 3: Chaos Engineering &amp; Reliability Platform</w:t>
            </w:r>
          </w:p>
        </w:tc>
      </w:tr>
    </w:tbl>
    <w:p>
      <w:pPr>
        <w:spacing w:after="40"/>
      </w:pPr>
    </w:p>
    <w:p>
      <w:pPr>
        <w:spacing w:after="80"/>
      </w:pPr>
      <w:r>
        <w:rPr>
          <w:rFonts w:ascii="Arial" w:cs="Arial" w:eastAsia="Arial" w:hAnsi="Arial"/>
          <w:color w:val="1F2937"/>
          <w:sz w:val="17"/>
          <w:szCs w:val="17"/>
        </w:rPr>
        <w:t xml:space="preserve">Investor Signal: SRE tooling is critical for cloud-native companies. A chaos engineering platform with automated game days targets the growing reliability engineering market.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Chaos Engineering &amp; Reliability Platform</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Production-Grade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7–8</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Group of 5</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Chaos experiment library (pod kill, network latency, CPU stress, disk fill), scheduled game days with blast radius controls, real-time impact monitoring during experiments, automated rollback on safety threshold breach, SLO tracker with error budget calculation, post-incident analysis and report generation, integration with PagerDuty/Slack for alerting, reliability scorecard per service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 (5 students)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Chaos experiment engine, K8s integration, blast radius controls | Student B: Safety system, monitoring during experiments, automated rollback | Student C: SLO tracker, error budgets, reliability scoring | Student D: Game day scheduler, post-incident reports, analytics | Student E: Web dashboard, API, integrations (Slack/PagerDuty), deployment</w:t>
            </w:r>
          </w:p>
        </w:tc>
      </w:tr>
    </w:tbl>
    <w:p>
      <w:pPr>
        <w:spacing w:after="120"/>
      </w:pPr>
    </w:p>
    <w:p>
      <w:r>
        <w:br w:type="page"/>
      </w:r>
    </w:p>
    <w:p>
      <w:pPr>
        <w:pBdr>
          <w:bottom w:val="single" w:color="2980B9" w:sz="8" w:space="1"/>
        </w:pBdr>
        <w:spacing w:after="15"/>
      </w:pPr>
      <w:r>
        <w:rPr>
          <w:rFonts w:ascii="Arial" w:cs="Arial" w:eastAsia="Arial" w:hAnsi="Arial"/>
          <w:b/>
          <w:bCs/>
          <w:color w:val="2980B9"/>
          <w:sz w:val="30"/>
          <w:szCs w:val="30"/>
        </w:rPr>
        <w:t xml:space="preserve">MOBILE DEVELOPMENT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3"/>
              <w:left w:val="single" w:color="059669" w:sz="3"/>
              <w:bottom w:val="single" w:color="059669" w:sz="3"/>
              <w:right w:val="single" w:color="059669" w:sz="3"/>
            </w:tcBorders>
            <w:shd w:fill="ECFDF5" w:val="clear"/>
            <w:tcMar>
              <w:top w:type="dxa" w:w="70"/>
              <w:left w:type="dxa" w:w="180"/>
              <w:bottom w:type="dxa" w:w="70"/>
              <w:right w:type="dxa" w:w="180"/>
            </w:tcMar>
          </w:tcPr>
          <w:p>
            <w:r>
              <w:rPr>
                <w:rFonts w:ascii="Arial" w:cs="Arial" w:eastAsia="Arial" w:hAnsi="Arial"/>
                <w:b/>
                <w:bCs/>
                <w:color w:val="059669"/>
                <w:sz w:val="19"/>
                <w:szCs w:val="19"/>
              </w:rPr>
              <w:t xml:space="preserve">SOLO PROJECT 1: Smart Personal Finance Tracker</w:t>
            </w:r>
          </w:p>
        </w:tc>
      </w:tr>
    </w:tbl>
    <w:p>
      <w:pPr>
        <w:spacing w:after="40"/>
      </w:pPr>
    </w:p>
    <w:p>
      <w:pPr>
        <w:spacing w:after="80"/>
      </w:pPr>
      <w:r>
        <w:rPr>
          <w:rFonts w:ascii="Arial" w:cs="Arial" w:eastAsia="Arial" w:hAnsi="Arial"/>
          <w:color w:val="1F2937"/>
          <w:sz w:val="17"/>
          <w:szCs w:val="17"/>
        </w:rPr>
        <w:t xml:space="preserve">HR Signal: Multi-screen navigation, local persistence, state management, and polished UI/UX — the core skills every mobile dev role requires.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Smart Personal Finance Tracker</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Intermediate — HR Hiring Bar: Junior Mobile Developer</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1–2</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Individual — each student designs unique UI/UX and feature variations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Transaction entry with amount, category, date, notes, and photo receipt, category management with custom icons and budget limits, monthly/weekly/daily spending breakdown with animated charts (pie, bar, trend line), recurring transaction setup (rent, subscriptions), search and filter with date range, category, and amount, local persistence with SQLite/Realm, export to CSV, dark/light theme with smooth transitions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React Native or Flutter, SQLite/Realm, Victory Charts or fl_chart, react-navigation or go_router, AsyncStorage/SharedPreferences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Quality Gates (must pass)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App loads in &lt;2 seconds, smooth 60fps animations and transitions, handles 1000+ transactions without lag, works fully offline, all forms have validation with clear error messages, tested on 3 screen sizes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3"/>
              <w:left w:val="single" w:color="059669" w:sz="3"/>
              <w:bottom w:val="single" w:color="059669" w:sz="3"/>
              <w:right w:val="single" w:color="059669" w:sz="3"/>
            </w:tcBorders>
            <w:shd w:fill="ECFDF5" w:val="clear"/>
            <w:tcMar>
              <w:top w:type="dxa" w:w="70"/>
              <w:left w:type="dxa" w:w="180"/>
              <w:bottom w:type="dxa" w:w="70"/>
              <w:right w:type="dxa" w:w="180"/>
            </w:tcMar>
          </w:tcPr>
          <w:p>
            <w:r>
              <w:rPr>
                <w:rFonts w:ascii="Arial" w:cs="Arial" w:eastAsia="Arial" w:hAnsi="Arial"/>
                <w:b/>
                <w:bCs/>
                <w:color w:val="059669"/>
                <w:sz w:val="19"/>
                <w:szCs w:val="19"/>
              </w:rPr>
              <w:t xml:space="preserve">SOLO PROJECT 2: Geo-Aware Social Discovery App</w:t>
            </w:r>
          </w:p>
        </w:tc>
      </w:tr>
    </w:tbl>
    <w:p>
      <w:pPr>
        <w:spacing w:after="40"/>
      </w:pPr>
    </w:p>
    <w:p>
      <w:pPr>
        <w:spacing w:after="80"/>
      </w:pPr>
      <w:r>
        <w:rPr>
          <w:rFonts w:ascii="Arial" w:cs="Arial" w:eastAsia="Arial" w:hAnsi="Arial"/>
          <w:color w:val="1F2937"/>
          <w:sz w:val="17"/>
          <w:szCs w:val="17"/>
        </w:rPr>
        <w:t xml:space="preserve">HR Signal: Maps, geolocation, push notifications, Firebase, and biometric auth — these device APIs are what make mobile development distinct from web. Employers need devs who can handle them.</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Geo-Aware Social Discovery App</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Intermediate–Advanced — HR Hiring Bar: Mobile Developer</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3–4</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Individual — each student builds unique discovery features (events, places, people, deals)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Firebase Auth with email, Google sign-in, and biometric lock, interactive map with custom markers, clustering, and radius search, geofencing with proximity-triggered push notifications (FCM), user profiles with photo upload (Firebase Storage), Firestore real-time data sync with offline support, location-based content feed with infinite scroll, deep linking for sharing specific locations/profiles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React Native/Flutter, Firebase (Auth, Firestore, Storage, FCM), Google Maps SDK, react-native-maps or google_maps_flutter, Geofencing API</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Quality Gates (must pass)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Geofence triggers within 100m accuracy, push notifications arrive within 5 seconds, map renders 100+ markers without lag (clustering active), offline mode shows cached data with sync indicator, biometric auth fallback to PIN works correctly, battery usage optimized (location updates throttled in background)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3"/>
              <w:left w:val="single" w:color="0891B2" w:sz="3"/>
              <w:bottom w:val="single" w:color="0891B2" w:sz="3"/>
              <w:right w:val="single" w:color="0891B2" w:sz="3"/>
            </w:tcBorders>
            <w:shd w:fill="ECFEFF" w:val="clear"/>
            <w:tcMar>
              <w:top w:type="dxa" w:w="70"/>
              <w:left w:type="dxa" w:w="180"/>
              <w:bottom w:type="dxa" w:w="70"/>
              <w:right w:type="dxa" w:w="180"/>
            </w:tcMar>
          </w:tcPr>
          <w:p>
            <w:r>
              <w:rPr>
                <w:rFonts w:ascii="Arial" w:cs="Arial" w:eastAsia="Arial" w:hAnsi="Arial"/>
                <w:b/>
                <w:bCs/>
                <w:color w:val="0891B2"/>
                <w:sz w:val="19"/>
                <w:szCs w:val="19"/>
              </w:rPr>
              <w:t xml:space="preserve">PAIR PROJECT: Real-Time Social Polling Platform</w:t>
            </w:r>
          </w:p>
        </w:tc>
      </w:tr>
    </w:tbl>
    <w:p>
      <w:pPr>
        <w:spacing w:after="40"/>
      </w:pPr>
    </w:p>
    <w:p>
      <w:pPr>
        <w:spacing w:after="80"/>
      </w:pPr>
      <w:r>
        <w:rPr>
          <w:rFonts w:ascii="Arial" w:cs="Arial" w:eastAsia="Arial" w:hAnsi="Arial"/>
          <w:color w:val="1F2937"/>
          <w:sz w:val="17"/>
          <w:szCs w:val="17"/>
        </w:rPr>
        <w:t xml:space="preserve">HR Signal: Real-time WebSocket architecture, complex animations, performance optimization, and comprehensive testing in mobile — these advanced skills justify senior mobile dev salaries.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891B2"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0891B2"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Real-Time Social Polling Platform</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Advanced — HR Hiring Bar: Senior Mobile Developer</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5–6</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Pair — Student A: Real-time engine + animations | Student B: Auth + testing + performance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Create polls with multiple question types (single choice, multi, ranked, rating), real-time vote streaming with animated bar/pie charts updating live, room-based sessions with QR code join and invite links, user authentication with profile and voting history, complex gesture-based interactions (swipe to vote, pull to refresh), comprehensive accessibility support (screen reader, dynamic text), full test suite (unit + integration + E2E)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React Native/Flutter, Socket.io or Firebase Realtime DB, Reanimated 2 or Flutter animations, Jest + Detox or Flutter test + integration_test</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WebSocket real-time engine, vote streaming, animated charts, gesture interactions | Student B: Auth flow, profile management, testing suite, performance profiling, accessibility audit</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Quality Gates (must pass)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100 simultaneous voters with &lt;200ms sync, animations run at 60fps on mid-range devices, E2E tests cover 10+ user flows, accessibility score passes Android/iOS audit, app size &lt;30MB, memory usage stable over 30-minute session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F5F3FF" w:val="clear"/>
            <w:tcMar>
              <w:top w:type="dxa" w:w="70"/>
              <w:left w:type="dxa" w:w="180"/>
              <w:bottom w:type="dxa" w:w="70"/>
              <w:right w:type="dxa" w:w="180"/>
            </w:tcMar>
          </w:tcPr>
          <w:p>
            <w:r>
              <w:rPr>
                <w:rFonts w:ascii="Arial" w:cs="Arial" w:eastAsia="Arial" w:hAnsi="Arial"/>
                <w:b/>
                <w:bCs/>
                <w:color w:val="7C3AED"/>
                <w:sz w:val="19"/>
                <w:szCs w:val="19"/>
              </w:rPr>
              <w:t xml:space="preserve">CAPSTONE OPTION 1: Hyperlocal Services Marketplace App</w:t>
            </w:r>
          </w:p>
        </w:tc>
      </w:tr>
    </w:tbl>
    <w:p>
      <w:pPr>
        <w:spacing w:after="40"/>
      </w:pPr>
    </w:p>
    <w:p>
      <w:pPr>
        <w:spacing w:after="80"/>
      </w:pPr>
      <w:r>
        <w:rPr>
          <w:rFonts w:ascii="Arial" w:cs="Arial" w:eastAsia="Arial" w:hAnsi="Arial"/>
          <w:color w:val="1F2937"/>
          <w:sz w:val="17"/>
          <w:szCs w:val="17"/>
        </w:rPr>
        <w:t xml:space="preserve">Investor Signal: Hyperlocal marketplace (like UrbanClap/Dunzo) with real-time tracking, payments, and two-sided user experience. Massive market in tier 2/3 Indian cities.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Hyperlocal Services Marketplace App</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Production-Grade — Investor Bar: Series-A Potential</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7–8</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Group of 5</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Dual app experience (customer + service provider), service catalog with search, filters, and recommendations, real-time booking with provider availability calendar, live location tracking during service delivery, in-app payment (Stripe/Razorpay) with split payments, rating and review system with photo evidence, push notification lifecycle (booking → accepted → en route → completed), admin panel for service management and analytics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 (5 students)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Auth, user profiles (customer + provider), onboarding flows | Student B: Service catalog, search, booking engine, availability calendar | Student C: Real-time tracking (maps), navigation, geofencing, push notifications | Student D: Payment integration, split payments, review system, dispute handling | Student E: Admin panel, analytics dashboard, CI/CD, store submission, crash reporting</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Investor Pitch Requirements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Demo with 5+ service categories, working booking → tracking → payment flow, pitch with hyperlocal market analysis for target city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F5F3FF" w:val="clear"/>
            <w:tcMar>
              <w:top w:type="dxa" w:w="70"/>
              <w:left w:type="dxa" w:w="180"/>
              <w:bottom w:type="dxa" w:w="70"/>
              <w:right w:type="dxa" w:w="180"/>
            </w:tcMar>
          </w:tcPr>
          <w:p>
            <w:r>
              <w:rPr>
                <w:rFonts w:ascii="Arial" w:cs="Arial" w:eastAsia="Arial" w:hAnsi="Arial"/>
                <w:b/>
                <w:bCs/>
                <w:color w:val="7C3AED"/>
                <w:sz w:val="19"/>
                <w:szCs w:val="19"/>
              </w:rPr>
              <w:t xml:space="preserve">CAPSTONE OPTION 2: AI-Powered Health &amp; Wellness Companion</w:t>
            </w:r>
          </w:p>
        </w:tc>
      </w:tr>
    </w:tbl>
    <w:p>
      <w:pPr>
        <w:spacing w:after="40"/>
      </w:pPr>
    </w:p>
    <w:p>
      <w:pPr>
        <w:spacing w:after="80"/>
      </w:pPr>
      <w:r>
        <w:rPr>
          <w:rFonts w:ascii="Arial" w:cs="Arial" w:eastAsia="Arial" w:hAnsi="Arial"/>
          <w:color w:val="1F2937"/>
          <w:sz w:val="17"/>
          <w:szCs w:val="17"/>
        </w:rPr>
        <w:t xml:space="preserve">Investor Signal: Health tech app with AI coaching, wearable integration, and community features. Digital health is a $200B+ market with massive growth in India.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AI-Powered Health &amp; Wellness Companion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Production-Grade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7–8</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Group of 5</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AI health chatbot (OpenAI/Claude API) for personalized advice, workout tracking with exercise library and video guides, nutrition logging with barcode scanning and calorie estimation, sleep tracking using device sensors, social challenges and community leaderboards, health data visualization (weekly/monthly trends), integration with Apple Health/Google Fit, premium subscription with Stripe/Razorpay</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 (5 students)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Auth, profiles, onboarding, health data integration (HealthKit/Google Fit) | Student B: Workout system, exercise library, video player, tracking | Student C: AI chatbot, nutrition logging, barcode scanner, calorie estimation | Student D: Social features, challenges, leaderboards, push notifications | Student E: Analytics dashboard, subscription/payments, CI/CD, store deployment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F5F3FF" w:val="clear"/>
            <w:tcMar>
              <w:top w:type="dxa" w:w="70"/>
              <w:left w:type="dxa" w:w="180"/>
              <w:bottom w:type="dxa" w:w="70"/>
              <w:right w:type="dxa" w:w="180"/>
            </w:tcMar>
          </w:tcPr>
          <w:p>
            <w:r>
              <w:rPr>
                <w:rFonts w:ascii="Arial" w:cs="Arial" w:eastAsia="Arial" w:hAnsi="Arial"/>
                <w:b/>
                <w:bCs/>
                <w:color w:val="7C3AED"/>
                <w:sz w:val="19"/>
                <w:szCs w:val="19"/>
              </w:rPr>
              <w:t xml:space="preserve">CAPSTONE OPTION 3: Smart Campus Super App</w:t>
            </w:r>
          </w:p>
        </w:tc>
      </w:tr>
    </w:tbl>
    <w:p>
      <w:pPr>
        <w:spacing w:after="40"/>
      </w:pPr>
    </w:p>
    <w:p>
      <w:pPr>
        <w:spacing w:after="80"/>
      </w:pPr>
      <w:r>
        <w:rPr>
          <w:rFonts w:ascii="Arial" w:cs="Arial" w:eastAsia="Arial" w:hAnsi="Arial"/>
          <w:color w:val="1F2937"/>
          <w:sz w:val="17"/>
          <w:szCs w:val="17"/>
        </w:rPr>
        <w:t xml:space="preserve">Investor Signal: All-in-one campus app for universities — navigation, events, food ordering, attendance, and social. Scalable to 1000+ colleges across India.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Smart Campus Super App</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Production-Grade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7–8</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Group of 5</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Indoor navigation with AR waypoints, class schedule with timetable sync and room finder, campus event discovery with RSVP and reminders, food court ordering with menu, cart, and payment, lost &amp; found board with photo upload and location, student marketplace (buy/sell textbooks, electronics), attendance tracking via BLE beacons or QR, anonymous confession wall with moderation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 (5 students)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Auth, profiles, timetable sync, attendance (BLE/QR) | Student B: Navigation (maps, AR), room finder, event discovery | Student C: Food ordering (menu, cart, payment), marketplace | Student D: Social features (confessions, lost &amp; found), push notifications, moderation | Student E: Admin panel, analytics, CI/CD, store deployment, crash monitoring</w:t>
            </w:r>
          </w:p>
        </w:tc>
      </w:tr>
    </w:tbl>
    <w:p>
      <w:pPr>
        <w:spacing w:after="120"/>
      </w:pPr>
    </w:p>
    <w:p>
      <w:r>
        <w:br w:type="page"/>
      </w:r>
    </w:p>
    <w:p>
      <w:pPr>
        <w:pBdr>
          <w:bottom w:val="single" w:color="16A085" w:sz="8" w:space="1"/>
        </w:pBdr>
        <w:spacing w:after="15"/>
      </w:pPr>
      <w:r>
        <w:rPr>
          <w:rFonts w:ascii="Arial" w:cs="Arial" w:eastAsia="Arial" w:hAnsi="Arial"/>
          <w:b/>
          <w:bCs/>
          <w:color w:val="16A085"/>
          <w:sz w:val="30"/>
          <w:szCs w:val="30"/>
        </w:rPr>
        <w:t xml:space="preserve">IOT &amp; EMBEDDED SYSTEMS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3"/>
              <w:left w:val="single" w:color="059669" w:sz="3"/>
              <w:bottom w:val="single" w:color="059669" w:sz="3"/>
              <w:right w:val="single" w:color="059669" w:sz="3"/>
            </w:tcBorders>
            <w:shd w:fill="ECFDF5" w:val="clear"/>
            <w:tcMar>
              <w:top w:type="dxa" w:w="70"/>
              <w:left w:type="dxa" w:w="180"/>
              <w:bottom w:type="dxa" w:w="70"/>
              <w:right w:type="dxa" w:w="180"/>
            </w:tcMar>
          </w:tcPr>
          <w:p>
            <w:r>
              <w:rPr>
                <w:rFonts w:ascii="Arial" w:cs="Arial" w:eastAsia="Arial" w:hAnsi="Arial"/>
                <w:b/>
                <w:bCs/>
                <w:color w:val="059669"/>
                <w:sz w:val="19"/>
                <w:szCs w:val="19"/>
              </w:rPr>
              <w:t xml:space="preserve">SOLO PROJECT 1: Intelligent Multi-Sensor Environmental Station</w:t>
            </w:r>
          </w:p>
        </w:tc>
      </w:tr>
    </w:tbl>
    <w:p>
      <w:pPr>
        <w:spacing w:after="40"/>
      </w:pPr>
    </w:p>
    <w:p>
      <w:pPr>
        <w:spacing w:after="80"/>
      </w:pPr>
      <w:r>
        <w:rPr>
          <w:rFonts w:ascii="Arial" w:cs="Arial" w:eastAsia="Arial" w:hAnsi="Arial"/>
          <w:color w:val="1F2937"/>
          <w:sz w:val="17"/>
          <w:szCs w:val="17"/>
        </w:rPr>
        <w:t xml:space="preserve">HR Signal: Sensor interfacing, I2C/SPI protocols, data logging, and OLED display — the hardware fundamentals that every embedded engineer must demonstrate.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Intelligent Multi-Sensor Environmental Station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Intermediate — HR Hiring Bar: Junior Embedded/IoT Engineer</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1–2</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Individual — each student builds unique sensor combinations and display layouts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5+ sensor readings (temperature, humidity, pressure, light intensity, air quality/CO2, motion), OLED display with multi-screen UI (rotate through sensor views), SD card data logging with CSV format and timestamps, serial plotter integration for real-time graphing, configurable alert thresholds with buzzer/LED indicators, power consumption measurement and optimization mode, interrupt-driven motion detection (not polling)</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ESP32 or Arduino Mega, BME280 (I2C), MQ-135, BH1750, PIR sensor, SSD1306 OLED, SD card module (SPI), PlatformIO</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Quality Gates (must pass)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All sensors read accurately (±5% of reference), logs 24 hours of data without corruption, OLED UI responds to button input in &lt;100ms, interrupt-based motion detection (not polling delay), power consumption documented in active vs sleep modes, circuit diagram included (Fritzing/KiCad), code compiles with zero warnings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3"/>
              <w:left w:val="single" w:color="059669" w:sz="3"/>
              <w:bottom w:val="single" w:color="059669" w:sz="3"/>
              <w:right w:val="single" w:color="059669" w:sz="3"/>
            </w:tcBorders>
            <w:shd w:fill="ECFDF5" w:val="clear"/>
            <w:tcMar>
              <w:top w:type="dxa" w:w="70"/>
              <w:left w:type="dxa" w:w="180"/>
              <w:bottom w:type="dxa" w:w="70"/>
              <w:right w:type="dxa" w:w="180"/>
            </w:tcMar>
          </w:tcPr>
          <w:p>
            <w:r>
              <w:rPr>
                <w:rFonts w:ascii="Arial" w:cs="Arial" w:eastAsia="Arial" w:hAnsi="Arial"/>
                <w:b/>
                <w:bCs/>
                <w:color w:val="059669"/>
                <w:sz w:val="19"/>
                <w:szCs w:val="19"/>
              </w:rPr>
              <w:t xml:space="preserve">SOLO PROJECT 2: Cloud-Connected Smart Monitor with MQTT</w:t>
            </w:r>
          </w:p>
        </w:tc>
      </w:tr>
    </w:tbl>
    <w:p>
      <w:pPr>
        <w:spacing w:after="40"/>
      </w:pPr>
    </w:p>
    <w:p>
      <w:pPr>
        <w:spacing w:after="80"/>
      </w:pPr>
      <w:r>
        <w:rPr>
          <w:rFonts w:ascii="Arial" w:cs="Arial" w:eastAsia="Arial" w:hAnsi="Arial"/>
          <w:color w:val="1F2937"/>
          <w:sz w:val="17"/>
          <w:szCs w:val="17"/>
        </w:rPr>
        <w:t xml:space="preserve">HR Signal: MQTT protocol, cloud platform integration, Grafana dashboards, and BLE connectivity — the IoT communication stack that industry requires.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Cloud-Connected Smart Monitor with MQTT</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Intermediate–Advanced — HR Hiring Bar: IoT Engineer</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3–4</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Individual — each student builds unique topic structures, alert rules, and dashboard layouts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Wi-Fi auto-connect with captive portal for SSID configuration, MQTT publish to Mosquitto broker with QoS 1 (at least once), structured JSON payloads with device ID, timestamps, and sensor readings, BLE advertisement for mobile phone readout (no app required — BLE scanner), cloud storage (ThingSpeak or InfluxDB), Grafana dashboard with 5+ panels (gauges, graphs, tables), configurable alert rules (email/webhook on threshold breach), OTA firmware update capability</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ESP32, MQTT (PubSubClient), BLE (NimBLE), ThingSpeak or InfluxDB, Grafana, Mosquitto broker, ArduinoOTA</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Quality Gates (must pass)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MQTT messages delivered with &lt;2 second latency, BLE advertisement readable from 10m, Grafana dashboard updates in real-time, WiFi reconnects automatically after dropout, OTA update completes without bricking device, runs 48 hours continuously without memory leak or crash</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3"/>
              <w:left w:val="single" w:color="0891B2" w:sz="3"/>
              <w:bottom w:val="single" w:color="0891B2" w:sz="3"/>
              <w:right w:val="single" w:color="0891B2" w:sz="3"/>
            </w:tcBorders>
            <w:shd w:fill="ECFEFF" w:val="clear"/>
            <w:tcMar>
              <w:top w:type="dxa" w:w="70"/>
              <w:left w:type="dxa" w:w="180"/>
              <w:bottom w:type="dxa" w:w="70"/>
              <w:right w:type="dxa" w:w="180"/>
            </w:tcMar>
          </w:tcPr>
          <w:p>
            <w:r>
              <w:rPr>
                <w:rFonts w:ascii="Arial" w:cs="Arial" w:eastAsia="Arial" w:hAnsi="Arial"/>
                <w:b/>
                <w:bCs/>
                <w:color w:val="0891B2"/>
                <w:sz w:val="19"/>
                <w:szCs w:val="19"/>
              </w:rPr>
              <w:t xml:space="preserve">PAIR PROJECT: Edge-Intelligent Automation System</w:t>
            </w:r>
          </w:p>
        </w:tc>
      </w:tr>
    </w:tbl>
    <w:p>
      <w:pPr>
        <w:spacing w:after="40"/>
      </w:pPr>
    </w:p>
    <w:p>
      <w:pPr>
        <w:spacing w:after="80"/>
      </w:pPr>
      <w:r>
        <w:rPr>
          <w:rFonts w:ascii="Arial" w:cs="Arial" w:eastAsia="Arial" w:hAnsi="Arial"/>
          <w:color w:val="1F2937"/>
          <w:sz w:val="17"/>
          <w:szCs w:val="17"/>
        </w:rPr>
        <w:t xml:space="preserve">HR Signal: TinyML on-device inference, Node-RED automation, and multi-device MQTT coordination — these edge computing skills are what separates IoT engineers from basic Arduino hobbyists.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891B2"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0891B2"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Edge-Intelligent Automation System</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Advanced — HR Hiring Bar: Senior IoT/Embedded Engineer</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5–6</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Pair — Student A: TinyML + edge hardware | Student B: Node-RED + cloud + multi-device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TinyML model running on ESP32 (person detection via camera, or audio classification, or gesture recognition), edge decision making (actions taken locally without cloud), Node-RED automation flows with visual programming, multi-device MQTT coordination (3+ devices working together), OTA firmware updates with version management, power management with deep sleep and wake-on-event, watchdog timer for reliability</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ESP32-CAM or ESP32-S3, TensorFlow Lite Micro, Node-RED, MQTT, Docker (for Node-RED), Grafana</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TinyML model training + quantization, ESP32 inference engine, edge logic, sensor hardware | Student B: Node-RED flows, MQTT broker management, multi-device coordination, OTA system, cloud dashboard</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Quality Gates (must pass)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TinyML model runs at &gt;5 FPS on ESP32, edge decisions made in &lt;500ms without cloud, 3 devices coordinate actions via MQTT, OTA update succeeds over-the-air, system recovers from power cycle within 10 seconds, 72-hour reliability test passes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F5F3FF" w:val="clear"/>
            <w:tcMar>
              <w:top w:type="dxa" w:w="70"/>
              <w:left w:type="dxa" w:w="180"/>
              <w:bottom w:type="dxa" w:w="70"/>
              <w:right w:type="dxa" w:w="180"/>
            </w:tcMar>
          </w:tcPr>
          <w:p>
            <w:r>
              <w:rPr>
                <w:rFonts w:ascii="Arial" w:cs="Arial" w:eastAsia="Arial" w:hAnsi="Arial"/>
                <w:b/>
                <w:bCs/>
                <w:color w:val="7C3AED"/>
                <w:sz w:val="19"/>
                <w:szCs w:val="19"/>
              </w:rPr>
              <w:t xml:space="preserve">CAPSTONE OPTION 1: Smart Building Management System</w:t>
            </w:r>
          </w:p>
        </w:tc>
      </w:tr>
    </w:tbl>
    <w:p>
      <w:pPr>
        <w:spacing w:after="40"/>
      </w:pPr>
    </w:p>
    <w:p>
      <w:pPr>
        <w:spacing w:after="80"/>
      </w:pPr>
      <w:r>
        <w:rPr>
          <w:rFonts w:ascii="Arial" w:cs="Arial" w:eastAsia="Arial" w:hAnsi="Arial"/>
          <w:color w:val="1F2937"/>
          <w:sz w:val="17"/>
          <w:szCs w:val="17"/>
        </w:rPr>
        <w:t xml:space="preserve">Investor Signal: Smart building IoT platform — energy optimization, occupancy management, and environmental control. $100B+ market driven by sustainability regulations.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Smart Building Management System</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Production-Grade — Investor Bar: PropTech/CleanTech Startup</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7–8</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Group of 5</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Distributed sensor network across 5+ zones (temp, humidity, light, occupancy, energy), zone-based HVAC and lighting automation, occupancy-based energy optimization with scheduling, real-time building dashboard with floor plan visualization, anomaly detection for equipment failure prediction, energy consumption analytics with cost estimation, mobile app for facility manager control, API for BMS integration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 (5 students)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Sensor nodes (5+ ESP32 devices), hardware assembly, calibration | Student B: MQTT network, zone coordination, automation rules engine | Student C: TinyML occupancy detection, anomaly detection, edge processing | Student D: Cloud platform, dashboard, analytics, mobile app | Student E: PCB design, enclosures, OTA fleet management, deployment, documentation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Investor Pitch Requirements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Demo with 5-zone sensor deployment, real-time dashboard, energy savings estimation, pitch with smart building market analysis and ROI calculator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F5F3FF" w:val="clear"/>
            <w:tcMar>
              <w:top w:type="dxa" w:w="70"/>
              <w:left w:type="dxa" w:w="180"/>
              <w:bottom w:type="dxa" w:w="70"/>
              <w:right w:type="dxa" w:w="180"/>
            </w:tcMar>
          </w:tcPr>
          <w:p>
            <w:r>
              <w:rPr>
                <w:rFonts w:ascii="Arial" w:cs="Arial" w:eastAsia="Arial" w:hAnsi="Arial"/>
                <w:b/>
                <w:bCs/>
                <w:color w:val="7C3AED"/>
                <w:sz w:val="19"/>
                <w:szCs w:val="19"/>
              </w:rPr>
              <w:t xml:space="preserve">CAPSTONE OPTION 2: Agricultural IoT Platform</w:t>
            </w:r>
          </w:p>
        </w:tc>
      </w:tr>
    </w:tbl>
    <w:p>
      <w:pPr>
        <w:spacing w:after="40"/>
      </w:pPr>
    </w:p>
    <w:p>
      <w:pPr>
        <w:spacing w:after="80"/>
      </w:pPr>
      <w:r>
        <w:rPr>
          <w:rFonts w:ascii="Arial" w:cs="Arial" w:eastAsia="Arial" w:hAnsi="Arial"/>
          <w:color w:val="1F2937"/>
          <w:sz w:val="17"/>
          <w:szCs w:val="17"/>
        </w:rPr>
        <w:t xml:space="preserve">Investor Signal: Precision agriculture IoT — soil monitoring, automated irrigation, and yield prediction. India's agritech market is $24B+ and severely underserved by technology.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Agricultural IoT Platform</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Production-Grade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7–8</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Group of 5</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Soil monitoring nodes (moisture, pH, NPK, temperature), weather station integration (rainfall, wind, UV), automated drip irrigation with zone control, crop disease early warning using environmental patterns, mobile app for farmer (multi-language support), SMS/WhatsApp alerts for non-smartphone users, yield estimation dashboard, water usage optimization recommendations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 (5 students)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Soil sensor nodes, calibration, hardware reliability | Student B: Weather station, irrigation controller, actuator management | Student C: Disease prediction model, environmental pattern analysis | Student D: Mobile app, farmer interface, SMS/WhatsApp integration | Student E: Cloud platform, dashboard, fleet management, deployment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F5F3FF" w:val="clear"/>
            <w:tcMar>
              <w:top w:type="dxa" w:w="70"/>
              <w:left w:type="dxa" w:w="180"/>
              <w:bottom w:type="dxa" w:w="70"/>
              <w:right w:type="dxa" w:w="180"/>
            </w:tcMar>
          </w:tcPr>
          <w:p>
            <w:r>
              <w:rPr>
                <w:rFonts w:ascii="Arial" w:cs="Arial" w:eastAsia="Arial" w:hAnsi="Arial"/>
                <w:b/>
                <w:bCs/>
                <w:color w:val="7C3AED"/>
                <w:sz w:val="19"/>
                <w:szCs w:val="19"/>
              </w:rPr>
              <w:t xml:space="preserve">CAPSTONE OPTION 3: Industrial Safety Monitoring System</w:t>
            </w:r>
          </w:p>
        </w:tc>
      </w:tr>
    </w:tbl>
    <w:p>
      <w:pPr>
        <w:spacing w:after="40"/>
      </w:pPr>
    </w:p>
    <w:p>
      <w:pPr>
        <w:spacing w:after="80"/>
      </w:pPr>
      <w:r>
        <w:rPr>
          <w:rFonts w:ascii="Arial" w:cs="Arial" w:eastAsia="Arial" w:hAnsi="Arial"/>
          <w:color w:val="1F2937"/>
          <w:sz w:val="17"/>
          <w:szCs w:val="17"/>
        </w:rPr>
        <w:t xml:space="preserve">Investor Signal: Workplace safety IoT for factories and construction — wearable sensors, environmental monitoring, and compliance. Regulatory-driven market with clear buyer pain.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Industrial Safety Monitoring System</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Production-Grade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7–8</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Group of 5</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Wearable safety badges (fall detection, heart rate, location), environmental sensors (gas, temperature, noise level), geofenced danger zone alerts, real-time worker location tracking on facility map, SOS button with immediate alert escalation, safety compliance dashboard (PPE detection using edge camera), incident logging and regulatory reporting, shift management integration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 (5 students)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Wearable hardware (ESP32 + accelerometer + HR sensor + BLE) | Student B: Environmental sensors, gas detection, noise monitoring | Student C: Location tracking, geofencing, danger zone engine | Student D: Safety dashboard, compliance reporting, incident management | Student E: Edge camera (PPE detection), fleet management, deployment</w:t>
            </w:r>
          </w:p>
        </w:tc>
      </w:tr>
    </w:tbl>
    <w:p>
      <w:pPr>
        <w:spacing w:after="120"/>
      </w:pPr>
    </w:p>
    <w:p>
      <w:r>
        <w:br w:type="page"/>
      </w:r>
    </w:p>
    <w:p>
      <w:pPr>
        <w:pBdr>
          <w:bottom w:val="single" w:color="8E44AD" w:sz="8" w:space="1"/>
        </w:pBdr>
        <w:spacing w:after="15"/>
      </w:pPr>
      <w:r>
        <w:rPr>
          <w:rFonts w:ascii="Arial" w:cs="Arial" w:eastAsia="Arial" w:hAnsi="Arial"/>
          <w:b/>
          <w:bCs/>
          <w:color w:val="8E44AD"/>
          <w:sz w:val="30"/>
          <w:szCs w:val="30"/>
        </w:rPr>
        <w:t xml:space="preserve">DATA SCIENCE &amp; ANALYTICS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3"/>
              <w:left w:val="single" w:color="059669" w:sz="3"/>
              <w:bottom w:val="single" w:color="059669" w:sz="3"/>
              <w:right w:val="single" w:color="059669" w:sz="3"/>
            </w:tcBorders>
            <w:shd w:fill="ECFDF5" w:val="clear"/>
            <w:tcMar>
              <w:top w:type="dxa" w:w="70"/>
              <w:left w:type="dxa" w:w="180"/>
              <w:bottom w:type="dxa" w:w="70"/>
              <w:right w:type="dxa" w:w="180"/>
            </w:tcMar>
          </w:tcPr>
          <w:p>
            <w:r>
              <w:rPr>
                <w:rFonts w:ascii="Arial" w:cs="Arial" w:eastAsia="Arial" w:hAnsi="Arial"/>
                <w:b/>
                <w:bCs/>
                <w:color w:val="059669"/>
                <w:sz w:val="19"/>
                <w:szCs w:val="19"/>
              </w:rPr>
              <w:t xml:space="preserve">SOLO PROJECT 1: Statistical Research Report with Hypothesis Testing</w:t>
            </w:r>
          </w:p>
        </w:tc>
      </w:tr>
    </w:tbl>
    <w:p>
      <w:pPr>
        <w:spacing w:after="40"/>
      </w:pPr>
    </w:p>
    <w:p>
      <w:pPr>
        <w:spacing w:after="80"/>
      </w:pPr>
      <w:r>
        <w:rPr>
          <w:rFonts w:ascii="Arial" w:cs="Arial" w:eastAsia="Arial" w:hAnsi="Arial"/>
          <w:color w:val="1F2937"/>
          <w:sz w:val="17"/>
          <w:szCs w:val="17"/>
        </w:rPr>
        <w:t xml:space="preserve">HR Signal: Rigorous EDA, proper statistical methodology, and compelling data storytelling — the core skills that separate data scientists from people who just run sklearn.fit().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Statistical Research Report with Hypothesis Testing</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Intermediate — HR Hiring Bar: Junior Data Analyst / Data Scientist</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1–2</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Individual — each student selects a unique dataset and research questions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Comprehensive EDA with 20+ visualizations (distributions, correlations, pairplots, heatmaps), 5+ statistical hypothesis tests (t-test, chi-square, ANOVA, Mann-Whitney, correlation significance), confidence interval estimation for key metrics, A/B test simulation with power analysis and sample size calculation, outlier detection and treatment strategy (Z-score, IQR, isolation forest comparison), missing data analysis with MCAR/MAR/MNAR classification, polished Jupyter narrative with executive summary, methodology, findings, and recommendations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Python, Pandas, NumPy, SciPy, Statsmodels, Matplotlib, Seaborn, Plotly, Jupyter</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Quality Gates (must pass)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All hypothesis tests include null/alternative hypotheses, p-values, and effect sizes, confidence intervals reported for key findings, A/B test includes power calculation justifying sample size, 3+ actionable recommendations derived from statistical findings, notebook runs end-to-end without errors, executive summary is non-technical and compelling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3"/>
              <w:left w:val="single" w:color="059669" w:sz="3"/>
              <w:bottom w:val="single" w:color="059669" w:sz="3"/>
              <w:right w:val="single" w:color="059669" w:sz="3"/>
            </w:tcBorders>
            <w:shd w:fill="ECFDF5" w:val="clear"/>
            <w:tcMar>
              <w:top w:type="dxa" w:w="70"/>
              <w:left w:type="dxa" w:w="180"/>
              <w:bottom w:type="dxa" w:w="70"/>
              <w:right w:type="dxa" w:w="180"/>
            </w:tcMar>
          </w:tcPr>
          <w:p>
            <w:r>
              <w:rPr>
                <w:rFonts w:ascii="Arial" w:cs="Arial" w:eastAsia="Arial" w:hAnsi="Arial"/>
                <w:b/>
                <w:bCs/>
                <w:color w:val="059669"/>
                <w:sz w:val="19"/>
                <w:szCs w:val="19"/>
              </w:rPr>
              <w:t xml:space="preserve">SOLO PROJECT 2: Interactive Predictive Analytics Dashboard</w:t>
            </w:r>
          </w:p>
        </w:tc>
      </w:tr>
    </w:tbl>
    <w:p>
      <w:pPr>
        <w:spacing w:after="40"/>
      </w:pPr>
    </w:p>
    <w:p>
      <w:pPr>
        <w:spacing w:after="80"/>
      </w:pPr>
      <w:r>
        <w:rPr>
          <w:rFonts w:ascii="Arial" w:cs="Arial" w:eastAsia="Arial" w:hAnsi="Arial"/>
          <w:color w:val="1F2937"/>
          <w:sz w:val="17"/>
          <w:szCs w:val="17"/>
        </w:rPr>
        <w:t xml:space="preserve">HR Signal: Building a Streamlit dashboard with multiple ML models, what-if analysis, and compelling visualizations — exactly what hiring managers want to see in data science portfolios.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059669"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Interactive Predictive Analytics Dashboard</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Intermediate–Advanced — HR Hiring Bar: Data Scientist</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3–4</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Individual — each student visualizes different data domains with unique model choices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Multi-page Streamlit/Dash app with sidebar navigation, interactive Plotly charts with drill-down capability, geospatial visualization with Folium (if location data applies), ML model predictions with real-time what-if sliders, model comparison view (3+ models with performance metrics), feature importance visualization (SHAP waterfall plots), data filtering with multi-select, date range, and search, downloadable PDF report generation from dashboard state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Streamlit or Dash, Plotly, Altair, Folium, Scikit-learn, XGBoost, SHAP, pdfkit/reportlab</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Quality Gates (must pass)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Dashboard loads in &lt;5 seconds, what-if predictions respond in &lt;1 second, all charts are interactive (hover, zoom, filter), geospatial map renders 500+ points without lag, model accuracy exceeds baseline by &gt;20%, PDF export includes all visible charts and predictions, deployed and accessible via public URL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3"/>
              <w:left w:val="single" w:color="0891B2" w:sz="3"/>
              <w:bottom w:val="single" w:color="0891B2" w:sz="3"/>
              <w:right w:val="single" w:color="0891B2" w:sz="3"/>
            </w:tcBorders>
            <w:shd w:fill="ECFEFF" w:val="clear"/>
            <w:tcMar>
              <w:top w:type="dxa" w:w="70"/>
              <w:left w:type="dxa" w:w="180"/>
              <w:bottom w:type="dxa" w:w="70"/>
              <w:right w:type="dxa" w:w="180"/>
            </w:tcMar>
          </w:tcPr>
          <w:p>
            <w:r>
              <w:rPr>
                <w:rFonts w:ascii="Arial" w:cs="Arial" w:eastAsia="Arial" w:hAnsi="Arial"/>
                <w:b/>
                <w:bCs/>
                <w:color w:val="0891B2"/>
                <w:sz w:val="19"/>
                <w:szCs w:val="19"/>
              </w:rPr>
              <w:t xml:space="preserve">PAIR PROJECT: Multi-Model Advanced Analytics Engine</w:t>
            </w:r>
          </w:p>
        </w:tc>
      </w:tr>
    </w:tbl>
    <w:p>
      <w:pPr>
        <w:spacing w:after="40"/>
      </w:pPr>
    </w:p>
    <w:p>
      <w:pPr>
        <w:spacing w:after="80"/>
      </w:pPr>
      <w:r>
        <w:rPr>
          <w:rFonts w:ascii="Arial" w:cs="Arial" w:eastAsia="Arial" w:hAnsi="Arial"/>
          <w:color w:val="1F2937"/>
          <w:sz w:val="17"/>
          <w:szCs w:val="17"/>
        </w:rPr>
        <w:t xml:space="preserve">HR Signal: Combining clustering, time series forecasting, and text analytics into a unified product — this multi-technique project is what distinguishes senior data scientists.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891B2"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0891B2"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Multi-Model Advanced Analytics Engine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Advanced — HR Hiring Bar: Senior Data Scientist</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5–6</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Pair — Student A: Clustering + time series models | Student B: Text analytics + dashboard integration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Customer/entity segmentation using K-Means, DBSCAN, and hierarchical clustering with silhouette analysis, time series forecasting with ARIMA, Prophet, and LSTM comparison, text sentiment analysis using TF-IDF + logistic regression and transformer comparison, unified Streamlit app with tab-based navigation across all three analyses, cross-technique insights (e.g., sentiment trends per customer segment over time), automated insight generation with natural language summaries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Tech Stack Required</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Scikit-learn, Prophet, statsmodels, HuggingFace, Streamlit, Plotly, NLTK/spaCy</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Clustering pipeline, time series models, evaluation metrics, cross-technique analysis | Student B: Text analytics pipeline, transformer integration, unified dashboard, automated insight generation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Quality Gates (must pass)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Clustering silhouette score &gt;0.4, time series MAPE &lt;15%, sentiment F1 &gt;0.75, cross-technique insights are statistically valid, dashboard integrates all three seamlessly, automated insights are factually accurate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F5F3FF" w:val="clear"/>
            <w:tcMar>
              <w:top w:type="dxa" w:w="70"/>
              <w:left w:type="dxa" w:w="180"/>
              <w:bottom w:type="dxa" w:w="70"/>
              <w:right w:type="dxa" w:w="180"/>
            </w:tcMar>
          </w:tcPr>
          <w:p>
            <w:r>
              <w:rPr>
                <w:rFonts w:ascii="Arial" w:cs="Arial" w:eastAsia="Arial" w:hAnsi="Arial"/>
                <w:b/>
                <w:bCs/>
                <w:color w:val="7C3AED"/>
                <w:sz w:val="19"/>
                <w:szCs w:val="19"/>
              </w:rPr>
              <w:t xml:space="preserve">CAPSTONE OPTION 1: Business Intelligence Platform for SMBs</w:t>
            </w:r>
          </w:p>
        </w:tc>
      </w:tr>
    </w:tbl>
    <w:p>
      <w:pPr>
        <w:spacing w:after="40"/>
      </w:pPr>
    </w:p>
    <w:p>
      <w:pPr>
        <w:spacing w:after="80"/>
      </w:pPr>
      <w:r>
        <w:rPr>
          <w:rFonts w:ascii="Arial" w:cs="Arial" w:eastAsia="Arial" w:hAnsi="Arial"/>
          <w:color w:val="1F2937"/>
          <w:sz w:val="17"/>
          <w:szCs w:val="17"/>
        </w:rPr>
        <w:t xml:space="preserve">Investor Signal: Self-service BI for small businesses who can't afford Tableau/Power BI — connect data, get insights, no code. The SMB analytics gap is massive.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Business Intelligence Platform for SMBs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Production-Grade — Investor Bar: Analytics SaaS Startup</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7–8</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Group of 5</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Data connector (CSV upload, Google Sheets, PostgreSQL, REST API), automated EDA and data profiling on upload, natural language query interface ('Show me sales by region last quarter'), drag-and-drop dashboard builder with chart templates, automated insight detection (anomalies, trends, correlations), scheduled email reports with PDF snapshots, team collaboration with shared dashboards, usage-based pricing calculator</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 (5 students)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Data connectors, schema detection, data profiling engine | Student B: NL query engine (LLM-powered SQL generation), chart recommendation | Student C: Dashboard builder UI, chart components, drag-and-drop | Student D: Automated insights (anomaly detection, trend analysis), email reports | Student E: Auth, team management, deployment, pricing engine, documentation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Investor Pitch Requirements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Demo connecting 2+ data sources, NL query working, auto-generated dashboard, pitch with SMB analytics market sizing and pricing comparison vs Tableau/Power BI</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F5F3FF" w:val="clear"/>
            <w:tcMar>
              <w:top w:type="dxa" w:w="70"/>
              <w:left w:type="dxa" w:w="180"/>
              <w:bottom w:type="dxa" w:w="70"/>
              <w:right w:type="dxa" w:w="180"/>
            </w:tcMar>
          </w:tcPr>
          <w:p>
            <w:r>
              <w:rPr>
                <w:rFonts w:ascii="Arial" w:cs="Arial" w:eastAsia="Arial" w:hAnsi="Arial"/>
                <w:b/>
                <w:bCs/>
                <w:color w:val="7C3AED"/>
                <w:sz w:val="19"/>
                <w:szCs w:val="19"/>
              </w:rPr>
              <w:t xml:space="preserve">CAPSTONE OPTION 2: Predictive Supply Chain Analytics Platform</w:t>
            </w:r>
          </w:p>
        </w:tc>
      </w:tr>
    </w:tbl>
    <w:p>
      <w:pPr>
        <w:spacing w:after="40"/>
      </w:pPr>
    </w:p>
    <w:p>
      <w:pPr>
        <w:spacing w:after="80"/>
      </w:pPr>
      <w:r>
        <w:rPr>
          <w:rFonts w:ascii="Arial" w:cs="Arial" w:eastAsia="Arial" w:hAnsi="Arial"/>
          <w:color w:val="1F2937"/>
          <w:sz w:val="17"/>
          <w:szCs w:val="17"/>
        </w:rPr>
        <w:t xml:space="preserve">Investor Signal: Supply chain analytics with demand forecasting and inventory optimization — post-COVID, every manufacturer and retailer is investing in supply chain intelligence.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Predictive Supply Chain Analytics Platform</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Production-Grade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7–8</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Group of 5</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Demand forecasting (multi-SKU, multi-location), inventory optimization recommendations (safety stock, reorder points), supplier performance scoring and risk assessment, logistics route optimization visualization, what-if simulator (price changes, supply disruptions), executive dashboard with KPIs (fill rate, inventory turns, OTIF), automated alerts for stock-outs and demand spikes, API for ERP integration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 (5 students)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Data pipeline, feature engineering from sales/inventory data | Student B: Demand forecasting models (Prophet, LSTM, ensemble) | Student C: Inventory optimization engine, supplier scoring | Student D: Dashboard, KPI tracking, what-if simulator | Student E: API layer, alerting system, deployment, documentation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F5F3FF" w:val="clear"/>
            <w:tcMar>
              <w:top w:type="dxa" w:w="70"/>
              <w:left w:type="dxa" w:w="180"/>
              <w:bottom w:type="dxa" w:w="70"/>
              <w:right w:type="dxa" w:w="180"/>
            </w:tcMar>
          </w:tcPr>
          <w:p>
            <w:r>
              <w:rPr>
                <w:rFonts w:ascii="Arial" w:cs="Arial" w:eastAsia="Arial" w:hAnsi="Arial"/>
                <w:b/>
                <w:bCs/>
                <w:color w:val="7C3AED"/>
                <w:sz w:val="19"/>
                <w:szCs w:val="19"/>
              </w:rPr>
              <w:t xml:space="preserve">CAPSTONE OPTION 3: Real-Time Social Intelligence Platform</w:t>
            </w:r>
          </w:p>
        </w:tc>
      </w:tr>
    </w:tbl>
    <w:p>
      <w:pPr>
        <w:spacing w:after="40"/>
      </w:pPr>
    </w:p>
    <w:p>
      <w:pPr>
        <w:spacing w:after="80"/>
      </w:pPr>
      <w:r>
        <w:rPr>
          <w:rFonts w:ascii="Arial" w:cs="Arial" w:eastAsia="Arial" w:hAnsi="Arial"/>
          <w:color w:val="1F2937"/>
          <w:sz w:val="17"/>
          <w:szCs w:val="17"/>
        </w:rPr>
        <w:t xml:space="preserve">Investor Signal: Social listening + analytics for brands — sentiment tracking, influencer detection, trend prediction. Every marketing team needs this. SaaS with clear per-brand pricing.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Specification</w:t>
            </w:r>
          </w:p>
        </w:tc>
        <w:tc>
          <w:tcPr>
            <w:tcW w:type="dxa" w:w="7160"/>
            <w:tcBorders>
              <w:top w:val="single" w:color="D1D5DB" w:sz="1"/>
              <w:left w:val="single" w:color="D1D5DB" w:sz="1"/>
              <w:bottom w:val="single" w:color="D1D5DB" w:sz="1"/>
              <w:right w:val="single" w:color="D1D5DB" w:sz="1"/>
            </w:tcBorders>
            <w:shd w:fill="7C3AED" w:val="clear"/>
            <w:tcMar>
              <w:top w:type="dxa" w:w="70"/>
              <w:left w:type="dxa" w:w="110"/>
              <w:bottom w:type="dxa" w:w="70"/>
              <w:right w:type="dxa" w:w="110"/>
            </w:tcMar>
          </w:tcPr>
          <w:p>
            <w:r>
              <w:rPr>
                <w:rFonts w:ascii="Arial" w:cs="Arial" w:eastAsia="Arial" w:hAnsi="Arial"/>
                <w:b/>
                <w:bCs/>
                <w:color w:val="FFFFFF"/>
                <w:sz w:val="17"/>
                <w:szCs w:val="17"/>
              </w:rPr>
              <w:t xml:space="preserve">Details</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Project Name</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Real-Time Social Intelligence Platform</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Difficulty</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 Production-Grade</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Duration</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Weeks 7–8</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Team</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Group of 5</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Core Features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Multi-platform data collection (Twitter/Reddit/News APIs), real-time sentiment analysis with topic modeling, influencer identification and reach estimation, trending topic detection with early warning, competitive brand comparison dashboard, automated daily/weekly briefing generation, crisis detection with severity scoring and alerts, API for marketing tool integration</w:t>
            </w:r>
          </w:p>
        </w:tc>
      </w:tr>
      <w:tr>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Module Ownership (5 students)</w:t>
            </w:r>
          </w:p>
        </w:tc>
        <w:tc>
          <w:tcPr>
            <w:tcW w:type="dxa" w:w="716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before="15" w:after="15"/>
            </w:pPr>
            <w:r>
              <w:rPr>
                <w:rFonts w:ascii="Arial" w:cs="Arial" w:eastAsia="Arial" w:hAnsi="Arial"/>
                <w:color w:val="1F2937"/>
                <w:sz w:val="16"/>
                <w:szCs w:val="16"/>
              </w:rPr>
              <w:t xml:space="preserve">Student A: Data collection pipeline, API integrations, rate limiting | Student B: NLP models (sentiment, topics, NER), model serving | Student C: Influencer scoring, trend detection, crisis algorithm | Student D: Dashboard, competitive analysis, briefing generator | Student E: API layer, alerting, deployment, monitoring</w:t>
            </w:r>
          </w:p>
        </w:tc>
      </w:tr>
    </w:tbl>
    <w:p>
      <w:pPr>
        <w:spacing w:after="120"/>
      </w:pPr>
    </w:p>
    <w:sectPr>
      <w:headerReference w:type="default" r:id="rId6"/>
      <w:footerReference w:type="default" r:id="rId7"/>
      <w:pgSz w:w="12240" w:h="15840" w:orient="portrait"/>
      <w:pgMar w:top="9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2" w:space="1"/>
      </w:pBdr>
      <w:jc w:val="center"/>
    </w:pPr>
    <w:r>
      <w:rPr>
        <w:rFonts w:ascii="Arial" w:cs="Arial" w:eastAsia="Arial" w:hAnsi="Arial"/>
        <w:color w:val="6B7280"/>
        <w:sz w:val="13"/>
        <w:szCs w:val="13"/>
      </w:rPr>
      <w:t xml:space="preserve">Page </w:t>
    </w:r>
    <w:r>
      <w:rPr>
        <w:rFonts w:ascii="Arial" w:cs="Arial" w:eastAsia="Arial" w:hAnsi="Arial"/>
        <w:color w:val="6B728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2" w:space="1"/>
      </w:pBdr>
      <w:jc w:val="right"/>
    </w:pPr>
    <w:r>
      <w:rPr>
        <w:rFonts w:ascii="Arial" w:cs="Arial" w:eastAsia="Arial" w:hAnsi="Arial"/>
        <w:color w:val="6B7280"/>
        <w:sz w:val="13"/>
        <w:szCs w:val="13"/>
      </w:rPr>
      <w:t xml:space="preserve">SkillCred  |  Project Design Specifications  |  HR &amp; Investor Grade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20"/>
      <w:outlineLvl w:val="0"/>
    </w:pPr>
    <w:rPr>
      <w:rFonts w:ascii="Arial" w:cs="Arial" w:eastAsia="Arial" w:hAnsi="Arial"/>
      <w:b/>
      <w:bCs/>
      <w:color w:val="0F2B4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2026-03-05T07:57:22.010Z</dcterms:created>
  <dcterms:modified xsi:type="dcterms:W3CDTF">2026-03-05T07:57:22.011Z</dcterms:modified>
</cp:coreProperties>
</file>

<file path=docProps/custom.xml><?xml version="1.0" encoding="utf-8"?>
<Properties xmlns="http://schemas.openxmlformats.org/officeDocument/2006/custom-properties" xmlns:vt="http://schemas.openxmlformats.org/officeDocument/2006/docPropsVTypes"/>
</file>