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e3e3e3" w:space="0" w:sz="0" w:val="none"/>
          <w:left w:color="e3e3e3" w:space="0" w:sz="0" w:val="none"/>
          <w:bottom w:color="e3e3e3" w:space="0" w:sz="0" w:val="none"/>
          <w:right w:color="e3e3e3" w:space="0" w:sz="0" w:val="none"/>
          <w:between w:color="e3e3e3" w:space="0" w:sz="0" w:val="none"/>
        </w:pBdr>
        <w:spacing w:after="300" w:line="240" w:lineRule="auto"/>
        <w:jc w:val="center"/>
        <w:rPr>
          <w:b w:val="1"/>
          <w:bCs w:val="1"/>
        </w:rPr>
      </w:pPr>
      <w:r w:rsidDel="00000000" w:rsidR="00000000" w:rsidRPr="00000000">
        <w:rPr>
          <w:b w:val="1"/>
          <w:bCs w:val="1"/>
          <w:sz w:val="84"/>
          <w:szCs w:val="84"/>
          <w:rtl w:val="0"/>
        </w:rPr>
        <w:t xml:space="preserve">Objective of User Research</w:t>
        <w:br w:type="textWrapping"/>
      </w:r>
      <w:r w:rsidDel="00000000" w:rsidR="00000000" w:rsidRPr="00000000">
        <w:rPr>
          <w:rFonts w:ascii="Roboto" w:cs="Roboto" w:eastAsia="Roboto" w:hAnsi="Roboto"/>
          <w:b w:val="1"/>
          <w:bCs w:val="1"/>
          <w:color w:val="999999"/>
          <w:highlight w:val="white"/>
          <w:rtl w:val="0"/>
        </w:rPr>
        <w:t xml:space="preserve">Insights by Sayantan Ghosh</w:t>
      </w:r>
      <w:r w:rsidDel="00000000" w:rsidR="00000000" w:rsidRPr="00000000">
        <w:rPr>
          <w:rtl w:val="0"/>
        </w:rPr>
      </w:r>
    </w:p>
    <w:p w:rsidR="00000000" w:rsidDel="00000000" w:rsidP="00000000" w:rsidRDefault="00000000" w:rsidRPr="00000000" w14:paraId="00000002">
      <w:pPr>
        <w:pBdr>
          <w:top w:color="e3e3e3" w:space="0" w:sz="0" w:val="none"/>
          <w:left w:color="e3e3e3" w:space="0" w:sz="0" w:val="none"/>
          <w:bottom w:color="e3e3e3" w:space="0" w:sz="0" w:val="none"/>
          <w:right w:color="e3e3e3" w:space="0" w:sz="0" w:val="none"/>
          <w:between w:color="e3e3e3" w:space="0" w:sz="0" w:val="none"/>
        </w:pBdr>
        <w:spacing w:after="300" w:before="300" w:line="360" w:lineRule="auto"/>
        <w:rPr>
          <w:b w:val="1"/>
          <w:bCs w:val="1"/>
        </w:rPr>
      </w:pPr>
      <w:r w:rsidDel="00000000" w:rsidR="00000000" w:rsidRPr="00000000">
        <w:rPr>
          <w:rtl w:val="0"/>
        </w:rPr>
        <w:t xml:space="preserve">The user research aims to gain comprehensive insights into the daily routines, health habits, support systems, motivation factors, psychological aspects, technology usage, and physical activity preferences of the elderly population. By conducting contextual interviews with seniors, the objective is to understand their unique perspectives, challenges, preferences, and needs related to maintaining fitness and promoting healthy living. The specific objectives of the user research are outlined below:</w:t>
        <w:br w:type="textWrapping"/>
        <w:br w:type="textWrapping"/>
      </w:r>
      <w:r w:rsidDel="00000000" w:rsidR="00000000" w:rsidRPr="00000000">
        <w:rPr>
          <w:b w:val="1"/>
          <w:bCs w:val="1"/>
          <w:rtl w:val="0"/>
        </w:rPr>
        <w:t xml:space="preserve">Supporting Link to validate this document</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
        <w:gridCol w:w="6300"/>
        <w:tblGridChange w:id="0">
          <w:tblGrid>
            <w:gridCol w:w="3060"/>
            <w:gridCol w:w="63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Research analysis report after contextual interview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6">
              <w:r w:rsidDel="00000000" w:rsidR="00000000" w:rsidRPr="00000000">
                <w:rPr>
                  <w:color w:val="1155cc"/>
                  <w:u w:val="single"/>
                  <w:rtl w:val="0"/>
                </w:rPr>
                <w:t xml:space="preserve">https://docs.google.com/document/d/1ot7JfLQXuBxPUGcno_81ppJBiIPXOoMjI2qpNSzgYJ4/edit?usp=sharing</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List of questions asked during contextual interview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7">
              <w:r w:rsidDel="00000000" w:rsidR="00000000" w:rsidRPr="00000000">
                <w:rPr>
                  <w:color w:val="1155cc"/>
                  <w:u w:val="single"/>
                  <w:rtl w:val="0"/>
                </w:rPr>
                <w:t xml:space="preserve">https://drive.google.com/file/d/1oE7MNkMEFGf-kD_qY-a3HYT9vNhoRoaT/view?usp=sharing</w:t>
              </w:r>
            </w:hyperlink>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b w:val="1"/>
                <w:bCs w:val="1"/>
                <w:color w:val="0d0d0d"/>
                <w:highlight w:val="white"/>
                <w:rtl w:val="0"/>
              </w:rPr>
              <w:t xml:space="preserve">Note</w:t>
            </w:r>
            <w:r w:rsidDel="00000000" w:rsidR="00000000" w:rsidRPr="00000000">
              <w:rPr>
                <w:rFonts w:ascii="Roboto" w:cs="Roboto" w:eastAsia="Roboto" w:hAnsi="Roboto"/>
                <w:color w:val="0d0d0d"/>
                <w:highlight w:val="white"/>
                <w:rtl w:val="0"/>
              </w:rPr>
              <w:t xml:space="preserve">: The links to the interview videos can be found further down in this document for reference.</w:t>
            </w:r>
            <w:r w:rsidDel="00000000" w:rsidR="00000000" w:rsidRPr="00000000">
              <w:rPr>
                <w:rtl w:val="0"/>
              </w:rPr>
            </w:r>
          </w:p>
        </w:tc>
      </w:tr>
    </w:tbl>
    <w:p w:rsidR="00000000" w:rsidDel="00000000" w:rsidP="00000000" w:rsidRDefault="00000000" w:rsidRPr="00000000" w14:paraId="00000009">
      <w:pPr>
        <w:pBdr>
          <w:top w:color="e3e3e3" w:space="0" w:sz="0" w:val="none"/>
          <w:left w:color="e3e3e3" w:space="0" w:sz="0" w:val="none"/>
          <w:bottom w:color="e3e3e3" w:space="0" w:sz="0" w:val="none"/>
          <w:right w:color="e3e3e3" w:space="0" w:sz="0" w:val="none"/>
          <w:between w:color="e3e3e3" w:space="0" w:sz="0" w:val="none"/>
        </w:pBdr>
        <w:spacing w:after="300" w:before="300" w:line="360" w:lineRule="auto"/>
        <w:rPr>
          <w:rFonts w:ascii="Roboto" w:cs="Roboto" w:eastAsia="Roboto" w:hAnsi="Roboto"/>
          <w:color w:val="0d0d0d"/>
        </w:rPr>
      </w:pPr>
      <w:r w:rsidDel="00000000" w:rsidR="00000000" w:rsidRPr="00000000">
        <w:rPr>
          <w:rFonts w:ascii="Roboto" w:cs="Roboto" w:eastAsia="Roboto" w:hAnsi="Roboto"/>
          <w:b w:val="1"/>
          <w:bCs w:val="1"/>
          <w:color w:val="0d0d0d"/>
          <w:highlight w:val="white"/>
          <w:rtl w:val="0"/>
        </w:rPr>
        <w:t xml:space="preserve">Literature Review</w:t>
      </w:r>
      <w:r w:rsidDel="00000000" w:rsidR="00000000" w:rsidRPr="00000000">
        <w:rPr>
          <w:rFonts w:ascii="Roboto" w:cs="Roboto" w:eastAsia="Roboto" w:hAnsi="Roboto"/>
          <w:color w:val="0d0d0d"/>
          <w:highlight w:val="white"/>
          <w:rtl w:val="0"/>
        </w:rPr>
        <w:br w:type="textWrapping"/>
      </w:r>
      <w:r w:rsidDel="00000000" w:rsidR="00000000" w:rsidRPr="00000000">
        <w:rPr>
          <w:rFonts w:ascii="Roboto" w:cs="Roboto" w:eastAsia="Roboto" w:hAnsi="Roboto"/>
          <w:color w:val="0d0d0d"/>
          <w:rtl w:val="0"/>
        </w:rPr>
        <w:t xml:space="preserve">Conduct a comprehensive literature review to understand existing knowledge, theories, and findings related to elderly fitness, user behavior, and UX research methodologies.</w:t>
        <w:br w:type="textWrapping"/>
        <w:br w:type="textWrapping"/>
      </w:r>
      <w:r w:rsidDel="00000000" w:rsidR="00000000" w:rsidRPr="00000000">
        <w:rPr>
          <w:rFonts w:ascii="Roboto" w:cs="Roboto" w:eastAsia="Roboto" w:hAnsi="Roboto"/>
          <w:b w:val="1"/>
          <w:bCs w:val="1"/>
          <w:color w:val="0d0d0d"/>
          <w:highlight w:val="white"/>
          <w:rtl w:val="0"/>
        </w:rPr>
        <w:t xml:space="preserve">Interview Design</w:t>
      </w:r>
      <w:r w:rsidDel="00000000" w:rsidR="00000000" w:rsidRPr="00000000">
        <w:rPr>
          <w:rFonts w:ascii="Roboto" w:cs="Roboto" w:eastAsia="Roboto" w:hAnsi="Roboto"/>
          <w:color w:val="0d0d0d"/>
          <w:highlight w:val="white"/>
          <w:rtl w:val="0"/>
        </w:rPr>
        <w:br w:type="textWrapping"/>
      </w:r>
      <w:r w:rsidDel="00000000" w:rsidR="00000000" w:rsidRPr="00000000">
        <w:rPr>
          <w:rFonts w:ascii="Roboto" w:cs="Roboto" w:eastAsia="Roboto" w:hAnsi="Roboto"/>
          <w:color w:val="0d0d0d"/>
          <w:rtl w:val="0"/>
        </w:rPr>
        <w:t xml:space="preserve">Design the interview protocol, incorporating both Active Contextual Interviews and Passive Contextual Interviews to engage with users in relevant activities.</w:t>
      </w:r>
    </w:p>
    <w:p w:rsidR="00000000" w:rsidDel="00000000" w:rsidP="00000000" w:rsidRDefault="00000000" w:rsidRPr="00000000" w14:paraId="0000000A">
      <w:pPr>
        <w:pBdr>
          <w:top w:color="e3e3e3" w:space="0" w:sz="0" w:val="none"/>
          <w:left w:color="e3e3e3" w:space="0" w:sz="0" w:val="none"/>
          <w:bottom w:color="e3e3e3" w:space="0" w:sz="0" w:val="none"/>
          <w:right w:color="e3e3e3" w:space="0" w:sz="0" w:val="none"/>
          <w:between w:color="e3e3e3" w:space="0" w:sz="0" w:val="none"/>
        </w:pBdr>
        <w:shd w:fill="ffffff" w:val="clear"/>
        <w:spacing w:line="360" w:lineRule="auto"/>
        <w:ind w:left="720" w:firstLine="0"/>
        <w:rPr>
          <w:rFonts w:ascii="Roboto" w:cs="Roboto" w:eastAsia="Roboto" w:hAnsi="Roboto"/>
          <w:color w:val="0d0d0d"/>
        </w:rPr>
      </w:pPr>
      <w:r w:rsidDel="00000000" w:rsidR="00000000" w:rsidRPr="00000000">
        <w:rPr>
          <w:rFonts w:ascii="Roboto" w:cs="Roboto" w:eastAsia="Roboto" w:hAnsi="Roboto"/>
          <w:color w:val="0d0d0d"/>
          <w:rtl w:val="0"/>
        </w:rPr>
        <w:t xml:space="preserve">Develop over 30+ questions distributed across six key categories:</w:t>
      </w:r>
    </w:p>
    <w:p w:rsidR="00000000" w:rsidDel="00000000" w:rsidP="00000000" w:rsidRDefault="00000000" w:rsidRPr="00000000" w14:paraId="0000000B">
      <w:pPr>
        <w:numPr>
          <w:ilvl w:val="1"/>
          <w:numId w:val="1"/>
        </w:numPr>
        <w:pBdr>
          <w:top w:color="e3e3e3" w:space="0" w:sz="0" w:val="none"/>
          <w:left w:color="e3e3e3" w:space="0" w:sz="0" w:val="none"/>
          <w:bottom w:color="e3e3e3" w:space="0" w:sz="0" w:val="none"/>
          <w:right w:color="e3e3e3" w:space="0" w:sz="0" w:val="none"/>
          <w:between w:color="e3e3e3" w:space="0" w:sz="0" w:val="none"/>
        </w:pBdr>
        <w:spacing w:line="360" w:lineRule="auto"/>
        <w:ind w:left="1440" w:hanging="360"/>
        <w:rPr>
          <w:sz w:val="22"/>
          <w:szCs w:val="22"/>
        </w:rPr>
      </w:pPr>
      <w:r w:rsidDel="00000000" w:rsidR="00000000" w:rsidRPr="00000000">
        <w:rPr>
          <w:rFonts w:ascii="Roboto" w:cs="Roboto" w:eastAsia="Roboto" w:hAnsi="Roboto"/>
          <w:color w:val="0d0d0d"/>
          <w:rtl w:val="0"/>
        </w:rPr>
        <w:t xml:space="preserve">Understanding Daily Routine and Health Habits</w:t>
      </w:r>
    </w:p>
    <w:p w:rsidR="00000000" w:rsidDel="00000000" w:rsidP="00000000" w:rsidRDefault="00000000" w:rsidRPr="00000000" w14:paraId="0000000C">
      <w:pPr>
        <w:numPr>
          <w:ilvl w:val="1"/>
          <w:numId w:val="1"/>
        </w:numPr>
        <w:pBdr>
          <w:top w:color="e3e3e3" w:space="0" w:sz="0" w:val="none"/>
          <w:left w:color="e3e3e3" w:space="0" w:sz="0" w:val="none"/>
          <w:bottom w:color="e3e3e3" w:space="0" w:sz="0" w:val="none"/>
          <w:right w:color="e3e3e3" w:space="0" w:sz="0" w:val="none"/>
          <w:between w:color="e3e3e3" w:space="0" w:sz="0" w:val="none"/>
        </w:pBdr>
        <w:spacing w:line="360" w:lineRule="auto"/>
        <w:ind w:left="1440" w:hanging="360"/>
        <w:rPr>
          <w:sz w:val="22"/>
          <w:szCs w:val="22"/>
        </w:rPr>
      </w:pPr>
      <w:r w:rsidDel="00000000" w:rsidR="00000000" w:rsidRPr="00000000">
        <w:rPr>
          <w:rFonts w:ascii="Roboto" w:cs="Roboto" w:eastAsia="Roboto" w:hAnsi="Roboto"/>
          <w:color w:val="0d0d0d"/>
          <w:rtl w:val="0"/>
        </w:rPr>
        <w:t xml:space="preserve">Support System and Health Management</w:t>
      </w:r>
    </w:p>
    <w:p w:rsidR="00000000" w:rsidDel="00000000" w:rsidP="00000000" w:rsidRDefault="00000000" w:rsidRPr="00000000" w14:paraId="0000000D">
      <w:pPr>
        <w:numPr>
          <w:ilvl w:val="1"/>
          <w:numId w:val="1"/>
        </w:numPr>
        <w:pBdr>
          <w:top w:color="e3e3e3" w:space="0" w:sz="0" w:val="none"/>
          <w:left w:color="e3e3e3" w:space="0" w:sz="0" w:val="none"/>
          <w:bottom w:color="e3e3e3" w:space="0" w:sz="0" w:val="none"/>
          <w:right w:color="e3e3e3" w:space="0" w:sz="0" w:val="none"/>
          <w:between w:color="e3e3e3" w:space="0" w:sz="0" w:val="none"/>
        </w:pBdr>
        <w:spacing w:line="360" w:lineRule="auto"/>
        <w:ind w:left="1440" w:hanging="360"/>
        <w:rPr>
          <w:sz w:val="22"/>
          <w:szCs w:val="22"/>
        </w:rPr>
      </w:pPr>
      <w:r w:rsidDel="00000000" w:rsidR="00000000" w:rsidRPr="00000000">
        <w:rPr>
          <w:rFonts w:ascii="Roboto" w:cs="Roboto" w:eastAsia="Roboto" w:hAnsi="Roboto"/>
          <w:color w:val="0d0d0d"/>
          <w:rtl w:val="0"/>
        </w:rPr>
        <w:t xml:space="preserve">Motivation and Social Engagement</w:t>
      </w:r>
    </w:p>
    <w:p w:rsidR="00000000" w:rsidDel="00000000" w:rsidP="00000000" w:rsidRDefault="00000000" w:rsidRPr="00000000" w14:paraId="0000000E">
      <w:pPr>
        <w:numPr>
          <w:ilvl w:val="1"/>
          <w:numId w:val="1"/>
        </w:numPr>
        <w:pBdr>
          <w:top w:color="e3e3e3" w:space="0" w:sz="0" w:val="none"/>
          <w:left w:color="e3e3e3" w:space="0" w:sz="0" w:val="none"/>
          <w:bottom w:color="e3e3e3" w:space="0" w:sz="0" w:val="none"/>
          <w:right w:color="e3e3e3" w:space="0" w:sz="0" w:val="none"/>
          <w:between w:color="e3e3e3" w:space="0" w:sz="0" w:val="none"/>
        </w:pBdr>
        <w:spacing w:line="360" w:lineRule="auto"/>
        <w:ind w:left="1440" w:hanging="360"/>
        <w:rPr>
          <w:sz w:val="22"/>
          <w:szCs w:val="22"/>
        </w:rPr>
      </w:pPr>
      <w:r w:rsidDel="00000000" w:rsidR="00000000" w:rsidRPr="00000000">
        <w:rPr>
          <w:rFonts w:ascii="Roboto" w:cs="Roboto" w:eastAsia="Roboto" w:hAnsi="Roboto"/>
          <w:color w:val="0d0d0d"/>
          <w:rtl w:val="0"/>
        </w:rPr>
        <w:t xml:space="preserve">Psychological Factors and Satisfaction</w:t>
      </w:r>
    </w:p>
    <w:p w:rsidR="00000000" w:rsidDel="00000000" w:rsidP="00000000" w:rsidRDefault="00000000" w:rsidRPr="00000000" w14:paraId="0000000F">
      <w:pPr>
        <w:numPr>
          <w:ilvl w:val="1"/>
          <w:numId w:val="1"/>
        </w:numPr>
        <w:pBdr>
          <w:top w:color="e3e3e3" w:space="0" w:sz="0" w:val="none"/>
          <w:left w:color="e3e3e3" w:space="0" w:sz="0" w:val="none"/>
          <w:bottom w:color="e3e3e3" w:space="0" w:sz="0" w:val="none"/>
          <w:right w:color="e3e3e3" w:space="0" w:sz="0" w:val="none"/>
          <w:between w:color="e3e3e3" w:space="0" w:sz="0" w:val="none"/>
        </w:pBdr>
        <w:spacing w:line="360" w:lineRule="auto"/>
        <w:ind w:left="1440" w:hanging="360"/>
        <w:rPr>
          <w:sz w:val="22"/>
          <w:szCs w:val="22"/>
        </w:rPr>
      </w:pPr>
      <w:r w:rsidDel="00000000" w:rsidR="00000000" w:rsidRPr="00000000">
        <w:rPr>
          <w:rFonts w:ascii="Roboto" w:cs="Roboto" w:eastAsia="Roboto" w:hAnsi="Roboto"/>
          <w:color w:val="0d0d0d"/>
          <w:rtl w:val="0"/>
        </w:rPr>
        <w:t xml:space="preserve">Technology Use and Health Awareness</w:t>
      </w:r>
    </w:p>
    <w:p w:rsidR="00000000" w:rsidDel="00000000" w:rsidP="00000000" w:rsidRDefault="00000000" w:rsidRPr="00000000" w14:paraId="00000010">
      <w:pPr>
        <w:numPr>
          <w:ilvl w:val="1"/>
          <w:numId w:val="1"/>
        </w:numPr>
        <w:pBdr>
          <w:top w:color="e3e3e3" w:space="0" w:sz="0" w:val="none"/>
          <w:left w:color="e3e3e3" w:space="0" w:sz="0" w:val="none"/>
          <w:bottom w:color="e3e3e3" w:space="0" w:sz="0" w:val="none"/>
          <w:right w:color="e3e3e3" w:space="0" w:sz="0" w:val="none"/>
          <w:between w:color="e3e3e3" w:space="0" w:sz="0" w:val="none"/>
        </w:pBdr>
        <w:spacing w:line="360" w:lineRule="auto"/>
        <w:ind w:left="1440" w:hanging="360"/>
        <w:rPr>
          <w:sz w:val="22"/>
          <w:szCs w:val="22"/>
        </w:rPr>
      </w:pPr>
      <w:r w:rsidDel="00000000" w:rsidR="00000000" w:rsidRPr="00000000">
        <w:rPr>
          <w:rFonts w:ascii="Roboto" w:cs="Roboto" w:eastAsia="Roboto" w:hAnsi="Roboto"/>
          <w:color w:val="0d0d0d"/>
          <w:rtl w:val="0"/>
        </w:rPr>
        <w:t xml:space="preserve">Physical Activity Preferences</w:t>
      </w:r>
    </w:p>
    <w:p w:rsidR="00000000" w:rsidDel="00000000" w:rsidP="00000000" w:rsidRDefault="00000000" w:rsidRPr="00000000" w14:paraId="00000011">
      <w:pPr>
        <w:pBdr>
          <w:top w:color="e3e3e3" w:space="0" w:sz="0" w:val="none"/>
          <w:left w:color="e3e3e3" w:space="0" w:sz="0" w:val="none"/>
          <w:bottom w:color="e3e3e3" w:space="0" w:sz="0" w:val="none"/>
          <w:right w:color="e3e3e3" w:space="0" w:sz="0" w:val="none"/>
          <w:between w:color="e3e3e3" w:space="0" w:sz="0" w:val="none"/>
        </w:pBdr>
        <w:spacing w:after="300" w:before="300" w:line="360" w:lineRule="auto"/>
        <w:rPr>
          <w:rFonts w:ascii="Roboto" w:cs="Roboto" w:eastAsia="Roboto" w:hAnsi="Roboto"/>
          <w:color w:val="0d0d0d"/>
          <w:highlight w:val="white"/>
        </w:rPr>
      </w:pPr>
      <w:r w:rsidDel="00000000" w:rsidR="00000000" w:rsidRPr="00000000">
        <w:rPr>
          <w:rFonts w:ascii="Roboto" w:cs="Roboto" w:eastAsia="Roboto" w:hAnsi="Roboto"/>
          <w:b w:val="1"/>
          <w:bCs w:val="1"/>
          <w:color w:val="0d0d0d"/>
          <w:highlight w:val="white"/>
          <w:rtl w:val="0"/>
        </w:rPr>
        <w:t xml:space="preserve">Participant Recruitment</w:t>
        <w:br w:type="textWrapping"/>
      </w:r>
      <w:r w:rsidDel="00000000" w:rsidR="00000000" w:rsidRPr="00000000">
        <w:rPr>
          <w:rFonts w:ascii="Roboto" w:cs="Roboto" w:eastAsia="Roboto" w:hAnsi="Roboto"/>
          <w:color w:val="0d0d0d"/>
          <w:highlight w:val="white"/>
          <w:rtl w:val="0"/>
        </w:rPr>
        <w:t xml:space="preserve">Recruit a sample group of 9 elderly users for the interviews, ensuring diversity in age, gender, and health conditions. Address any challenges encountered during recruitment, such as reluctance to disclose information or time constraints.</w:t>
      </w:r>
    </w:p>
    <w:p w:rsidR="00000000" w:rsidDel="00000000" w:rsidP="00000000" w:rsidRDefault="00000000" w:rsidRPr="00000000" w14:paraId="00000012">
      <w:pPr>
        <w:ind w:left="0" w:firstLine="0"/>
        <w:rPr>
          <w:rFonts w:ascii="Roboto" w:cs="Roboto" w:eastAsia="Roboto" w:hAnsi="Roboto"/>
          <w:color w:val="0d0d0d"/>
        </w:rPr>
      </w:pPr>
      <w:r w:rsidDel="00000000" w:rsidR="00000000" w:rsidRPr="00000000">
        <w:rPr>
          <w:b w:val="1"/>
          <w:bCs w:val="1"/>
          <w:rtl w:val="0"/>
        </w:rPr>
        <w:t xml:space="preserve">Interview Protocol</w:t>
        <w:br w:type="textWrapping"/>
      </w:r>
      <w:r w:rsidDel="00000000" w:rsidR="00000000" w:rsidRPr="00000000">
        <w:rPr>
          <w:rFonts w:ascii="Roboto" w:cs="Roboto" w:eastAsia="Roboto" w:hAnsi="Roboto"/>
          <w:color w:val="0d0d0d"/>
          <w:highlight w:val="white"/>
          <w:rtl w:val="0"/>
        </w:rPr>
        <w:t xml:space="preserve">The research process adhered to strict ethical guidelines, ensuring that no critical personal data or information that users were unwilling to share with the researcher was collected. Participants were assured of confidentiality and privacy throughout the interview process. The focus remained solely on gathering insights relevant to the study objectives without intruding upon the privacy or comfort of the participants.</w:t>
        <w:br w:type="textWrapping"/>
        <w:br w:type="textWrapping"/>
      </w:r>
      <w:r w:rsidDel="00000000" w:rsidR="00000000" w:rsidRPr="00000000">
        <w:rPr>
          <w:rFonts w:ascii="Roboto" w:cs="Roboto" w:eastAsia="Roboto" w:hAnsi="Roboto"/>
          <w:b w:val="1"/>
          <w:bCs w:val="1"/>
          <w:color w:val="0d0d0d"/>
          <w:highlight w:val="white"/>
          <w:rtl w:val="0"/>
        </w:rPr>
        <w:t xml:space="preserve">Data Collection</w:t>
        <w:br w:type="textWrapping"/>
      </w:r>
      <w:r w:rsidDel="00000000" w:rsidR="00000000" w:rsidRPr="00000000">
        <w:rPr>
          <w:rFonts w:ascii="Roboto" w:cs="Roboto" w:eastAsia="Roboto" w:hAnsi="Roboto"/>
          <w:color w:val="0d0d0d"/>
          <w:highlight w:val="white"/>
          <w:rtl w:val="0"/>
        </w:rPr>
        <w:t xml:space="preserve">Conduct contextual interviews with participants, utilizing both Active and Passive methods as appropriate, and record responses to interview questions, ensuring accuracy and completeness of data.</w:t>
      </w:r>
      <w:r w:rsidDel="00000000" w:rsidR="00000000" w:rsidRPr="00000000">
        <w:rPr>
          <w:rFonts w:ascii="Roboto" w:cs="Roboto" w:eastAsia="Roboto" w:hAnsi="Roboto"/>
          <w:b w:val="1"/>
          <w:bCs w:val="1"/>
          <w:color w:val="0d0d0d"/>
          <w:highlight w:val="white"/>
          <w:rtl w:val="0"/>
        </w:rPr>
        <w:br w:type="textWrapping"/>
        <w:br w:type="textWrapping"/>
        <w:t xml:space="preserve">Data Analysis</w:t>
        <w:br w:type="textWrapping"/>
      </w:r>
      <w:r w:rsidDel="00000000" w:rsidR="00000000" w:rsidRPr="00000000">
        <w:rPr>
          <w:rFonts w:ascii="Roboto" w:cs="Roboto" w:eastAsia="Roboto" w:hAnsi="Roboto"/>
          <w:color w:val="0d0d0d"/>
          <w:highlight w:val="white"/>
          <w:rtl w:val="0"/>
        </w:rPr>
        <w:t xml:space="preserve">Analyze qualitative data gathered from interviews to identify patterns, trends, and insights related to user behavior and characteristics, and visualize applicable data to facilitate interpretation and communication of findings.</w:t>
        <w:br w:type="textWrapping"/>
        <w:br w:type="textWrapping"/>
      </w:r>
      <w:r w:rsidDel="00000000" w:rsidR="00000000" w:rsidRPr="00000000">
        <w:rPr>
          <w:rFonts w:ascii="Roboto" w:cs="Roboto" w:eastAsia="Roboto" w:hAnsi="Roboto"/>
          <w:b w:val="1"/>
          <w:bCs w:val="1"/>
          <w:color w:val="0d0d0d"/>
          <w:highlight w:val="white"/>
          <w:rtl w:val="0"/>
        </w:rPr>
        <w:t xml:space="preserve">UX Research Reports</w:t>
        <w:br w:type="textWrapping"/>
      </w:r>
      <w:r w:rsidDel="00000000" w:rsidR="00000000" w:rsidRPr="00000000">
        <w:rPr>
          <w:rFonts w:ascii="Roboto" w:cs="Roboto" w:eastAsia="Roboto" w:hAnsi="Roboto"/>
          <w:color w:val="0d0d0d"/>
          <w:highlight w:val="white"/>
          <w:rtl w:val="0"/>
        </w:rPr>
        <w:t xml:space="preserve">Prepare detailed reports for each aspect of the research, including Morning Wake-up Time, Health Conditions of Elders, Medicine Management Habits, Platform and Device Usage, and Understanding Elderly Engagement in Physical Activities, and present findings, insights, and recommendations based on data analysis.</w:t>
      </w:r>
      <w:r w:rsidDel="00000000" w:rsidR="00000000" w:rsidRPr="00000000">
        <w:rPr>
          <w:rtl w:val="0"/>
        </w:rPr>
      </w:r>
    </w:p>
    <w:p w:rsidR="00000000" w:rsidDel="00000000" w:rsidP="00000000" w:rsidRDefault="00000000" w:rsidRPr="00000000" w14:paraId="00000013">
      <w:pPr>
        <w:pBdr>
          <w:top w:color="e3e3e3" w:space="0" w:sz="0" w:val="none"/>
          <w:left w:color="e3e3e3" w:space="0" w:sz="0" w:val="none"/>
          <w:bottom w:color="e3e3e3" w:space="0" w:sz="0" w:val="none"/>
          <w:right w:color="e3e3e3" w:space="0" w:sz="0" w:val="none"/>
          <w:between w:color="e3e3e3" w:space="0" w:sz="0" w:val="none"/>
        </w:pBdr>
        <w:spacing w:after="300" w:before="300" w:line="360" w:lineRule="auto"/>
        <w:rPr>
          <w:b w:val="1"/>
          <w:bCs w:val="1"/>
        </w:rPr>
      </w:pPr>
      <w:r w:rsidDel="00000000" w:rsidR="00000000" w:rsidRPr="00000000">
        <w:rPr>
          <w:b w:val="1"/>
          <w:bCs w:val="1"/>
          <w:rtl w:val="0"/>
        </w:rPr>
        <w:t xml:space="preserve">Overview of Sample Users with interview video link</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3315"/>
        <w:gridCol w:w="3840"/>
        <w:tblGridChange w:id="0">
          <w:tblGrid>
            <w:gridCol w:w="2205"/>
            <w:gridCol w:w="3315"/>
            <w:gridCol w:w="3840"/>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User Name &amp; 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Background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Interview Video link</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Chary KLN</w:t>
              <w:br w:type="textWrapping"/>
              <w:t xml:space="preserve">Age 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color w:val="0d0d0d"/>
                <w:rtl w:val="0"/>
              </w:rPr>
              <w:t xml:space="preserve">Engineering graduate from JNDU Hyderabad, served in the Indian Navy for 34 years as</w:t>
            </w:r>
            <w:r w:rsidDel="00000000" w:rsidR="00000000" w:rsidRPr="00000000">
              <w:rPr>
                <w:rtl w:val="0"/>
              </w:rPr>
              <w:t xml:space="preserve"> commandant.</w:t>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8">
              <w:r w:rsidDel="00000000" w:rsidR="00000000" w:rsidRPr="00000000">
                <w:rPr>
                  <w:color w:val="1155cc"/>
                  <w:u w:val="single"/>
                  <w:rtl w:val="0"/>
                </w:rPr>
                <w:t xml:space="preserve">https://drive.google.com/file/d/17UFd6HjhuVrjRKqsErybOE0C_bFw----/view?usp=sharing</w:t>
              </w:r>
            </w:hyperlink>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pPr>
            <w:r w:rsidDel="00000000" w:rsidR="00000000" w:rsidRPr="00000000">
              <w:rPr>
                <w:rtl w:val="0"/>
              </w:rPr>
              <w:t xml:space="preserve">Mr. Narayan Rao</w:t>
              <w:br w:type="textWrapping"/>
              <w:t xml:space="preserve">Age: 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r w:rsidDel="00000000" w:rsidR="00000000" w:rsidRPr="00000000">
              <w:rPr>
                <w:rtl w:val="0"/>
              </w:rPr>
              <w:t xml:space="preserve">Retired from Union Bank, currently working as an auditor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9">
              <w:r w:rsidDel="00000000" w:rsidR="00000000" w:rsidRPr="00000000">
                <w:rPr>
                  <w:color w:val="1155cc"/>
                  <w:u w:val="single"/>
                  <w:rtl w:val="0"/>
                </w:rPr>
                <w:t xml:space="preserve">https://drive.google.com/file/d/15bId_pDHaeb2pK0oXrtiX4HC5gi09etO/view?usp=sharing</w:t>
              </w:r>
            </w:hyperlink>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b w:val="1"/>
                <w:bCs w:val="1"/>
              </w:rPr>
            </w:pPr>
            <w:r w:rsidDel="00000000" w:rsidR="00000000" w:rsidRPr="00000000">
              <w:rPr>
                <w:rtl w:val="0"/>
              </w:rPr>
              <w:t xml:space="preserve">Mr. Malikarjun</w:t>
              <w:br w:type="textWrapping"/>
              <w:t xml:space="preserve">Age: 72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Retired from Indian Rail.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0">
              <w:r w:rsidDel="00000000" w:rsidR="00000000" w:rsidRPr="00000000">
                <w:rPr>
                  <w:color w:val="1155cc"/>
                  <w:u w:val="single"/>
                  <w:rtl w:val="0"/>
                </w:rPr>
                <w:t xml:space="preserve">https://drive.google.com/file/d/1Ql_2DAafRmYzUVQV2HpBmyOwALlGWQ93/view?usp=sharing</w:t>
              </w:r>
            </w:hyperlink>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b w:val="1"/>
                <w:bCs w:val="1"/>
              </w:rPr>
            </w:pPr>
            <w:r w:rsidDel="00000000" w:rsidR="00000000" w:rsidRPr="00000000">
              <w:rPr>
                <w:rtl w:val="0"/>
              </w:rPr>
              <w:t xml:space="preserve">Mr. P K Srivastav</w:t>
              <w:br w:type="textWrapping"/>
              <w:t xml:space="preserve">Age: 72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Retired from SBI Bank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1">
              <w:r w:rsidDel="00000000" w:rsidR="00000000" w:rsidRPr="00000000">
                <w:rPr>
                  <w:color w:val="1155cc"/>
                  <w:u w:val="single"/>
                  <w:rtl w:val="0"/>
                </w:rPr>
                <w:t xml:space="preserve">https://drive.google.com/file/d/1n40qTc5LZHPtAz9MdYpfxG8uHHUalk-g/view?usp=sharing</w:t>
              </w:r>
            </w:hyperlink>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Harsh Gupta</w:t>
              <w:br w:type="textWrapping"/>
              <w:t xml:space="preserve">Age: 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t xml:space="preserve">Alumni of IIT Roorkee.</w:t>
              <w:br w:type="textWrapping"/>
              <w:t xml:space="preserve">Occupation not mentioned, but presumably retired.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2">
              <w:r w:rsidDel="00000000" w:rsidR="00000000" w:rsidRPr="00000000">
                <w:rPr>
                  <w:color w:val="1155cc"/>
                  <w:u w:val="single"/>
                  <w:rtl w:val="0"/>
                </w:rPr>
                <w:t xml:space="preserve">https://drive.google.com/file/d/1Fhuc-JmyYpijtslthYgpSX0J33GLajNG/view?usp=sharing</w:t>
              </w:r>
            </w:hyperlink>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Devji D. Chauhan</w:t>
              <w:br w:type="textWrapping"/>
              <w:t xml:space="preserve">Age 78</w:t>
            </w:r>
            <w:r w:rsidDel="00000000" w:rsidR="00000000" w:rsidRPr="00000000">
              <w:rPr>
                <w:b w:val="1"/>
                <w:bCs w:val="1"/>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Occupation: Not mentioned, but presumably retired.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3">
              <w:r w:rsidDel="00000000" w:rsidR="00000000" w:rsidRPr="00000000">
                <w:rPr>
                  <w:color w:val="1155cc"/>
                  <w:u w:val="single"/>
                  <w:rtl w:val="0"/>
                </w:rPr>
                <w:t xml:space="preserve">https://drive.google.com/file/d/1Q2dRRA8AtibgMbKBMJY4Z-hv3owD0FlC/view?usp=sharing</w:t>
              </w:r>
            </w:hyperlink>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b w:val="1"/>
                <w:bCs w:val="1"/>
              </w:rPr>
            </w:pPr>
            <w:r w:rsidDel="00000000" w:rsidR="00000000" w:rsidRPr="00000000">
              <w:rPr>
                <w:rtl w:val="0"/>
              </w:rPr>
              <w:t xml:space="preserve">Mr. Prakash Reddy</w:t>
              <w:br w:type="textWrapping"/>
              <w:t xml:space="preserve">Age: 69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b w:val="1"/>
                <w:bCs w:val="1"/>
              </w:rPr>
            </w:pPr>
            <w:r w:rsidDel="00000000" w:rsidR="00000000" w:rsidRPr="00000000">
              <w:rPr>
                <w:rtl w:val="0"/>
              </w:rPr>
              <w:t xml:space="preserve">Farming by occupation. </w:t>
              <w:br w:type="textWrapping"/>
              <w:t xml:space="preserve">Education not mentioned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4">
              <w:r w:rsidDel="00000000" w:rsidR="00000000" w:rsidRPr="00000000">
                <w:rPr>
                  <w:color w:val="1155cc"/>
                  <w:u w:val="single"/>
                  <w:rtl w:val="0"/>
                </w:rPr>
                <w:t xml:space="preserve">https://drive.google.com/file/d/1HBoSWo1lWqiWrqrTcTod8ayFT_xjLgs5/view?usp=sharing</w:t>
              </w:r>
            </w:hyperlink>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b w:val="1"/>
                <w:bCs w:val="1"/>
              </w:rPr>
            </w:pPr>
            <w:r w:rsidDel="00000000" w:rsidR="00000000" w:rsidRPr="00000000">
              <w:rPr>
                <w:rtl w:val="0"/>
              </w:rPr>
              <w:t xml:space="preserve">Mr. Sailendra</w:t>
              <w:br w:type="textWrapping"/>
              <w:t xml:space="preserve">Age: 55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Business Man &amp;</w:t>
              <w:br w:type="textWrapping"/>
              <w:t xml:space="preserve">MBA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5">
              <w:r w:rsidDel="00000000" w:rsidR="00000000" w:rsidRPr="00000000">
                <w:rPr>
                  <w:color w:val="1155cc"/>
                  <w:u w:val="single"/>
                  <w:rtl w:val="0"/>
                </w:rPr>
                <w:t xml:space="preserve">https://drive.google.com/file/d/1dUxu-i2dzkN8eLbjxYWJO_rmWnxTFjPE/view?usp=sharing</w:t>
              </w:r>
            </w:hyperlink>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Mr.Sharma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b w:val="1"/>
                <w:bCs w:val="1"/>
              </w:rPr>
            </w:pPr>
            <w:r w:rsidDel="00000000" w:rsidR="00000000" w:rsidRPr="00000000">
              <w:rPr>
                <w:rtl w:val="0"/>
              </w:rPr>
              <w:t xml:space="preserve">Occupation: Not mentioned, but presumably retired.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6">
              <w:r w:rsidDel="00000000" w:rsidR="00000000" w:rsidRPr="00000000">
                <w:rPr>
                  <w:color w:val="1155cc"/>
                  <w:u w:val="single"/>
                  <w:rtl w:val="0"/>
                </w:rPr>
                <w:t xml:space="preserve">https://drive.google.com/file/d/1kxhDtcfhyo23GT_EiTxHfHKrlXwlUwRb/view?usp=sharing</w:t>
              </w:r>
            </w:hyperlink>
            <w:r w:rsidDel="00000000" w:rsidR="00000000" w:rsidRPr="00000000">
              <w:rPr>
                <w:rtl w:val="0"/>
              </w:rPr>
            </w:r>
          </w:p>
        </w:tc>
      </w:tr>
    </w:tbl>
    <w:p w:rsidR="00000000" w:rsidDel="00000000" w:rsidP="00000000" w:rsidRDefault="00000000" w:rsidRPr="00000000" w14:paraId="00000032">
      <w:pPr>
        <w:pBdr>
          <w:top w:color="e3e3e3" w:space="0" w:sz="0" w:val="none"/>
          <w:left w:color="e3e3e3" w:space="0" w:sz="0" w:val="none"/>
          <w:bottom w:color="e3e3e3" w:space="0" w:sz="0" w:val="none"/>
          <w:right w:color="e3e3e3" w:space="0" w:sz="0" w:val="none"/>
          <w:between w:color="e3e3e3" w:space="0" w:sz="0" w:val="none"/>
        </w:pBdr>
        <w:spacing w:after="300" w:before="300" w:line="360" w:lineRule="auto"/>
        <w:ind w:left="0" w:firstLine="0"/>
        <w:rPr/>
      </w:pPr>
      <w:r w:rsidDel="00000000" w:rsidR="00000000" w:rsidRPr="00000000">
        <w:rPr>
          <w:b w:val="1"/>
          <w:bCs w:val="1"/>
          <w:rtl w:val="0"/>
        </w:rPr>
        <w:t xml:space="preserve">Understanding Daily Routine and Health Habits:</w:t>
      </w:r>
      <w:r w:rsidDel="00000000" w:rsidR="00000000" w:rsidRPr="00000000">
        <w:rPr>
          <w:b w:val="1"/>
          <w:bCs w:val="1"/>
          <w:color w:val="666666"/>
          <w:rtl w:val="0"/>
        </w:rPr>
        <w:br w:type="textWrapping"/>
      </w:r>
      <w:r w:rsidDel="00000000" w:rsidR="00000000" w:rsidRPr="00000000">
        <w:rPr>
          <w:rtl w:val="0"/>
        </w:rPr>
        <w:t xml:space="preserve">Gain insights into the typical daily lives of seniors, including their routines and engagement in health-related activities.</w:t>
      </w:r>
    </w:p>
    <w:p w:rsidR="00000000" w:rsidDel="00000000" w:rsidP="00000000" w:rsidRDefault="00000000" w:rsidRPr="00000000" w14:paraId="00000033">
      <w:pPr>
        <w:pBdr>
          <w:top w:color="e3e3e3" w:space="0" w:sz="0" w:val="none"/>
          <w:left w:color="e3e3e3" w:space="0" w:sz="0" w:val="none"/>
          <w:bottom w:color="e3e3e3" w:space="0" w:sz="0" w:val="none"/>
          <w:right w:color="e3e3e3" w:space="0" w:sz="0" w:val="none"/>
          <w:between w:color="e3e3e3" w:space="0" w:sz="0" w:val="none"/>
        </w:pBdr>
        <w:spacing w:after="300" w:before="300" w:line="360" w:lineRule="auto"/>
        <w:ind w:left="0" w:firstLine="0"/>
        <w:rPr/>
      </w:pPr>
      <w:r w:rsidDel="00000000" w:rsidR="00000000" w:rsidRPr="00000000">
        <w:rPr>
          <w:rtl w:val="0"/>
        </w:rPr>
        <w:t xml:space="preserve">Determine the amount of time allocated for health benefits such as sleep, exercise, and yoga.</w:t>
      </w:r>
    </w:p>
    <w:p w:rsidR="00000000" w:rsidDel="00000000" w:rsidP="00000000" w:rsidRDefault="00000000" w:rsidRPr="00000000" w14:paraId="00000034">
      <w:pPr>
        <w:pBdr>
          <w:top w:color="e3e3e3" w:space="0" w:sz="0" w:val="none"/>
          <w:left w:color="e3e3e3" w:space="0" w:sz="0" w:val="none"/>
          <w:bottom w:color="e3e3e3" w:space="0" w:sz="0" w:val="none"/>
          <w:right w:color="e3e3e3" w:space="0" w:sz="0" w:val="none"/>
          <w:between w:color="e3e3e3" w:space="0" w:sz="0" w:val="none"/>
        </w:pBdr>
        <w:spacing w:after="300" w:before="300" w:line="360" w:lineRule="auto"/>
        <w:ind w:left="0" w:firstLine="0"/>
        <w:rPr/>
      </w:pPr>
      <w:r w:rsidDel="00000000" w:rsidR="00000000" w:rsidRPr="00000000">
        <w:rPr>
          <w:rtl w:val="0"/>
        </w:rPr>
        <w:t xml:space="preserve">Explore the use of alarms for morning routines and any specific activities incorporated throughout the day.</w:t>
      </w:r>
    </w:p>
    <w:p w:rsidR="00000000" w:rsidDel="00000000" w:rsidP="00000000" w:rsidRDefault="00000000" w:rsidRPr="00000000" w14:paraId="00000035">
      <w:pPr>
        <w:pBdr>
          <w:top w:color="e3e3e3" w:space="0" w:sz="0" w:val="none"/>
          <w:left w:color="e3e3e3" w:space="0" w:sz="0" w:val="none"/>
          <w:bottom w:color="e3e3e3" w:space="0" w:sz="0" w:val="none"/>
          <w:right w:color="e3e3e3" w:space="0" w:sz="0" w:val="none"/>
          <w:between w:color="e3e3e3" w:space="0" w:sz="0" w:val="none"/>
        </w:pBdr>
        <w:spacing w:after="300" w:before="300" w:line="360" w:lineRule="auto"/>
        <w:ind w:left="0" w:firstLine="0"/>
        <w:rPr/>
      </w:pPr>
      <w:r w:rsidDel="00000000" w:rsidR="00000000" w:rsidRPr="00000000">
        <w:rPr>
          <w:rtl w:val="0"/>
        </w:rPr>
        <w:t xml:space="preserve">Identify challenges or limitations encountered in daily routines that may impact health habits.</w:t>
      </w:r>
    </w:p>
    <w:p w:rsidR="00000000" w:rsidDel="00000000" w:rsidP="00000000" w:rsidRDefault="00000000" w:rsidRPr="00000000" w14:paraId="00000036">
      <w:pPr>
        <w:pBdr>
          <w:top w:color="e3e3e3" w:space="0" w:sz="0" w:val="none"/>
          <w:left w:color="e3e3e3" w:space="0" w:sz="0" w:val="none"/>
          <w:bottom w:color="e3e3e3" w:space="0" w:sz="0" w:val="none"/>
          <w:right w:color="e3e3e3" w:space="0" w:sz="0" w:val="none"/>
          <w:between w:color="e3e3e3" w:space="0" w:sz="0" w:val="none"/>
        </w:pBdr>
        <w:spacing w:after="300" w:before="300" w:line="360" w:lineRule="auto"/>
        <w:ind w:left="0" w:firstLine="0"/>
        <w:rPr/>
      </w:pPr>
      <w:r w:rsidDel="00000000" w:rsidR="00000000" w:rsidRPr="00000000">
        <w:rPr>
          <w:b w:val="1"/>
          <w:bCs w:val="1"/>
          <w:rtl w:val="0"/>
        </w:rPr>
        <w:t xml:space="preserve">Support System and Health Management:</w:t>
      </w:r>
      <w:r w:rsidDel="00000000" w:rsidR="00000000" w:rsidRPr="00000000">
        <w:rPr>
          <w:rtl w:val="0"/>
        </w:rPr>
        <w:br w:type="textWrapping"/>
        <w:t xml:space="preserve">Determine the composition of seniors' support systems, including family members or caregivers.</w:t>
      </w:r>
    </w:p>
    <w:p w:rsidR="00000000" w:rsidDel="00000000" w:rsidP="00000000" w:rsidRDefault="00000000" w:rsidRPr="00000000" w14:paraId="00000037">
      <w:pPr>
        <w:pBdr>
          <w:top w:color="e3e3e3" w:space="0" w:sz="0" w:val="none"/>
          <w:left w:color="e3e3e3" w:space="0" w:sz="0" w:val="none"/>
          <w:bottom w:color="e3e3e3" w:space="0" w:sz="0" w:val="none"/>
          <w:right w:color="e3e3e3" w:space="0" w:sz="0" w:val="none"/>
          <w:between w:color="e3e3e3" w:space="0" w:sz="0" w:val="none"/>
        </w:pBdr>
        <w:spacing w:after="300" w:before="300" w:line="360" w:lineRule="auto"/>
        <w:ind w:left="0" w:firstLine="0"/>
        <w:rPr/>
      </w:pPr>
      <w:r w:rsidDel="00000000" w:rsidR="00000000" w:rsidRPr="00000000">
        <w:rPr>
          <w:rtl w:val="0"/>
        </w:rPr>
        <w:t xml:space="preserve">Understand the role of caregivers in encouraging and managing daily health-related activities.</w:t>
      </w:r>
    </w:p>
    <w:p w:rsidR="00000000" w:rsidDel="00000000" w:rsidP="00000000" w:rsidRDefault="00000000" w:rsidRPr="00000000" w14:paraId="00000038">
      <w:pPr>
        <w:pBdr>
          <w:top w:color="e3e3e3" w:space="0" w:sz="0" w:val="none"/>
          <w:left w:color="e3e3e3" w:space="0" w:sz="0" w:val="none"/>
          <w:bottom w:color="e3e3e3" w:space="0" w:sz="0" w:val="none"/>
          <w:right w:color="e3e3e3" w:space="0" w:sz="0" w:val="none"/>
          <w:between w:color="e3e3e3" w:space="0" w:sz="0" w:val="none"/>
        </w:pBdr>
        <w:spacing w:after="300" w:before="300" w:line="360" w:lineRule="auto"/>
        <w:ind w:left="0" w:firstLine="0"/>
        <w:rPr/>
      </w:pPr>
      <w:r w:rsidDel="00000000" w:rsidR="00000000" w:rsidRPr="00000000">
        <w:rPr>
          <w:rtl w:val="0"/>
        </w:rPr>
        <w:t xml:space="preserve">Investigate alternative strategies utilized by seniors to manage health activities in the absence of primary caregivers.</w:t>
      </w:r>
    </w:p>
    <w:p w:rsidR="00000000" w:rsidDel="00000000" w:rsidP="00000000" w:rsidRDefault="00000000" w:rsidRPr="00000000" w14:paraId="00000039">
      <w:pPr>
        <w:pBdr>
          <w:top w:color="e3e3e3" w:space="0" w:sz="0" w:val="none"/>
          <w:left w:color="e3e3e3" w:space="0" w:sz="0" w:val="none"/>
          <w:bottom w:color="e3e3e3" w:space="0" w:sz="0" w:val="none"/>
          <w:right w:color="e3e3e3" w:space="0" w:sz="0" w:val="none"/>
          <w:between w:color="e3e3e3" w:space="0" w:sz="0" w:val="none"/>
        </w:pBdr>
        <w:spacing w:after="300" w:before="300" w:line="360" w:lineRule="auto"/>
        <w:ind w:left="0" w:firstLine="0"/>
        <w:rPr/>
      </w:pPr>
      <w:r w:rsidDel="00000000" w:rsidR="00000000" w:rsidRPr="00000000">
        <w:rPr>
          <w:rtl w:val="0"/>
        </w:rPr>
        <w:t xml:space="preserve">Explore communication methods with family members regarding health needs and concerns.</w:t>
      </w:r>
    </w:p>
    <w:p w:rsidR="00000000" w:rsidDel="00000000" w:rsidP="00000000" w:rsidRDefault="00000000" w:rsidRPr="00000000" w14:paraId="0000003A">
      <w:pPr>
        <w:pBdr>
          <w:top w:color="e3e3e3" w:space="0" w:sz="0" w:val="none"/>
          <w:left w:color="e3e3e3" w:space="0" w:sz="0" w:val="none"/>
          <w:bottom w:color="e3e3e3" w:space="0" w:sz="0" w:val="none"/>
          <w:right w:color="e3e3e3" w:space="0" w:sz="0" w:val="none"/>
          <w:between w:color="e3e3e3" w:space="0" w:sz="0" w:val="none"/>
        </w:pBdr>
        <w:spacing w:after="300" w:before="300" w:line="360" w:lineRule="auto"/>
        <w:ind w:left="0" w:firstLine="0"/>
        <w:rPr/>
      </w:pPr>
      <w:r w:rsidDel="00000000" w:rsidR="00000000" w:rsidRPr="00000000">
        <w:rPr>
          <w:b w:val="1"/>
          <w:bCs w:val="1"/>
          <w:rtl w:val="0"/>
        </w:rPr>
        <w:t xml:space="preserve">Motivation and Social Engagement:</w:t>
      </w:r>
      <w:r w:rsidDel="00000000" w:rsidR="00000000" w:rsidRPr="00000000">
        <w:rPr>
          <w:rtl w:val="0"/>
        </w:rPr>
        <w:br w:type="textWrapping"/>
      </w:r>
      <w:r w:rsidDel="00000000" w:rsidR="00000000" w:rsidRPr="00000000">
        <w:rPr>
          <w:rtl w:val="0"/>
        </w:rPr>
        <w:t xml:space="preserve">Identify the primary motivations for seniors to stay active and prioritize their health.</w:t>
      </w:r>
    </w:p>
    <w:p w:rsidR="00000000" w:rsidDel="00000000" w:rsidP="00000000" w:rsidRDefault="00000000" w:rsidRPr="00000000" w14:paraId="0000003B">
      <w:pPr>
        <w:pBdr>
          <w:top w:color="e3e3e3" w:space="0" w:sz="0" w:val="none"/>
          <w:left w:color="e3e3e3" w:space="0" w:sz="0" w:val="none"/>
          <w:bottom w:color="e3e3e3" w:space="0" w:sz="0" w:val="none"/>
          <w:right w:color="e3e3e3" w:space="0" w:sz="0" w:val="none"/>
          <w:between w:color="e3e3e3" w:space="0" w:sz="0" w:val="none"/>
        </w:pBdr>
        <w:spacing w:after="300" w:before="300" w:line="360" w:lineRule="auto"/>
        <w:ind w:left="0" w:firstLine="0"/>
        <w:rPr/>
      </w:pPr>
      <w:r w:rsidDel="00000000" w:rsidR="00000000" w:rsidRPr="00000000">
        <w:rPr>
          <w:rtl w:val="0"/>
        </w:rPr>
        <w:t xml:space="preserve">Understand preferences for engaging in physical activities individually or within groups.</w:t>
      </w:r>
    </w:p>
    <w:p w:rsidR="00000000" w:rsidDel="00000000" w:rsidP="00000000" w:rsidRDefault="00000000" w:rsidRPr="00000000" w14:paraId="0000003C">
      <w:pPr>
        <w:pBdr>
          <w:top w:color="e3e3e3" w:space="0" w:sz="0" w:val="none"/>
          <w:left w:color="e3e3e3" w:space="0" w:sz="0" w:val="none"/>
          <w:bottom w:color="e3e3e3" w:space="0" w:sz="0" w:val="none"/>
          <w:right w:color="e3e3e3" w:space="0" w:sz="0" w:val="none"/>
          <w:between w:color="e3e3e3" w:space="0" w:sz="0" w:val="none"/>
        </w:pBdr>
        <w:spacing w:after="300" w:before="300" w:line="360" w:lineRule="auto"/>
        <w:ind w:left="0" w:firstLine="0"/>
        <w:rPr/>
      </w:pPr>
      <w:r w:rsidDel="00000000" w:rsidR="00000000" w:rsidRPr="00000000">
        <w:rPr>
          <w:rtl w:val="0"/>
        </w:rPr>
        <w:t xml:space="preserve">Explore the role of social support and challenges in maintaining motivation and meeting health goals.</w:t>
      </w:r>
    </w:p>
    <w:p w:rsidR="00000000" w:rsidDel="00000000" w:rsidP="00000000" w:rsidRDefault="00000000" w:rsidRPr="00000000" w14:paraId="0000003D">
      <w:pPr>
        <w:pBdr>
          <w:top w:color="e3e3e3" w:space="0" w:sz="0" w:val="none"/>
          <w:left w:color="e3e3e3" w:space="0" w:sz="0" w:val="none"/>
          <w:bottom w:color="e3e3e3" w:space="0" w:sz="0" w:val="none"/>
          <w:right w:color="e3e3e3" w:space="0" w:sz="0" w:val="none"/>
          <w:between w:color="e3e3e3" w:space="0" w:sz="0" w:val="none"/>
        </w:pBdr>
        <w:spacing w:after="300" w:before="300" w:line="360" w:lineRule="auto"/>
        <w:ind w:left="0" w:firstLine="0"/>
        <w:rPr/>
      </w:pPr>
      <w:r w:rsidDel="00000000" w:rsidR="00000000" w:rsidRPr="00000000">
        <w:rPr>
          <w:rtl w:val="0"/>
        </w:rPr>
        <w:t xml:space="preserve">Investigate changes in motivation and energy levels as seniors age.</w:t>
      </w:r>
    </w:p>
    <w:p w:rsidR="00000000" w:rsidDel="00000000" w:rsidP="00000000" w:rsidRDefault="00000000" w:rsidRPr="00000000" w14:paraId="0000003E">
      <w:pPr>
        <w:pBdr>
          <w:top w:color="e3e3e3" w:space="0" w:sz="0" w:val="none"/>
          <w:left w:color="e3e3e3" w:space="0" w:sz="0" w:val="none"/>
          <w:bottom w:color="e3e3e3" w:space="0" w:sz="0" w:val="none"/>
          <w:right w:color="e3e3e3" w:space="0" w:sz="0" w:val="none"/>
          <w:between w:color="e3e3e3" w:space="0" w:sz="0" w:val="none"/>
        </w:pBdr>
        <w:spacing w:after="300" w:before="300" w:line="360" w:lineRule="auto"/>
        <w:ind w:left="0" w:firstLine="0"/>
        <w:rPr/>
      </w:pPr>
      <w:r w:rsidDel="00000000" w:rsidR="00000000" w:rsidRPr="00000000">
        <w:rPr>
          <w:rtl w:val="0"/>
        </w:rPr>
        <w:t xml:space="preserve">Assess attitudes towards sharing fitness progress with others through a mobile application.</w:t>
      </w:r>
    </w:p>
    <w:p w:rsidR="00000000" w:rsidDel="00000000" w:rsidP="00000000" w:rsidRDefault="00000000" w:rsidRPr="00000000" w14:paraId="0000003F">
      <w:pPr>
        <w:pBdr>
          <w:top w:color="e3e3e3" w:space="0" w:sz="0" w:val="none"/>
          <w:left w:color="e3e3e3" w:space="0" w:sz="0" w:val="none"/>
          <w:bottom w:color="e3e3e3" w:space="0" w:sz="0" w:val="none"/>
          <w:right w:color="e3e3e3" w:space="0" w:sz="0" w:val="none"/>
          <w:between w:color="e3e3e3" w:space="0" w:sz="0" w:val="none"/>
        </w:pBdr>
        <w:spacing w:after="300" w:before="300" w:line="360" w:lineRule="auto"/>
        <w:ind w:left="0" w:firstLine="0"/>
        <w:rPr/>
      </w:pPr>
      <w:r w:rsidDel="00000000" w:rsidR="00000000" w:rsidRPr="00000000">
        <w:rPr>
          <w:b w:val="1"/>
          <w:bCs w:val="1"/>
          <w:rtl w:val="0"/>
        </w:rPr>
        <w:t xml:space="preserve">Psychological Factors and Satisfaction:</w:t>
      </w:r>
      <w:r w:rsidDel="00000000" w:rsidR="00000000" w:rsidRPr="00000000">
        <w:rPr>
          <w:b w:val="1"/>
          <w:bCs w:val="1"/>
          <w:color w:val="666666"/>
          <w:rtl w:val="0"/>
        </w:rPr>
        <w:br w:type="textWrapping"/>
      </w:r>
      <w:r w:rsidDel="00000000" w:rsidR="00000000" w:rsidRPr="00000000">
        <w:rPr>
          <w:rtl w:val="0"/>
        </w:rPr>
        <w:t xml:space="preserve">Explore the impact of psychological factors on seniors' daily routines and health habits.</w:t>
      </w:r>
    </w:p>
    <w:p w:rsidR="00000000" w:rsidDel="00000000" w:rsidP="00000000" w:rsidRDefault="00000000" w:rsidRPr="00000000" w14:paraId="00000040">
      <w:pPr>
        <w:pBdr>
          <w:top w:color="e3e3e3" w:space="0" w:sz="0" w:val="none"/>
          <w:left w:color="e3e3e3" w:space="0" w:sz="0" w:val="none"/>
          <w:bottom w:color="e3e3e3" w:space="0" w:sz="0" w:val="none"/>
          <w:right w:color="e3e3e3" w:space="0" w:sz="0" w:val="none"/>
          <w:between w:color="e3e3e3" w:space="0" w:sz="0" w:val="none"/>
        </w:pBdr>
        <w:spacing w:after="300" w:before="300" w:line="360" w:lineRule="auto"/>
        <w:ind w:left="0" w:firstLine="0"/>
        <w:rPr/>
      </w:pPr>
      <w:r w:rsidDel="00000000" w:rsidR="00000000" w:rsidRPr="00000000">
        <w:rPr>
          <w:rtl w:val="0"/>
        </w:rPr>
        <w:t xml:space="preserve">Identify encouraging or discouraging statements received at the start of the day.</w:t>
      </w:r>
    </w:p>
    <w:p w:rsidR="00000000" w:rsidDel="00000000" w:rsidP="00000000" w:rsidRDefault="00000000" w:rsidRPr="00000000" w14:paraId="00000041">
      <w:pPr>
        <w:pBdr>
          <w:top w:color="e3e3e3" w:space="0" w:sz="0" w:val="none"/>
          <w:left w:color="e3e3e3" w:space="0" w:sz="0" w:val="none"/>
          <w:bottom w:color="e3e3e3" w:space="0" w:sz="0" w:val="none"/>
          <w:right w:color="e3e3e3" w:space="0" w:sz="0" w:val="none"/>
          <w:between w:color="e3e3e3" w:space="0" w:sz="0" w:val="none"/>
        </w:pBdr>
        <w:spacing w:after="300" w:before="300" w:line="360" w:lineRule="auto"/>
        <w:ind w:left="0" w:firstLine="0"/>
        <w:rPr/>
      </w:pPr>
      <w:r w:rsidDel="00000000" w:rsidR="00000000" w:rsidRPr="00000000">
        <w:rPr>
          <w:rtl w:val="0"/>
        </w:rPr>
        <w:t xml:space="preserve">Determine the most satisfying tasks or activities for seniors at their age.</w:t>
      </w:r>
    </w:p>
    <w:p w:rsidR="00000000" w:rsidDel="00000000" w:rsidP="00000000" w:rsidRDefault="00000000" w:rsidRPr="00000000" w14:paraId="00000042">
      <w:pPr>
        <w:pBdr>
          <w:top w:color="e3e3e3" w:space="0" w:sz="0" w:val="none"/>
          <w:left w:color="e3e3e3" w:space="0" w:sz="0" w:val="none"/>
          <w:bottom w:color="e3e3e3" w:space="0" w:sz="0" w:val="none"/>
          <w:right w:color="e3e3e3" w:space="0" w:sz="0" w:val="none"/>
          <w:between w:color="e3e3e3" w:space="0" w:sz="0" w:val="none"/>
        </w:pBdr>
        <w:spacing w:after="300" w:before="300" w:line="360" w:lineRule="auto"/>
        <w:ind w:left="0" w:firstLine="0"/>
        <w:rPr/>
      </w:pPr>
      <w:r w:rsidDel="00000000" w:rsidR="00000000" w:rsidRPr="00000000">
        <w:rPr>
          <w:rtl w:val="0"/>
        </w:rPr>
        <w:t xml:space="preserve">Understand factors influencing mood or mindset at the beginning of each day.</w:t>
      </w:r>
    </w:p>
    <w:p w:rsidR="00000000" w:rsidDel="00000000" w:rsidP="00000000" w:rsidRDefault="00000000" w:rsidRPr="00000000" w14:paraId="00000043">
      <w:pPr>
        <w:pBdr>
          <w:top w:color="e3e3e3" w:space="0" w:sz="0" w:val="none"/>
          <w:left w:color="e3e3e3" w:space="0" w:sz="0" w:val="none"/>
          <w:bottom w:color="e3e3e3" w:space="0" w:sz="0" w:val="none"/>
          <w:right w:color="e3e3e3" w:space="0" w:sz="0" w:val="none"/>
          <w:between w:color="e3e3e3" w:space="0" w:sz="0" w:val="none"/>
        </w:pBdr>
        <w:spacing w:after="300" w:before="300" w:line="360" w:lineRule="auto"/>
        <w:ind w:left="0" w:firstLine="0"/>
        <w:rPr/>
      </w:pPr>
      <w:r w:rsidDel="00000000" w:rsidR="00000000" w:rsidRPr="00000000">
        <w:rPr>
          <w:b w:val="1"/>
          <w:bCs w:val="1"/>
          <w:rtl w:val="0"/>
        </w:rPr>
        <w:t xml:space="preserve">Technology Use and Health Awareness:</w:t>
      </w:r>
      <w:r w:rsidDel="00000000" w:rsidR="00000000" w:rsidRPr="00000000">
        <w:rPr>
          <w:b w:val="1"/>
          <w:bCs w:val="1"/>
          <w:color w:val="666666"/>
          <w:rtl w:val="0"/>
        </w:rPr>
        <w:br w:type="textWrapping"/>
      </w:r>
      <w:r w:rsidDel="00000000" w:rsidR="00000000" w:rsidRPr="00000000">
        <w:rPr>
          <w:rtl w:val="0"/>
        </w:rPr>
        <w:t xml:space="preserve">Assess seniors' comfort level with using technology, particularly smartphones or tablets.</w:t>
      </w:r>
    </w:p>
    <w:p w:rsidR="00000000" w:rsidDel="00000000" w:rsidP="00000000" w:rsidRDefault="00000000" w:rsidRPr="00000000" w14:paraId="00000044">
      <w:pPr>
        <w:pBdr>
          <w:top w:color="e3e3e3" w:space="0" w:sz="0" w:val="none"/>
          <w:left w:color="e3e3e3" w:space="0" w:sz="0" w:val="none"/>
          <w:bottom w:color="e3e3e3" w:space="0" w:sz="0" w:val="none"/>
          <w:right w:color="e3e3e3" w:space="0" w:sz="0" w:val="none"/>
          <w:between w:color="e3e3e3" w:space="0" w:sz="0" w:val="none"/>
        </w:pBdr>
        <w:spacing w:after="300" w:before="300" w:line="360" w:lineRule="auto"/>
        <w:ind w:left="0" w:firstLine="0"/>
        <w:rPr/>
      </w:pPr>
      <w:r w:rsidDel="00000000" w:rsidR="00000000" w:rsidRPr="00000000">
        <w:rPr>
          <w:rtl w:val="0"/>
        </w:rPr>
        <w:t xml:space="preserve">Determine the extent of technology usage for health-related purposes, such as reminder apps.</w:t>
      </w:r>
    </w:p>
    <w:p w:rsidR="00000000" w:rsidDel="00000000" w:rsidP="00000000" w:rsidRDefault="00000000" w:rsidRPr="00000000" w14:paraId="00000045">
      <w:pPr>
        <w:pBdr>
          <w:top w:color="e3e3e3" w:space="0" w:sz="0" w:val="none"/>
          <w:left w:color="e3e3e3" w:space="0" w:sz="0" w:val="none"/>
          <w:bottom w:color="e3e3e3" w:space="0" w:sz="0" w:val="none"/>
          <w:right w:color="e3e3e3" w:space="0" w:sz="0" w:val="none"/>
          <w:between w:color="e3e3e3" w:space="0" w:sz="0" w:val="none"/>
        </w:pBdr>
        <w:spacing w:after="300" w:before="300" w:line="360" w:lineRule="auto"/>
        <w:ind w:left="0" w:firstLine="0"/>
        <w:rPr/>
      </w:pPr>
      <w:r w:rsidDel="00000000" w:rsidR="00000000" w:rsidRPr="00000000">
        <w:rPr>
          <w:rtl w:val="0"/>
        </w:rPr>
        <w:t xml:space="preserve">Understand seniors' awareness and seriousness regarding their health status.</w:t>
      </w:r>
    </w:p>
    <w:p w:rsidR="00000000" w:rsidDel="00000000" w:rsidP="00000000" w:rsidRDefault="00000000" w:rsidRPr="00000000" w14:paraId="00000046">
      <w:pPr>
        <w:pBdr>
          <w:top w:color="e3e3e3" w:space="0" w:sz="0" w:val="none"/>
          <w:left w:color="e3e3e3" w:space="0" w:sz="0" w:val="none"/>
          <w:bottom w:color="e3e3e3" w:space="0" w:sz="0" w:val="none"/>
          <w:right w:color="e3e3e3" w:space="0" w:sz="0" w:val="none"/>
          <w:between w:color="e3e3e3" w:space="0" w:sz="0" w:val="none"/>
        </w:pBdr>
        <w:spacing w:after="300" w:before="300" w:line="360" w:lineRule="auto"/>
        <w:ind w:left="0" w:firstLine="0"/>
        <w:rPr/>
      </w:pPr>
      <w:r w:rsidDel="00000000" w:rsidR="00000000" w:rsidRPr="00000000">
        <w:rPr>
          <w:rtl w:val="0"/>
        </w:rPr>
        <w:t xml:space="preserve">Explore medication routines, adherence, and preferences for refilling prescriptions.</w:t>
      </w:r>
    </w:p>
    <w:p w:rsidR="00000000" w:rsidDel="00000000" w:rsidP="00000000" w:rsidRDefault="00000000" w:rsidRPr="00000000" w14:paraId="00000047">
      <w:pPr>
        <w:pBdr>
          <w:top w:color="e3e3e3" w:space="0" w:sz="0" w:val="none"/>
          <w:left w:color="e3e3e3" w:space="0" w:sz="0" w:val="none"/>
          <w:bottom w:color="e3e3e3" w:space="0" w:sz="0" w:val="none"/>
          <w:right w:color="e3e3e3" w:space="0" w:sz="0" w:val="none"/>
          <w:between w:color="e3e3e3" w:space="0" w:sz="0" w:val="none"/>
        </w:pBdr>
        <w:spacing w:after="300" w:before="300" w:line="360" w:lineRule="auto"/>
        <w:ind w:left="0" w:firstLine="0"/>
        <w:rPr/>
      </w:pPr>
      <w:r w:rsidDel="00000000" w:rsidR="00000000" w:rsidRPr="00000000">
        <w:rPr>
          <w:rtl w:val="0"/>
        </w:rPr>
        <w:t xml:space="preserve">Identify concerns or fears related to privacy and security when utilizing technology for health purposes.</w:t>
        <w:br w:type="textWrapping"/>
        <w:br w:type="textWrapping"/>
      </w:r>
      <w:r w:rsidDel="00000000" w:rsidR="00000000" w:rsidRPr="00000000">
        <w:rPr>
          <w:b w:val="1"/>
          <w:bCs w:val="1"/>
          <w:rtl w:val="0"/>
        </w:rPr>
        <w:t xml:space="preserve">Physical Activity Preferences:</w:t>
      </w:r>
      <w:r w:rsidDel="00000000" w:rsidR="00000000" w:rsidRPr="00000000">
        <w:rPr>
          <w:b w:val="1"/>
          <w:bCs w:val="1"/>
          <w:color w:val="666666"/>
          <w:rtl w:val="0"/>
        </w:rPr>
        <w:br w:type="textWrapping"/>
      </w:r>
      <w:r w:rsidDel="00000000" w:rsidR="00000000" w:rsidRPr="00000000">
        <w:rPr>
          <w:rtl w:val="0"/>
        </w:rPr>
        <w:t xml:space="preserve">Determine preferences for modes of transportation for short distances.</w:t>
      </w:r>
    </w:p>
    <w:p w:rsidR="00000000" w:rsidDel="00000000" w:rsidP="00000000" w:rsidRDefault="00000000" w:rsidRPr="00000000" w14:paraId="00000048">
      <w:pPr>
        <w:pBdr>
          <w:top w:color="e3e3e3" w:space="0" w:sz="0" w:val="none"/>
          <w:left w:color="e3e3e3" w:space="0" w:sz="0" w:val="none"/>
          <w:bottom w:color="e3e3e3" w:space="0" w:sz="0" w:val="none"/>
          <w:right w:color="e3e3e3" w:space="0" w:sz="0" w:val="none"/>
          <w:between w:color="e3e3e3" w:space="0" w:sz="0" w:val="none"/>
        </w:pBdr>
        <w:spacing w:after="300" w:before="300" w:line="360" w:lineRule="auto"/>
        <w:ind w:left="0" w:firstLine="0"/>
        <w:rPr/>
      </w:pPr>
      <w:r w:rsidDel="00000000" w:rsidR="00000000" w:rsidRPr="00000000">
        <w:rPr>
          <w:rtl w:val="0"/>
        </w:rPr>
        <w:t xml:space="preserve">Explore specific physical activities or exercises that seniors enjoy or dislike.</w:t>
      </w:r>
    </w:p>
    <w:p w:rsidR="00000000" w:rsidDel="00000000" w:rsidP="00000000" w:rsidRDefault="00000000" w:rsidRPr="00000000" w14:paraId="00000049">
      <w:pPr>
        <w:pBdr>
          <w:top w:color="e3e3e3" w:space="0" w:sz="0" w:val="none"/>
          <w:left w:color="e3e3e3" w:space="0" w:sz="0" w:val="none"/>
          <w:bottom w:color="e3e3e3" w:space="0" w:sz="0" w:val="none"/>
          <w:right w:color="e3e3e3" w:space="0" w:sz="0" w:val="none"/>
          <w:between w:color="e3e3e3" w:space="0" w:sz="0" w:val="none"/>
        </w:pBdr>
        <w:spacing w:after="300" w:before="300" w:line="360" w:lineRule="auto"/>
        <w:ind w:left="0" w:firstLine="0"/>
        <w:rPr/>
      </w:pPr>
      <w:r w:rsidDel="00000000" w:rsidR="00000000" w:rsidRPr="00000000">
        <w:rPr>
          <w:rtl w:val="0"/>
        </w:rPr>
        <w:t xml:space="preserve">Identify past injuries or health conditions affecting physical activity engagement.</w:t>
      </w:r>
    </w:p>
    <w:p w:rsidR="00000000" w:rsidDel="00000000" w:rsidP="00000000" w:rsidRDefault="00000000" w:rsidRPr="00000000" w14:paraId="0000004A">
      <w:pPr>
        <w:pBdr>
          <w:top w:color="e3e3e3" w:space="0" w:sz="0" w:val="none"/>
          <w:left w:color="e3e3e3" w:space="0" w:sz="0" w:val="none"/>
          <w:bottom w:color="e3e3e3" w:space="0" w:sz="0" w:val="none"/>
          <w:right w:color="e3e3e3" w:space="0" w:sz="0" w:val="none"/>
          <w:between w:color="e3e3e3" w:space="0" w:sz="0" w:val="none"/>
        </w:pBdr>
        <w:spacing w:after="300" w:before="300" w:line="360" w:lineRule="auto"/>
        <w:ind w:left="0" w:firstLine="0"/>
        <w:rPr/>
      </w:pPr>
      <w:r w:rsidDel="00000000" w:rsidR="00000000" w:rsidRPr="00000000">
        <w:rPr>
          <w:rtl w:val="0"/>
        </w:rPr>
        <w:t xml:space="preserve">Understand perceptions of changes in physical abilities or appearance with age.</w:t>
      </w:r>
    </w:p>
    <w:p w:rsidR="00000000" w:rsidDel="00000000" w:rsidP="00000000" w:rsidRDefault="00000000" w:rsidRPr="00000000" w14:paraId="0000004B">
      <w:pPr>
        <w:pBdr>
          <w:top w:color="e3e3e3" w:space="0" w:sz="0" w:val="none"/>
          <w:left w:color="e3e3e3" w:space="0" w:sz="0" w:val="none"/>
          <w:bottom w:color="e3e3e3" w:space="0" w:sz="0" w:val="none"/>
          <w:right w:color="e3e3e3" w:space="0" w:sz="0" w:val="none"/>
          <w:between w:color="e3e3e3" w:space="0" w:sz="0" w:val="none"/>
        </w:pBdr>
        <w:spacing w:after="300" w:before="300" w:line="360" w:lineRule="auto"/>
        <w:ind w:left="0" w:firstLine="0"/>
        <w:rPr/>
      </w:pPr>
      <w:r w:rsidDel="00000000" w:rsidR="00000000" w:rsidRPr="00000000">
        <w:rPr>
          <w:rtl w:val="0"/>
        </w:rPr>
        <w:t xml:space="preserve">Investigate recommendations or restrictions regarding health activities like physiotherapy or workouts.</w:t>
      </w:r>
    </w:p>
    <w:p w:rsidR="00000000" w:rsidDel="00000000" w:rsidP="00000000" w:rsidRDefault="00000000" w:rsidRPr="00000000" w14:paraId="0000004C">
      <w:pPr>
        <w:pBdr>
          <w:top w:color="e3e3e3" w:space="0" w:sz="0" w:val="none"/>
          <w:left w:color="e3e3e3" w:space="0" w:sz="0" w:val="none"/>
          <w:bottom w:color="e3e3e3" w:space="0" w:sz="0" w:val="none"/>
          <w:right w:color="e3e3e3" w:space="0" w:sz="0" w:val="none"/>
          <w:between w:color="e3e3e3" w:space="0" w:sz="0" w:val="none"/>
        </w:pBdr>
        <w:spacing w:before="300" w:line="360" w:lineRule="auto"/>
        <w:rPr/>
      </w:pPr>
      <w:r w:rsidDel="00000000" w:rsidR="00000000" w:rsidRPr="00000000">
        <w:rPr>
          <w:rtl w:val="0"/>
        </w:rPr>
        <w:t xml:space="preserve">Through this user research, the objective is to gather in-depth insights that will inform the design and development of an intuitive, easy-to-use, and accessible fitness-tracking mobile application tailored specifically for the elderly population. These insights will guide the creation of features and functionalities that address the unique needs and preferences of seniors, ultimately promoting physical activity and healthy living in this demographic.</w:t>
        <w:br w:type="textWrapping"/>
      </w:r>
    </w:p>
    <w:p w:rsidR="00000000" w:rsidDel="00000000" w:rsidP="00000000" w:rsidRDefault="00000000" w:rsidRPr="00000000" w14:paraId="0000004D">
      <w:pPr>
        <w:spacing w:line="360" w:lineRule="auto"/>
        <w:rPr>
          <w:rFonts w:ascii="Roboto" w:cs="Roboto" w:eastAsia="Roboto" w:hAnsi="Roboto"/>
          <w:b w:val="1"/>
          <w:bCs w:val="1"/>
          <w:color w:val="0d0d0d"/>
          <w:highlight w:val="white"/>
        </w:rPr>
      </w:pPr>
      <w:r w:rsidDel="00000000" w:rsidR="00000000" w:rsidRPr="00000000">
        <w:rPr>
          <w:rFonts w:ascii="Roboto" w:cs="Roboto" w:eastAsia="Roboto" w:hAnsi="Roboto"/>
          <w:b w:val="1"/>
          <w:bCs w:val="1"/>
          <w:color w:val="0d0d0d"/>
          <w:highlight w:val="white"/>
          <w:rtl w:val="0"/>
        </w:rPr>
        <w:t xml:space="preserve">Conclusion and Future Directions:</w:t>
      </w:r>
    </w:p>
    <w:p w:rsidR="00000000" w:rsidDel="00000000" w:rsidP="00000000" w:rsidRDefault="00000000" w:rsidRPr="00000000" w14:paraId="0000004E">
      <w:pPr>
        <w:pBdr>
          <w:top w:color="e3e3e3" w:space="0" w:sz="0" w:val="none"/>
          <w:left w:color="e3e3e3" w:space="0" w:sz="0" w:val="none"/>
          <w:bottom w:color="e3e3e3" w:space="0" w:sz="0" w:val="none"/>
          <w:right w:color="e3e3e3" w:space="0" w:sz="0" w:val="none"/>
          <w:between w:color="e3e3e3" w:space="0" w:sz="0" w:val="none"/>
        </w:pBdr>
        <w:shd w:fill="ffffff" w:val="clear"/>
        <w:spacing w:line="360" w:lineRule="auto"/>
        <w:ind w:left="0" w:firstLine="0"/>
        <w:rPr>
          <w:rFonts w:ascii="Roboto" w:cs="Roboto" w:eastAsia="Roboto" w:hAnsi="Roboto"/>
          <w:color w:val="0d0d0d"/>
          <w:sz w:val="20"/>
          <w:szCs w:val="20"/>
        </w:rPr>
      </w:pPr>
      <w:r w:rsidDel="00000000" w:rsidR="00000000" w:rsidRPr="00000000">
        <w:rPr>
          <w:rFonts w:ascii="Roboto" w:cs="Roboto" w:eastAsia="Roboto" w:hAnsi="Roboto"/>
          <w:color w:val="0d0d0d"/>
          <w:highlight w:val="white"/>
          <w:rtl w:val="0"/>
        </w:rPr>
        <w:t xml:space="preserve">Summarize the overall findings of the research, highlighting their implications for designing user-centric solutions, and identify areas for further research and ongoing improvement based on feedback and evolving user needs.</w:t>
      </w:r>
      <w:r w:rsidDel="00000000" w:rsidR="00000000" w:rsidRPr="00000000">
        <w:rPr>
          <w:rtl w:val="0"/>
        </w:rPr>
      </w:r>
    </w:p>
    <w:p w:rsidR="00000000" w:rsidDel="00000000" w:rsidP="00000000" w:rsidRDefault="00000000" w:rsidRPr="00000000" w14:paraId="0000004F">
      <w:pPr>
        <w:spacing w:line="36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rFonts w:ascii="Roboto" w:cs="Roboto" w:eastAsia="Roboto" w:hAnsi="Roboto"/>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n40qTc5LZHPtAz9MdYpfxG8uHHUalk-g/view?usp=sharing" TargetMode="External"/><Relationship Id="rId10" Type="http://schemas.openxmlformats.org/officeDocument/2006/relationships/hyperlink" Target="https://drive.google.com/file/d/1Ql_2DAafRmYzUVQV2HpBmyOwALlGWQ93/view?usp=sharing" TargetMode="External"/><Relationship Id="rId13" Type="http://schemas.openxmlformats.org/officeDocument/2006/relationships/hyperlink" Target="https://drive.google.com/file/d/1Q2dRRA8AtibgMbKBMJY4Z-hv3owD0FlC/view?usp=sharing" TargetMode="External"/><Relationship Id="rId12" Type="http://schemas.openxmlformats.org/officeDocument/2006/relationships/hyperlink" Target="https://drive.google.com/file/d/1Fhuc-JmyYpijtslthYgpSX0J33GLajNG/view?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5bId_pDHaeb2pK0oXrtiX4HC5gi09etO/view?usp=sharing" TargetMode="External"/><Relationship Id="rId15" Type="http://schemas.openxmlformats.org/officeDocument/2006/relationships/hyperlink" Target="https://drive.google.com/file/d/1dUxu-i2dzkN8eLbjxYWJO_rmWnxTFjPE/view?usp=sharing" TargetMode="External"/><Relationship Id="rId14" Type="http://schemas.openxmlformats.org/officeDocument/2006/relationships/hyperlink" Target="https://drive.google.com/file/d/1HBoSWo1lWqiWrqrTcTod8ayFT_xjLgs5/view?usp=sharing" TargetMode="External"/><Relationship Id="rId16" Type="http://schemas.openxmlformats.org/officeDocument/2006/relationships/hyperlink" Target="https://drive.google.com/file/d/1kxhDtcfhyo23GT_EiTxHfHKrlXwlUwRb/view?usp=sharing" TargetMode="External"/><Relationship Id="rId5" Type="http://schemas.openxmlformats.org/officeDocument/2006/relationships/styles" Target="styles.xml"/><Relationship Id="rId6" Type="http://schemas.openxmlformats.org/officeDocument/2006/relationships/hyperlink" Target="https://docs.google.com/document/d/1ot7JfLQXuBxPUGcno_81ppJBiIPXOoMjI2qpNSzgYJ4/edit?usp=sharing" TargetMode="External"/><Relationship Id="rId7" Type="http://schemas.openxmlformats.org/officeDocument/2006/relationships/hyperlink" Target="https://drive.google.com/file/d/1oE7MNkMEFGf-kD_qY-a3HYT9vNhoRoaT/view?usp=sharing" TargetMode="External"/><Relationship Id="rId8" Type="http://schemas.openxmlformats.org/officeDocument/2006/relationships/hyperlink" Target="https://drive.google.com/file/d/17UFd6HjhuVrjRKqsErybOE0C_bFw----/vie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