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44"/>
          <w:szCs w:val="44"/>
          <w:rtl w:val="0"/>
        </w:rPr>
        <w:t xml:space="preserve">K. L. N. Chari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Age: 63</w:t>
        <w:br w:type="textWrapping"/>
        <w:t xml:space="preserve">Background: Engineering graduate from JNDU Hyderabad, served in the Indian Navy for 34 years, retired.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Daily Routine: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Wake-up time: Between 6 and 6:30 AM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Morning Routine: Ablutions, tea, followed by a 1-1.5 hour walk (aiming for 8,000-10,000 steps)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Evening Routine: Another walk for 40-45 minutes (aiming for 5,000-6,000 steps)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Physical Activities: Mainly walking, occasional hand stretches and mudras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Motivation: Navy training, personal enjoyment of food and sweets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Health Information: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Medical Condition: High blood pressure (BP), managed with medication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Medication: Takes three medicines, one in the morning and two in the evening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Monitoring: Tracks steps, heart rate, and occasionally BP using a wristband and dedicated BP machine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Medical Compliance: Sets alarms to remind him to take medication, carries spare medication when going out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Dietary Habits: Enjoys food without strict calorie counting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Device Usage: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Time Spent on Devices: Approximately 5-6 hours per day, primarily for entertainment purposes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Preferred Entertainment: Movies, live cricket, comedy shows, web series</w:t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Social and Family Interaction: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Communication Channels: Regularly in touch with family, especially daughters in Canada and California, via WhatsApp and video calls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Social Media Usage: Engages in WhatsApp groups for various interests including food, sports, movies, and technology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Emergency Preparedness: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Handling of Emergency Situations: Managed a COVID-19 diagnosis during travel by isolating and taking precautions, returning home with appropriate safety measures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Miscellaneous: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Other Interests: Pursued a PhD in underwater electronics from BITS Goa post-retirement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Recent Injuries/Illnesses: Experienced a COVID-19 infection, but no significant injuries in the past 5 years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