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oletim-epidemiológico"/>
      <w:r>
        <w:t xml:space="preserve">BOLETIM EPIDEMIOLÓGICO</w:t>
      </w:r>
      <w:bookmarkEnd w:id="20"/>
    </w:p>
    <w:p>
      <w:pPr>
        <w:pStyle w:val="Heading2"/>
      </w:pPr>
      <w:bookmarkStart w:id="21" w:name="dengue-no-brasil"/>
      <w:r>
        <w:t xml:space="preserve">Dengue no Brasil</w:t>
      </w:r>
      <w:bookmarkEnd w:id="21"/>
    </w:p>
    <w:p>
      <w:pPr>
        <w:pStyle w:val="FirstParagraph"/>
      </w:pPr>
      <w:r>
        <w:rPr>
          <w:b/>
        </w:rPr>
        <w:t xml:space="preserve">Data:</w:t>
      </w:r>
      <w:r>
        <w:t xml:space="preserve"> </w:t>
      </w:r>
      <w:r>
        <w:t xml:space="preserve">2026-04-17</w:t>
      </w:r>
      <w:r>
        <w:t xml:space="preserve"> </w:t>
      </w:r>
      <w:r>
        <w:rPr>
          <w:b/>
        </w:rPr>
        <w:t xml:space="preserve">Período de Análise:</w:t>
      </w:r>
      <w:r>
        <w:t xml:space="preserve"> </w:t>
      </w:r>
      <w:r>
        <w:t xml:space="preserve">2022</w:t>
      </w:r>
    </w:p>
    <w:p>
      <w:pPr>
        <w:pStyle w:val="Heading3"/>
      </w:pPr>
      <w:bookmarkStart w:id="22" w:name="indicadores-gerais"/>
      <w:r>
        <w:t xml:space="preserve">1. INDICADORES GERAIS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de Casos:</w:t>
      </w:r>
      <w:r>
        <w:t xml:space="preserve"> </w:t>
      </w:r>
      <w:r>
        <w:t xml:space="preserve">1.405.095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Casos Graves:</w:t>
      </w:r>
      <w:r>
        <w:t xml:space="preserve"> </w:t>
      </w:r>
      <w:r>
        <w:t xml:space="preserve">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Óbitos:</w:t>
      </w:r>
      <w:r>
        <w:t xml:space="preserve"> </w:t>
      </w:r>
      <w:r>
        <w:t xml:space="preserve">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Taxa de Incidência:</w:t>
      </w:r>
      <w:r>
        <w:t xml:space="preserve"> </w:t>
      </w:r>
      <w:r>
        <w:t xml:space="preserve">658.7 por 100.000 hab.</w:t>
      </w:r>
    </w:p>
    <w:p>
      <w:pPr>
        <w:pStyle w:val="Heading3"/>
      </w:pPr>
      <w:bookmarkStart w:id="23" w:name="distribuição-demográfica"/>
      <w:r>
        <w:t xml:space="preserve">2. DISTRIBUIÇÃO DEMOGRÁFICA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Mulheres:</w:t>
      </w:r>
      <w:r>
        <w:t xml:space="preserve"> </w:t>
      </w:r>
      <w:r>
        <w:t xml:space="preserve">0%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Homens:</w:t>
      </w:r>
      <w:r>
        <w:t xml:space="preserve"> </w:t>
      </w:r>
      <w:r>
        <w:t xml:space="preserve">0%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Idade Média:</w:t>
      </w:r>
      <w:r>
        <w:t xml:space="preserve"> </w:t>
      </w:r>
      <w:r>
        <w:t xml:space="preserve">NA anos</w:t>
      </w:r>
    </w:p>
    <w:p>
      <w:pPr>
        <w:pStyle w:val="Heading3"/>
      </w:pPr>
      <w:bookmarkStart w:id="24" w:name="contexto-epidemiológico"/>
      <w:r>
        <w:t xml:space="preserve">3. CONTEXTO EPIDEMIOLÓGICO</w:t>
      </w:r>
      <w:bookmarkEnd w:id="24"/>
    </w:p>
    <w:p>
      <w:pPr>
        <w:pStyle w:val="FirstParagraph"/>
      </w:pPr>
      <w:r>
        <w:t xml:space="preserve">A transmissão da dengue no Brasil apresenta forte relação com fatores ambientais, especialmente temperatura e precipitação. Períodos de maior calor e chuva favorecem a proliferação do vetor Aedes aegypti, resultando em aumento de casos semanas após essas condições.</w:t>
      </w:r>
    </w:p>
    <w:p>
      <w:pPr>
        <w:pStyle w:val="Heading3"/>
      </w:pPr>
      <w:bookmarkStart w:id="25" w:name="interpretação-epidemiológica"/>
      <w:r>
        <w:t xml:space="preserve">4. INTERPRETAÇÃO EPIDEMIOLÓGICA</w:t>
      </w:r>
      <w:bookmarkEnd w:id="25"/>
    </w:p>
    <w:p>
      <w:pPr>
        <w:pStyle w:val="FirstParagraph"/>
      </w:pPr>
      <w:r>
        <w:t xml:space="preserve">No ano de 2022, foram registrados 1.405.095 casos de dengue no Brasil, correspondendo a uma taxa de incidência de 658.7 casos por 100 mil habitantes. Dentre os casos, 0 foram classificados como graves, evidenciando baixa proporção de formas severas da doença. Foram registrados 0 óbitos, resultando em baixa letalidade no período. Observa-se predominância de casos no sexo feminino (0%), sugerindo possível maior exposição ou maior busca por serviços de saúde por este grupo.</w:t>
      </w:r>
    </w:p>
    <w:p>
      <w:pPr>
        <w:pStyle w:val="BodyText"/>
      </w:pPr>
      <w:r>
        <w:t xml:space="preserve">A análise epidemiológica dos casos de dengue no Brasil em 2022 evidencia um cenário de elevada transmissão, com 1.405.095 casos registrados e taxa de incidência de 658.7 casos por 100 mil habitantes. Observa-se que a dinâmica da doença está fortemente associada a fatores ambientais, especialmente condições climáticas como temperatura elevada e períodos de chuva, que favorecem a proliferação do mosquito Aedes aegypti.</w:t>
      </w:r>
    </w:p>
    <w:p>
      <w:pPr>
        <w:pStyle w:val="BodyText"/>
      </w:pPr>
      <w:r>
        <w:t xml:space="preserve">Do ponto de vista do ciclo do vetor, há uma defasagem natural entre o aumento das chuvas e o crescimento dos casos, uma vez que o desenvolvimento do mosquito e a transmissão do vírus ocorrem ao longo de semanas. Esse intervalo representa uma janela crítica para intervenções de controle.</w:t>
      </w:r>
    </w:p>
    <w:p>
      <w:pPr>
        <w:pStyle w:val="BodyText"/>
      </w:pPr>
      <w:r>
        <w:t xml:space="preserve">Diante desse cenário, recomenda-se a intensificação das ações de vigilância e controle vetorial de forma antecipada aos períodos sazonais de maior risco, com foco na eliminação de criadouros, monitoramento contínuo e mobilização da população, visando reduzir a incidência e prevenir casos graves e óbitos.</w:t>
      </w:r>
    </w:p>
    <w:p>
      <w:pPr>
        <w:pStyle w:val="Heading3"/>
      </w:pPr>
      <w:bookmarkStart w:id="26" w:name="recomendações"/>
      <w:r>
        <w:t xml:space="preserve">5. RECOMENDAÇÕES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Intensificar ações de controle vetorial em períodos de maior temperatura e precipitação.</w:t>
      </w:r>
    </w:p>
    <w:p>
      <w:pPr>
        <w:numPr>
          <w:ilvl w:val="0"/>
          <w:numId w:val="1003"/>
        </w:numPr>
        <w:pStyle w:val="Compact"/>
      </w:pPr>
      <w:r>
        <w:t xml:space="preserve">Fortalecer a vigilância epidemiológica para detecção precoce de aumento de casos.</w:t>
      </w:r>
    </w:p>
    <w:p>
      <w:pPr>
        <w:numPr>
          <w:ilvl w:val="0"/>
          <w:numId w:val="1003"/>
        </w:numPr>
        <w:pStyle w:val="Compact"/>
      </w:pPr>
      <w:r>
        <w:t xml:space="preserve">Promover campanhas de conscientização voltadas à eliminação de criadouros.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Relatório Gerado Automaticamente com R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2026-04-17T16:08:44Z</dcterms:created>
  <dcterms:modified xsi:type="dcterms:W3CDTF">2026-04-17T16:08:44Z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