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Catatan Belajar Tesis - Bagian D: Statistik (Mediasi &amp; Metodologi)</w:t>
      </w:r>
    </w:p>
    <w:p>
      <w:r>
        <w:t xml:space="preserve">Disusun sepenuhnya dari notebook NotebookLM "Statistics Mediational Models" (8 sumber: literatur propensity score, teknik sampling bertingkat, penentuan besar sampel, analisis power statistik, artikel Table 2 Fallacy oleh Westreich &amp; Greenland, pedoman STROBE, dan sumber terkait lainnya). Berbeda dari Bagian A/B/C yang menggabungkan isi tesis BAB 2/3 dengan pelengkap NotebookLM, Bagian D murni membahas kerangka metodologi/statistik umum yang mendasari rencana analisis data tesis (BAB 3.7) — sehingga seluruh isi di bawah ini bersumber dari NotebookLM, bukan kutipan langsung tesis. Bagian yang merupakan catatan verifikasi/kehati-hatian ditandai kotak </w:t>
      </w:r>
      <w:r>
        <w:rPr>
          <w:b/>
        </w:rPr>
        <w:t>CATATAN SUMBER</w:t>
      </w:r>
      <w:r>
        <w:t>.</w:t>
      </w:r>
    </w:p>
    <w:p>
      <w:pPr>
        <w:pStyle w:val="Heading2"/>
      </w:pPr>
      <w:r>
        <w:t>D1. Konsep Dasar</w:t>
      </w:r>
    </w:p>
    <w:p>
      <w:pPr>
        <w:pStyle w:val="Heading3"/>
      </w:pPr>
      <w:r>
        <w:t>D1.1 Definisi mediator vs confounder vs moderator (Baron &amp; Kenny 1986 vs Hayes)</w:t>
      </w:r>
    </w:p>
    <w:p>
      <w:r>
        <w:t>Dalam analisis statistik, ketiga variabel ketiga (</w:t>
      </w:r>
      <w:r>
        <w:rPr>
          <w:i/>
        </w:rPr>
        <w:t>third variables</w:t>
      </w:r>
      <w:r>
        <w:t>) ini memiliki peran konseptual dan struktur kausal yang berbeda.</w:t>
      </w:r>
    </w:p>
    <w:p>
      <w:r>
        <w:rPr>
          <w:b/>
        </w:rPr>
        <w:t>Mediator (variabel pengantara)</w:t>
      </w:r>
    </w:p>
    <w:p>
      <w:pPr>
        <w:pStyle w:val="ListBullet"/>
      </w:pPr>
      <w:r>
        <w:t xml:space="preserve">Pertanyaan utama: menjawab </w:t>
      </w:r>
      <w:r>
        <w:rPr>
          <w:i/>
        </w:rPr>
        <w:t>bagaimana</w:t>
      </w:r>
      <w:r>
        <w:t xml:space="preserve"> atau </w:t>
      </w:r>
      <w:r>
        <w:rPr>
          <w:i/>
        </w:rPr>
        <w:t>mengapa</w:t>
      </w:r>
      <w:r>
        <w:t xml:space="preserve"> variabel independen (X) memengaruhi variabel dependen (Y).</w:t>
      </w:r>
    </w:p>
    <w:p>
      <w:pPr>
        <w:pStyle w:val="ListBullet"/>
      </w:pPr>
      <w:r>
        <w:t>Posisi &amp; sifat kausal: berada di dalam rantai/mekanisme kausal antara X dan Y (X → M → Y). Variabel X memengaruhi M, dan perubahan pada M selanjutnya memengaruhi Y.</w:t>
      </w:r>
    </w:p>
    <w:p>
      <w:pPr>
        <w:pStyle w:val="ListBullet"/>
      </w:pPr>
      <w:r>
        <w:t>Peran statistik: mentransmisikan efek dari X ke Y melalui efek tidak langsung (</w:t>
      </w:r>
      <w:r>
        <w:rPr>
          <w:i/>
        </w:rPr>
        <w:t>indirect effect</w:t>
      </w:r>
      <w:r>
        <w:t>).</w:t>
      </w:r>
    </w:p>
    <w:p>
      <w:r>
        <w:rPr>
          <w:b/>
        </w:rPr>
        <w:t>Confounder (variabel pengganggu)</w:t>
      </w:r>
    </w:p>
    <w:p>
      <w:pPr>
        <w:pStyle w:val="ListBullet"/>
      </w:pPr>
      <w:r>
        <w:t>Pertanyaan utama: menjawab apakah hubungan antara X dan Y (atau M dan Y) merupakan hubungan kausal sejati atau hanya korelasi semu akibat variabel luar yang memengaruhi keduanya.</w:t>
      </w:r>
    </w:p>
    <w:p>
      <w:pPr>
        <w:pStyle w:val="ListBullet"/>
      </w:pPr>
      <w:r>
        <w:t>Posisi &amp; sifat kausal: bertindak sebagai penyebab bersama (</w:t>
      </w:r>
      <w:r>
        <w:rPr>
          <w:i/>
        </w:rPr>
        <w:t>common cause</w:t>
      </w:r>
      <w:r>
        <w:t>) bagi X dan Y. Confounder tidak berada dalam rantai kausal dari X ke Y, melainkan mendahului/memengaruhi keduanya.</w:t>
      </w:r>
    </w:p>
    <w:p>
      <w:pPr>
        <w:pStyle w:val="ListBullet"/>
      </w:pPr>
      <w:r>
        <w:t xml:space="preserve">Peran statistik: jika tidak dikontrol, menimbulkan bias </w:t>
      </w:r>
      <w:r>
        <w:rPr>
          <w:i/>
        </w:rPr>
        <w:t>confounding</w:t>
      </w:r>
      <w:r>
        <w:t>. Pengaruhnya harus dihilangkan secara matematis dengan memasukkannya sebagai kovariat/kontrol statistik dalam model regresi, atau melalui desain penelitian.</w:t>
      </w:r>
    </w:p>
    <w:p>
      <w:r>
        <w:rPr>
          <w:b/>
        </w:rPr>
        <w:t>Moderator (variabel pemoderasi)</w:t>
      </w:r>
    </w:p>
    <w:p>
      <w:pPr>
        <w:pStyle w:val="ListBullet"/>
      </w:pPr>
      <w:r>
        <w:t xml:space="preserve">Pertanyaan utama: menjawab </w:t>
      </w:r>
      <w:r>
        <w:rPr>
          <w:i/>
        </w:rPr>
        <w:t>kapan</w:t>
      </w:r>
      <w:r>
        <w:t xml:space="preserve"> atau dalam kondisi apa hubungan antara X dan Y berlaku, berubah kekuatan, atau berubah arah.</w:t>
      </w:r>
    </w:p>
    <w:p>
      <w:pPr>
        <w:pStyle w:val="ListBullet"/>
      </w:pPr>
      <w:r>
        <w:t>Posisi &amp; sifat kausal: berada di luar rantai kausal utama X → Y (tidak disebabkan oleh X).</w:t>
      </w:r>
    </w:p>
    <w:p>
      <w:pPr>
        <w:pStyle w:val="ListBullet"/>
      </w:pPr>
      <w:r>
        <w:t>Peran statistik: mengubah besarnya efek X terhadap Y. Diuji melalui pembentukan suku interaksi/perkalian (</w:t>
      </w:r>
      <w:r>
        <w:rPr>
          <w:i/>
        </w:rPr>
        <w:t>product term</w:t>
      </w:r>
      <w:r>
        <w:t>) X × W dalam persamaan regresi.</w:t>
      </w:r>
    </w:p>
    <w:p>
      <w:r>
        <w:rPr>
          <w:b/>
        </w:rPr>
        <w:t>Perbandingan pendekatan klasik Baron &amp; Kenny (1986) vs pendekatan modern Hayes (PROCESS)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w:t>
            </w:r>
          </w:p>
        </w:tc>
        <w:tc>
          <w:tcPr>
            <w:tcW w:type="dxa" w:w="2880"/>
          </w:tcPr>
          <w:p>
            <w:r>
              <w:rPr>
                <w:b/>
              </w:rPr>
              <w:t>Baron &amp; Kenny (1986)</w:t>
            </w:r>
          </w:p>
        </w:tc>
        <w:tc>
          <w:tcPr>
            <w:tcW w:type="dxa" w:w="2880"/>
          </w:tcPr>
          <w:p>
            <w:r>
              <w:rPr>
                <w:b/>
              </w:rPr>
              <w:t>Hayes (PROCESS)</w:t>
            </w:r>
          </w:p>
        </w:tc>
      </w:tr>
      <w:tr>
        <w:tc>
          <w:tcPr>
            <w:tcW w:type="dxa" w:w="2880"/>
          </w:tcPr>
          <w:p>
            <w:r>
              <w:t>Metode utama pengujian mediasi</w:t>
            </w:r>
          </w:p>
        </w:tc>
        <w:tc>
          <w:tcPr>
            <w:tcW w:type="dxa" w:w="2880"/>
          </w:tcPr>
          <w:p>
            <w:r>
              <w:rPr>
                <w:i/>
              </w:rPr>
              <w:t>Causal steps approach</w:t>
            </w:r>
            <w:r>
              <w:t>: 3-4 langkah regresi terpisah; mediasi diklaim jika tiap jalur (X→Y, X→M, M→Y) signifikan</w:t>
            </w:r>
          </w:p>
        </w:tc>
        <w:tc>
          <w:tcPr>
            <w:tcW w:type="dxa" w:w="2880"/>
          </w:tcPr>
          <w:p>
            <w:r>
              <w:rPr>
                <w:i/>
              </w:rPr>
              <w:t>Direct estimation of indirect effect</w:t>
            </w:r>
            <w:r>
              <w:t>: fokus langsung pada estimasi dan inferensi produk koefisien ab sebagai satu kesatuan</w:t>
            </w:r>
          </w:p>
        </w:tc>
      </w:tr>
      <w:tr>
        <w:tc>
          <w:tcPr>
            <w:tcW w:type="dxa" w:w="2880"/>
          </w:tcPr>
          <w:p>
            <w:r>
              <w:t>Uji inferensi efek tidak langsung</w:t>
            </w:r>
          </w:p>
        </w:tc>
        <w:tc>
          <w:tcPr>
            <w:tcW w:type="dxa" w:w="2880"/>
          </w:tcPr>
          <w:p>
            <w:r>
              <w:t>Sobel Test — mengasumsikan perkalian ab berdistribusi normal</w:t>
            </w:r>
          </w:p>
        </w:tc>
        <w:tc>
          <w:tcPr>
            <w:tcW w:type="dxa" w:w="2880"/>
          </w:tcPr>
          <w:p>
            <w:r>
              <w:t>Bootstrapping (resampling non-parametrik, mis. 5.000 sampel) — membentuk interval kepercayaan tanpa asumsi distribusi normal</w:t>
            </w:r>
          </w:p>
        </w:tc>
      </w:tr>
      <w:tr>
        <w:tc>
          <w:tcPr>
            <w:tcW w:type="dxa" w:w="2880"/>
          </w:tcPr>
          <w:p>
            <w:r>
              <w:t>Syarat efek total (c)</w:t>
            </w:r>
          </w:p>
        </w:tc>
        <w:tc>
          <w:tcPr>
            <w:tcW w:type="dxa" w:w="2880"/>
          </w:tcPr>
          <w:p>
            <w:r>
              <w:t>Mengharuskan efek total X→Y (jalur c) signifikan sebelum analisis mediasi dilakukan</w:t>
            </w:r>
          </w:p>
        </w:tc>
        <w:tc>
          <w:tcPr>
            <w:tcW w:type="dxa" w:w="2880"/>
          </w:tcPr>
          <w:p>
            <w:r>
              <w:t>Tidak mengharuskan efek total signifikan — mediasi/efek tidak langsung bisa signifikan meski hubungan total X→Y tidak signifikan</w:t>
            </w:r>
          </w:p>
        </w:tc>
      </w:tr>
      <w:tr>
        <w:tc>
          <w:tcPr>
            <w:tcW w:type="dxa" w:w="2880"/>
          </w:tcPr>
          <w:p>
            <w:r>
              <w:t>Klasifikasi mediasi</w:t>
            </w:r>
          </w:p>
        </w:tc>
        <w:tc>
          <w:tcPr>
            <w:tcW w:type="dxa" w:w="2880"/>
          </w:tcPr>
          <w:p>
            <w:r>
              <w:rPr>
                <w:i/>
              </w:rPr>
              <w:t>Complete mediation</w:t>
            </w:r>
            <w:r>
              <w:t xml:space="preserve"> (c' menjadi nol) atau </w:t>
            </w:r>
            <w:r>
              <w:rPr>
                <w:i/>
              </w:rPr>
              <w:t>partial mediation</w:t>
            </w:r>
            <w:r>
              <w:t xml:space="preserve"> (c' berkurang tapi masih signifikan)</w:t>
            </w:r>
          </w:p>
        </w:tc>
        <w:tc>
          <w:tcPr>
            <w:tcW w:type="dxa" w:w="2880"/>
          </w:tcPr>
          <w:p>
            <w:r>
              <w:t xml:space="preserve">Meninggalkan istilah complete/partial mediation — ditegaskan sebagai </w:t>
            </w:r>
            <w:r>
              <w:rPr>
                <w:i/>
              </w:rPr>
              <w:t>empty concepts</w:t>
            </w:r>
            <w:r>
              <w:t xml:space="preserve"> karena mengabaikan mediator lain dan power statistik</w:t>
            </w:r>
          </w:p>
        </w:tc>
      </w:tr>
      <w:tr>
        <w:tc>
          <w:tcPr>
            <w:tcW w:type="dxa" w:w="2880"/>
          </w:tcPr>
          <w:p>
            <w:r>
              <w:t>Integrasi mediasi &amp; moderasi</w:t>
            </w:r>
          </w:p>
        </w:tc>
        <w:tc>
          <w:tcPr>
            <w:tcW w:type="dxa" w:w="2880"/>
          </w:tcPr>
          <w:p>
            <w:r>
              <w:t xml:space="preserve">Membahas </w:t>
            </w:r>
            <w:r>
              <w:rPr>
                <w:i/>
              </w:rPr>
              <w:t>mediated moderation</w:t>
            </w:r>
            <w:r>
              <w:t xml:space="preserve"> terbatas melalui causal steps yang rentan bias</w:t>
            </w:r>
          </w:p>
        </w:tc>
        <w:tc>
          <w:tcPr>
            <w:tcW w:type="dxa" w:w="2880"/>
          </w:tcPr>
          <w:p>
            <w:r>
              <w:t xml:space="preserve">Mengembangkan </w:t>
            </w:r>
            <w:r>
              <w:rPr>
                <w:i/>
              </w:rPr>
              <w:t>Conditional Process Analysis</w:t>
            </w:r>
            <w:r>
              <w:t xml:space="preserve"> dengan Index of Moderated Mediation (ab₃) yang menguji kondisi batas efek tidak langsung secara terpadu</w:t>
            </w:r>
          </w:p>
        </w:tc>
      </w:tr>
      <w:tr>
        <w:tc>
          <w:tcPr>
            <w:tcW w:type="dxa" w:w="2880"/>
          </w:tcPr>
          <w:p>
            <w:r>
              <w:t>Kapasitas &amp; kompleksitas model</w:t>
            </w:r>
          </w:p>
        </w:tc>
        <w:tc>
          <w:tcPr>
            <w:tcW w:type="dxa" w:w="2880"/>
          </w:tcPr>
          <w:p>
            <w:r>
              <w:t>Terbatas pada model sederhana (1 IV, 1 mediator)</w:t>
            </w:r>
          </w:p>
        </w:tc>
        <w:tc>
          <w:tcPr>
            <w:tcW w:type="dxa" w:w="2880"/>
          </w:tcPr>
          <w:p>
            <w:r>
              <w:t>Mendukung mediator paralel, mediator serial, IV multikategori, beberapa pemoderasi sekaligus</w:t>
            </w:r>
          </w:p>
        </w:tc>
      </w:tr>
    </w:tbl>
    <w:p>
      <w:pPr>
        <w:pStyle w:val="Heading3"/>
      </w:pPr>
      <w:r>
        <w:t>D1.2 Simple mediation model (Model 4) vs parallel/serial mediation — rasional pemilihan</w:t>
      </w:r>
    </w:p>
    <w:p>
      <w:r>
        <w:rPr>
          <w:b/>
        </w:rPr>
        <w:t>Model mediasi sederhana (Model 4 Hayes, 1 mediator)</w:t>
      </w:r>
    </w:p>
    <w:p>
      <w:r>
        <w:t>Model mediasi sederhana adalah struktur kausal paling mendasar yang menghubungkan satu variabel independen (X) ke satu variabel dependen (Y) melalui satu variabel pengantara/mediator (M). Model ini digunakan untuk menguji mekanisme psikologis, biologis, atau sosial tentang bagaimana X mentransmisikan pengaruhnya ke Y. Dalam kerangka kerja PROCESS (Andrew F. Hayes), struktur ini diestimasi sebagai Model 4.</w:t>
      </w:r>
    </w:p>
    <w:p>
      <w:pPr>
        <w:pStyle w:val="ListBullet"/>
      </w:pPr>
      <w:r>
        <w:t>Sistem persamaan regresi (dua persamaan OLS):</w:t>
      </w:r>
    </w:p>
    <w:p>
      <w:pPr>
        <w:pStyle w:val="ListBullet"/>
      </w:pPr>
      <w:r>
        <w:t>M̂ = i</w:t>
      </w:r>
      <w:r>
        <w:rPr>
          <w:vertAlign w:val="subscript"/>
        </w:rPr>
        <w:t>M</w:t>
      </w:r>
      <w:r>
        <w:t xml:space="preserve"> + aX (mengukur pengaruh X terhadap M)</w:t>
      </w:r>
    </w:p>
    <w:p>
      <w:pPr>
        <w:pStyle w:val="ListBullet"/>
      </w:pPr>
      <w:r>
        <w:t>Ŷ = i</w:t>
      </w:r>
      <w:r>
        <w:rPr>
          <w:vertAlign w:val="subscript"/>
        </w:rPr>
        <w:t>Y</w:t>
      </w:r>
      <w:r>
        <w:t xml:space="preserve"> + c'X + bM (mengukur pengaruh M terhadap Y [b] serta pengaruh langsung X terhadap Y [c'])</w:t>
      </w:r>
    </w:p>
    <w:p>
      <w:pPr>
        <w:pStyle w:val="ListBullet"/>
      </w:pPr>
      <w:r>
        <w:t xml:space="preserve">Penguraian efek: efek total (c) dari X terhadap Y terbagi sempurna menjadi efek langsung (c') dan efek tidak langsung (ab = a × b), dengan hubungan matematis </w:t>
      </w:r>
      <w:r>
        <w:rPr>
          <w:b/>
        </w:rPr>
        <w:t>c = c' + ab</w:t>
      </w:r>
      <w:r>
        <w:t>.</w:t>
      </w:r>
    </w:p>
    <w:p>
      <w:pPr>
        <w:pStyle w:val="ListBullet"/>
      </w:pPr>
      <w:r>
        <w:t xml:space="preserve">Inferensi statistik: signifikansi efek tidak langsung (ab) diuji dengan </w:t>
      </w:r>
      <w:r>
        <w:rPr>
          <w:i/>
        </w:rPr>
        <w:t>percentile bootstrap confidence interval</w:t>
      </w:r>
      <w:r>
        <w:t xml:space="preserve"> (mis. 5.000 sampel resampling) tanpa asumsi distribusi normal.</w:t>
      </w:r>
    </w:p>
    <w:p>
      <w:r>
        <w:rPr>
          <w:b/>
        </w:rPr>
        <w:t>Perbandingan model sederhana vs paralel vs serial</w:t>
      </w:r>
    </w:p>
    <w:p>
      <w:r>
        <w:t>Ketika penelitian melibatkan lebih dari satu mediator, model dikembangkan menjadi mediasi paralel (PROCESS Model 4 dengan multi-mediator) atau mediasi serial (PROCESS Model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Dimensi</w:t>
            </w:r>
          </w:p>
        </w:tc>
        <w:tc>
          <w:tcPr>
            <w:tcW w:type="dxa" w:w="2160"/>
          </w:tcPr>
          <w:p>
            <w:r>
              <w:rPr>
                <w:b/>
              </w:rPr>
              <w:t>Model Sederhana (Model 4)</w:t>
            </w:r>
          </w:p>
        </w:tc>
        <w:tc>
          <w:tcPr>
            <w:tcW w:type="dxa" w:w="2160"/>
          </w:tcPr>
          <w:p>
            <w:r>
              <w:rPr>
                <w:b/>
              </w:rPr>
              <w:t>Model Paralel (Model 4 multi-mediator)</w:t>
            </w:r>
          </w:p>
        </w:tc>
        <w:tc>
          <w:tcPr>
            <w:tcW w:type="dxa" w:w="2160"/>
          </w:tcPr>
          <w:p>
            <w:r>
              <w:rPr>
                <w:b/>
              </w:rPr>
              <w:t>Model Serial (Model 6)</w:t>
            </w:r>
          </w:p>
        </w:tc>
      </w:tr>
      <w:tr>
        <w:tc>
          <w:tcPr>
            <w:tcW w:type="dxa" w:w="2160"/>
          </w:tcPr>
          <w:p>
            <w:r>
              <w:t>Jumlah mediator</w:t>
            </w:r>
          </w:p>
        </w:tc>
        <w:tc>
          <w:tcPr>
            <w:tcW w:type="dxa" w:w="2160"/>
          </w:tcPr>
          <w:p>
            <w:r>
              <w:t>Tepat 1 (M)</w:t>
            </w:r>
          </w:p>
        </w:tc>
        <w:tc>
          <w:tcPr>
            <w:tcW w:type="dxa" w:w="2160"/>
          </w:tcPr>
          <w:p>
            <w:r>
              <w:t>≥2 (M₁, M₂, ...)</w:t>
            </w:r>
          </w:p>
        </w:tc>
        <w:tc>
          <w:tcPr>
            <w:tcW w:type="dxa" w:w="2160"/>
          </w:tcPr>
          <w:p>
            <w:r>
              <w:t>≥2 (M₁, M₂, ...)</w:t>
            </w:r>
          </w:p>
        </w:tc>
      </w:tr>
      <w:tr>
        <w:tc>
          <w:tcPr>
            <w:tcW w:type="dxa" w:w="2160"/>
          </w:tcPr>
          <w:p>
            <w:r>
              <w:t>Hubungan kausal antar-mediator</w:t>
            </w:r>
          </w:p>
        </w:tc>
        <w:tc>
          <w:tcPr>
            <w:tcW w:type="dxa" w:w="2160"/>
          </w:tcPr>
          <w:p>
            <w:r>
              <w:t>Tidak ada (hanya 1 mediator)</w:t>
            </w:r>
          </w:p>
        </w:tc>
        <w:tc>
          <w:tcPr>
            <w:tcW w:type="dxa" w:w="2160"/>
          </w:tcPr>
          <w:p>
            <w:r>
              <w:t>Diasumsikan tidak saling memengaruhi kausal (boleh saling berkorelasi)</w:t>
            </w:r>
          </w:p>
        </w:tc>
        <w:tc>
          <w:tcPr>
            <w:tcW w:type="dxa" w:w="2160"/>
          </w:tcPr>
          <w:p>
            <w:r>
              <w:t>Memodelkan rantai kausal berurutan: M₁ memengaruhi M₂ secara langsung (jalur d₂₁)</w:t>
            </w:r>
          </w:p>
        </w:tc>
      </w:tr>
      <w:tr>
        <w:tc>
          <w:tcPr>
            <w:tcW w:type="dxa" w:w="2160"/>
          </w:tcPr>
          <w:p>
            <w:r>
              <w:t>Pengaruh urutan variabel dalam sintaks</w:t>
            </w:r>
          </w:p>
        </w:tc>
        <w:tc>
          <w:tcPr>
            <w:tcW w:type="dxa" w:w="2160"/>
          </w:tcPr>
          <w:p>
            <w:r>
              <w:t>Tidak relevan</w:t>
            </w:r>
          </w:p>
        </w:tc>
        <w:tc>
          <w:tcPr>
            <w:tcW w:type="dxa" w:w="2160"/>
          </w:tcPr>
          <w:p>
            <w:r>
              <w:t>Tidak relevan — urutan tidak memengaruhi hasil estimasi</w:t>
            </w:r>
          </w:p>
        </w:tc>
        <w:tc>
          <w:tcPr>
            <w:tcW w:type="dxa" w:w="2160"/>
          </w:tcPr>
          <w:p>
            <w:r>
              <w:t>Sangat krusial — urutan ditafsirkan sebagai urutan kausal/temporal sejati (M₁→M₂→...)</w:t>
            </w:r>
          </w:p>
        </w:tc>
      </w:tr>
      <w:tr>
        <w:tc>
          <w:tcPr>
            <w:tcW w:type="dxa" w:w="2160"/>
          </w:tcPr>
          <w:p>
            <w:r>
              <w:t>Jalur efek tidak langsung</w:t>
            </w:r>
          </w:p>
        </w:tc>
        <w:tc>
          <w:tcPr>
            <w:tcW w:type="dxa" w:w="2160"/>
          </w:tcPr>
          <w:p>
            <w:r>
              <w:t>Hanya 1 (ab)</w:t>
            </w:r>
          </w:p>
        </w:tc>
        <w:tc>
          <w:tcPr>
            <w:tcW w:type="dxa" w:w="2160"/>
          </w:tcPr>
          <w:p>
            <w:r>
              <w:t>k efek tidak langsung spesifik (a₁b₁, a₂b₂, ...) diestimasi independen</w:t>
            </w:r>
          </w:p>
        </w:tc>
        <w:tc>
          <w:tcPr>
            <w:tcW w:type="dxa" w:w="2160"/>
          </w:tcPr>
          <w:p>
            <w:r>
              <w:t>Efek tidak langsung via mediator tunggal (a₁b₁, a₂b₂) + efek tidak langsung serial (a₁d₂₁b₂)</w:t>
            </w:r>
          </w:p>
        </w:tc>
      </w:tr>
      <w:tr>
        <w:tc>
          <w:tcPr>
            <w:tcW w:type="dxa" w:w="2160"/>
          </w:tcPr>
          <w:p>
            <w:r>
              <w:t>Fitur analisis tambahan</w:t>
            </w:r>
          </w:p>
        </w:tc>
        <w:tc>
          <w:tcPr>
            <w:tcW w:type="dxa" w:w="2160"/>
          </w:tcPr>
          <w:p>
            <w:r>
              <w:t>Fokus pada besaran/signifikansi ab tunggal</w:t>
            </w:r>
          </w:p>
        </w:tc>
        <w:tc>
          <w:tcPr>
            <w:tcW w:type="dxa" w:w="2160"/>
          </w:tcPr>
          <w:p>
            <w:r>
              <w:t>Memungkinkan uji kontras/perbandingan berpasangan antar efek tidak langsung spesifik</w:t>
            </w:r>
          </w:p>
        </w:tc>
        <w:tc>
          <w:tcPr>
            <w:tcW w:type="dxa" w:w="2160"/>
          </w:tcPr>
          <w:p>
            <w:r>
              <w:t>Memungkinkan uji kontras antar-jalur spesifik + menguji mekanisme beruntun</w:t>
            </w:r>
          </w:p>
        </w:tc>
      </w:tr>
    </w:tbl>
    <w:p>
      <w:r>
        <w:rPr>
          <w:b/>
        </w:rPr>
        <w:t>Kapan sebaiknya memilih simple mediation model dibanding model kompleks:</w:t>
      </w:r>
    </w:p>
    <w:p>
      <w:pPr>
        <w:pStyle w:val="ListBullet"/>
      </w:pPr>
      <w:r>
        <w:t>Fokus teoretis tunggal / tahap eksplorasi awal: hipotesis penelitian hanya mengajukan satu mekanisme utama, atau penelitian masih tahap awal membuktikan keberadaan jalur pengantara dasar.</w:t>
      </w:r>
    </w:p>
    <w:p>
      <w:pPr>
        <w:pStyle w:val="ListBullet"/>
      </w:pPr>
      <w:r>
        <w:t>Ketiadaan landasan kausal/temporal yang jelas antar-mediator: Model serial menuntut asumsi kausal kuat bahwa M₁ mendahului dan menyebabkan M₂. Pada desain cross-sectional tanpa dasar teoretis/eksperimental kuat untuk mengurutkan mediator, model serial berisiko misspesifikasi.</w:t>
      </w:r>
    </w:p>
    <w:p>
      <w:pPr>
        <w:pStyle w:val="ListBullet"/>
      </w:pPr>
      <w:r>
        <w:t>Mencegah multikolinearitas &amp; penurunan power: bila beberapa calon mediator berkorelasi sangat tinggi, memasukkannya bersamaan memicu kolinearitas — memperlebar interval kepercayaan dan menurunkan power untuk mendeteksi efek tidak langsung spesifik.</w:t>
      </w:r>
    </w:p>
    <w:p>
      <w:pPr>
        <w:pStyle w:val="ListBullet"/>
      </w:pPr>
      <w:r>
        <w:t>Menghindari kebisingan dari mediator tidak aktif: mediator tambahan yang sebenarnya tidak mentransmisikan efek X ke Y meningkatkan varians sampling total efek tidak langsung, sehingga estimasi bisa menjadi tidak signifikan.</w:t>
      </w:r>
    </w:p>
    <w:p>
      <w:pPr>
        <w:pStyle w:val="ListBullet"/>
      </w:pPr>
      <w:r>
        <w:t>Keterbatasan ukuran sampel: model kompleks menambah jumlah koefisien yang harus diestimasi; dengan sampel terbatas, model sederhana memberi estimasi lebih stabil dan power lebih baik.</w:t>
      </w:r>
    </w:p>
    <w:p>
      <w:pPr>
        <w:pStyle w:val="Heading2"/>
      </w:pPr>
      <w:r>
        <w:t>D2. Kerangka Kausal</w:t>
      </w:r>
    </w:p>
    <w:p>
      <w:pPr>
        <w:pStyle w:val="Heading3"/>
      </w:pPr>
      <w:r>
        <w:t>D2.1 Directed Acyclic Graph (DAG) untuk seleksi kovariat a priori</w:t>
      </w:r>
    </w:p>
    <w:p>
      <w:r>
        <w:t xml:space="preserve">Directed Acyclic Graph (DAG) adalah diagram kausal visual untuk memetakan asumsi teoritis mengenai hubungan antarvariabel dalam suatu sistem. Sebagai kerangka kerja </w:t>
      </w:r>
      <w:r>
        <w:rPr>
          <w:i/>
        </w:rPr>
        <w:t>a priori</w:t>
      </w:r>
      <w:r>
        <w:t>, DAG memungkinkan peneliti menentukan strategi kontrol statistik/seleksi kovariat secara rasional sebelum analisis data, alih-alih mengandalkan pendekatan otomatis berbasis signifikansi statistik (stepwise regression, p-value screening) yang sering menyesatkan.</w:t>
      </w:r>
    </w:p>
    <w:p>
      <w:r>
        <w:t>DAG terdiri dari tiga komponen utama:</w:t>
      </w:r>
    </w:p>
    <w:p>
      <w:pPr>
        <w:pStyle w:val="ListBullet"/>
      </w:pPr>
      <w:r>
        <w:rPr>
          <w:b/>
        </w:rPr>
        <w:t>Directed</w:t>
      </w:r>
      <w:r>
        <w:t xml:space="preserve"> (berarah): hubungan digambarkan dengan panah satu arah (X → Y) yang merepresentasikan dugaan aliran kausal/temporal.</w:t>
      </w:r>
    </w:p>
    <w:p>
      <w:pPr>
        <w:pStyle w:val="ListBullet"/>
      </w:pPr>
      <w:r>
        <w:rPr>
          <w:b/>
        </w:rPr>
        <w:t>Acyclic</w:t>
      </w:r>
      <w:r>
        <w:t xml:space="preserve"> (tanpa siklus): tidak ada rantai kausal tertutup/umpan balik di mana suatu variabel menyebabkan dirinya sendiri (mis. A→B→A tidak diperbolehkan).</w:t>
      </w:r>
    </w:p>
    <w:p>
      <w:pPr>
        <w:pStyle w:val="ListBullet"/>
      </w:pPr>
      <w:r>
        <w:rPr>
          <w:b/>
        </w:rPr>
        <w:t>Graph</w:t>
      </w:r>
      <w:r>
        <w:t xml:space="preserve"> (grafik visual): terdiri dari simpul (variabel) dan garis berarah (asumsi hubungan kausal).</w:t>
      </w:r>
    </w:p>
    <w:p>
      <w:r>
        <w:rPr>
          <w:b/>
        </w:rPr>
        <w:t>Identifikasi variabel melalui DAG — mana yang wajib dikontrol vs dilarang dikontrol:</w:t>
      </w:r>
    </w:p>
    <w:p>
      <w:r>
        <w:rPr>
          <w:rFonts w:ascii="Consolas" w:hAnsi="Consolas"/>
          <w:sz w:val="18"/>
        </w:rPr>
        <w:t xml:space="preserve">      Confounder (C)</w:t>
        <w:br/>
        <w:t xml:space="preserve">       /        \</w:t>
        <w:br/>
        <w:t xml:space="preserve">      v          v</w:t>
        <w:br/>
        <w:t>Exposure (X) --&gt; Outcome (Y)</w:t>
        <w:br/>
        <w:t xml:space="preserve">      \          /</w:t>
        <w:br/>
        <w:t xml:space="preserve">       v        v</w:t>
        <w:br/>
        <w:t xml:space="preserve">      Collider (Z)</w:t>
      </w:r>
    </w:p>
    <w:p>
      <w:pPr>
        <w:pStyle w:val="ListNumber"/>
      </w:pPr>
      <w:r>
        <w:rPr>
          <w:b/>
        </w:rPr>
        <w:t>Confounder</w:t>
      </w:r>
      <w:r>
        <w:t xml:space="preserve"> (penyebab bersama) — struktur DAG: jalur belakang (</w:t>
      </w:r>
      <w:r>
        <w:rPr>
          <w:i/>
        </w:rPr>
        <w:t>back-door path</w:t>
      </w:r>
      <w:r>
        <w:t xml:space="preserve">) X ← C → Y. Dampak: jika tidak dikontrol, menimbulkan korelasi semu yang mendistorsi estimasi efek kausal. </w:t>
      </w:r>
      <w:r>
        <w:rPr>
          <w:b/>
        </w:rPr>
        <w:t>Tindakan: WAJIB DIKONTROL/DISESUAIKAN</w:t>
      </w:r>
      <w:r>
        <w:t xml:space="preserve"> (regresi multivariat, pencocokan, atau propensity score) — menutup back-door path sehingga X-Y dapat diestimasi tidak bias.</w:t>
      </w:r>
    </w:p>
    <w:p>
      <w:pPr>
        <w:pStyle w:val="ListNumber"/>
      </w:pPr>
      <w:r>
        <w:rPr>
          <w:b/>
        </w:rPr>
        <w:t>Mediator</w:t>
      </w:r>
      <w:r>
        <w:t xml:space="preserve"> (variabel pengantara) — struktur DAG: berada di rantai kausal utama X → M → Y. Dampak: mentransmisikan sebagian/seluruh efek kausal X ke Y melalui efek tidak langsung. </w:t>
      </w:r>
      <w:r>
        <w:rPr>
          <w:b/>
        </w:rPr>
        <w:t>Tindakan: TIDAK BOLEH DIKONTROL</w:t>
      </w:r>
      <w:r>
        <w:t xml:space="preserve"> jika tujuan penelitian mengestimasi efek total — mengontrolnya memblokir mekanisme kausal alami (bias </w:t>
      </w:r>
      <w:r>
        <w:rPr>
          <w:i/>
        </w:rPr>
        <w:t>overcontrolling</w:t>
      </w:r>
      <w:r>
        <w:t>) dan mengubah estimasi menjadi efek langsung (</w:t>
      </w:r>
      <w:r>
        <w:rPr>
          <w:i/>
        </w:rPr>
        <w:t>controlled direct effect</w:t>
      </w:r>
      <w:r>
        <w:t>).</w:t>
      </w:r>
    </w:p>
    <w:p>
      <w:pPr>
        <w:pStyle w:val="ListNumber"/>
      </w:pPr>
      <w:r>
        <w:rPr>
          <w:b/>
        </w:rPr>
        <w:t>Collider</w:t>
      </w:r>
      <w:r>
        <w:t xml:space="preserve"> (efek bersama) — struktur DAG: dua atau lebih garis kausal bertemu di satu variabel (X → Z ← Y, atau X → Z ← U → Y). Dampak: jalur yang melewati collider secara alami sudah tertutup (</w:t>
      </w:r>
      <w:r>
        <w:rPr>
          <w:i/>
        </w:rPr>
        <w:t>blocked path</w:t>
      </w:r>
      <w:r>
        <w:t xml:space="preserve">), sehingga tidak mentransmisikan bias. </w:t>
      </w:r>
      <w:r>
        <w:rPr>
          <w:b/>
        </w:rPr>
        <w:t>Tindakan: SANGAT DILARANG DIKONTROL</w:t>
      </w:r>
      <w:r>
        <w:t xml:space="preserve"> — mengondisikan collider (</w:t>
      </w:r>
      <w:r>
        <w:rPr>
          <w:i/>
        </w:rPr>
        <w:t>conditioning on a collider</w:t>
      </w:r>
      <w:r>
        <w:t xml:space="preserve">) justru membuka jalur non-kausal yang tadinya tertutup, memicu </w:t>
      </w:r>
      <w:r>
        <w:rPr>
          <w:i/>
        </w:rPr>
        <w:t>collider-stratification bias</w:t>
      </w:r>
      <w:r>
        <w:t xml:space="preserve"> (selection bias) yang menciptakan asosiasi semu.</w:t>
      </w:r>
    </w:p>
    <w:p>
      <w:r>
        <w:rPr>
          <w:b/>
        </w:rPr>
        <w:t>Bahaya memasukkan semua kovariat tanpa DAG (Table 2 Fallacy):</w:t>
      </w:r>
      <w:r>
        <w:t xml:space="preserve"> memasukkan seluruh variabel yang tersedia ke satu model regresi tanpa dasar DAG memicu Table 2 Fallacy (lihat D2.2) — pembaca cenderung menganggap semua koefisien dalam tabel sebagai </w:t>
      </w:r>
      <w:r>
        <w:rPr>
          <w:i/>
        </w:rPr>
        <w:t>total effect</w:t>
      </w:r>
      <w:r>
        <w:t xml:space="preserve">, padahal koefisien exposure utama mewakili total effect (bila confounder dikontrol benar), sementara koefisien variabel sekunder mewakili direct effect yang sudah diblokir variabel lain (atau bahkan bias akibat terbukanya jalur collider). Karena itu, DAG memandu peneliti memakai </w:t>
      </w:r>
      <w:r>
        <w:rPr>
          <w:i/>
        </w:rPr>
        <w:t>multiple targeted models</w:t>
      </w:r>
      <w:r>
        <w:t xml:space="preserve"> (model spesifik per variabel yang ingin dianalisis) alih-alih satu model regresi tunggal untuk semua variabel.</w:t>
      </w:r>
    </w:p>
    <w:p>
      <w:pPr>
        <w:pStyle w:val="Heading3"/>
      </w:pPr>
      <w:r>
        <w:t>D2.2 Table 2 fallacy (Westreich &amp; Greenland 2013)</w:t>
      </w:r>
    </w:p>
    <w:p>
      <w:r>
        <w:t>Table 2 Fallacy, dijelaskan Westreich &amp; Greenland (2013), merujuk pada kekeliruan umum ketika peneliti menyajikan beberapa estimasi efek yang disesuaikan (</w:t>
      </w:r>
      <w:r>
        <w:rPr>
          <w:i/>
        </w:rPr>
        <w:t>adjusted effect estimates</w:t>
      </w:r>
      <w:r>
        <w:t>) — baik untuk paparan utama maupun berbagai kovariat/konfounder — dari satu model regresi tunggal dalam satu tabel (biasanya menjadi Tabel 2 artikel ilmiah), lalu semua koefisien tersebut secara implisit dianggap dapat diinterpretasikan secara kausal dengan cara yang sama (umumnya sebagai efek kausal total).</w:t>
      </w:r>
    </w:p>
    <w:p>
      <w:r>
        <w:rPr>
          <w:b/>
        </w:rPr>
        <w:t>Tiga alasan mengapa praktik ini keliru:</w:t>
      </w:r>
    </w:p>
    <w:p>
      <w:pPr>
        <w:pStyle w:val="ListNumber"/>
      </w:pPr>
      <w:r>
        <w:rPr>
          <w:b/>
        </w:rPr>
        <w:t>Perbedaan jenis efek kausal (total vs direct effect).</w:t>
      </w:r>
      <w:r>
        <w:t xml:space="preserve"> Koefisien paparan utama dalam model multivariat merepresentasikan efek total (bila confounder dikontrol tepat); koefisien kovariat sekunder hanya merepresentasikan efek langsung setelah memblokir jalur kausal melalui variabel lain dalam model. Jika paparan utama berada dalam rantai kausal antara kovariat dan luaran, memasukkan paparan utama ke model akan memblokir efek tidak langsung kovariat tersebut — menginterpretasikan koefisien kovariat sebagai efek total menyesatkan pembaca soal besaran pengaruh kausal sebenarnya.</w:t>
      </w:r>
    </w:p>
    <w:p>
      <w:pPr>
        <w:pStyle w:val="ListNumber"/>
      </w:pPr>
      <w:r>
        <w:rPr>
          <w:b/>
        </w:rPr>
        <w:t>Derajat pengontrolan confounding yang berbeda.</w:t>
      </w:r>
      <w:r>
        <w:t xml:space="preserve"> Model yang tepat menghilangkan bias confounding pada paparan utama belum tentu valid untuk mengontrol confounding pada kovariat sekunder. Jika ada confounder tak terukur (U) yang memengaruhi kovariat sekunder dan luaran, estimasi paparan utama bisa tetap tak bias, namun estimasi kovariat tersebut mengalami bias confounding. Pengontrolan variabel tertentu juga dapat mengubah kovariat menjadi collider atau mengondisikan collider, membuka jalur semu baru (collider-stratification bias) khusus pada estimasi efek kovariat itu.</w:t>
      </w:r>
    </w:p>
    <w:p>
      <w:pPr>
        <w:pStyle w:val="ListNumber"/>
      </w:pPr>
      <w:r>
        <w:rPr>
          <w:b/>
        </w:rPr>
        <w:t>Komplikasi akibat modifikasi efek/heterogenitas.</w:t>
      </w:r>
      <w:r>
        <w:t xml:space="preserve"> Ketika ada interaksi/heterogenitas efek, koefisien perkalian (</w:t>
      </w:r>
      <w:r>
        <w:rPr>
          <w:i/>
        </w:rPr>
        <w:t>product terms</w:t>
      </w:r>
      <w:r>
        <w:t>) tidak dapat serta-merta ditafsirkan sebagai interaksi kausal murni jika kovariat sekunder itu sendiri mengalami confounding oleh variabel luar yang tidak dikontrol.</w:t>
      </w:r>
    </w:p>
    <w:p>
      <w:r>
        <w:rPr>
          <w:b/>
        </w:rPr>
        <w:t>Solusi yang direkomendasikan Westreich &amp; Greenland (2013):</w:t>
      </w:r>
    </w:p>
    <w:p>
      <w:pPr>
        <w:pStyle w:val="ListBullet"/>
      </w:pPr>
      <w:r>
        <w:t>Batasi tabel utama: sajikan estimasi efek hanya untuk variabel paparan utama dalam tabel publikasi; kovariat penyesuai dilaporkan di catatan kaki tabel.</w:t>
      </w:r>
    </w:p>
    <w:p>
      <w:pPr>
        <w:pStyle w:val="ListBullet"/>
      </w:pPr>
      <w:r>
        <w:t>Gunakan model khusus yang ditargetkan (</w:t>
      </w:r>
      <w:r>
        <w:rPr>
          <w:i/>
        </w:rPr>
        <w:t>multiple targeted models</w:t>
      </w:r>
      <w:r>
        <w:t>): jika ingin mengestimasi efek kausal kovariat sekunder, buat model regresi terpisah untuk masing-masing kovariat dengan set penyesuai (</w:t>
      </w:r>
      <w:r>
        <w:rPr>
          <w:i/>
        </w:rPr>
        <w:t>adjustment set</w:t>
      </w:r>
      <w:r>
        <w:t>) yang dirancang khusus berdasarkan DAG variabel tersebut.</w:t>
      </w:r>
    </w:p>
    <w:p>
      <w:pPr>
        <w:pStyle w:val="ListBullet"/>
      </w:pPr>
      <w:r>
        <w:t>Penjelasan eksplisit: jika efek langsung kovariat memang ingin disajikan, nyatakan secara eksplisit dalam teks bahwa estimasi tersebut adalah efek langsung, bukan efek total.</w:t>
      </w:r>
    </w:p>
    <w:p>
      <w:pPr>
        <w:pStyle w:val="Heading3"/>
      </w:pPr>
      <w:r>
        <w:t>D2.3 Cross-sectional mediation — batasan interpretasi asosiasional vs kausal</w:t>
      </w:r>
    </w:p>
    <w:p>
      <w:r>
        <w:t>Analisis mediasi pada dasarnya adalah penjelasan kausal (</w:t>
      </w:r>
      <w:r>
        <w:rPr>
          <w:i/>
        </w:rPr>
        <w:t>causal explanation</w:t>
      </w:r>
      <w:r>
        <w:t>) mengenai mekanisme bagaimana X mentransmisikan pengaruhnya ke Y melalui M. Namun ketika diterapkan pada desain cross-sectional — di mana X, M, dan Y diukur bersamaan pada satu titik waktu — terdapat batasan mendasar dalam interpretasi hasil.</w:t>
      </w:r>
    </w:p>
    <w:p>
      <w:r>
        <w:rPr>
          <w:b/>
        </w:rPr>
        <w:t>Mengapa hasil hanya bersifat asosiasional/statistik, bukan bukti kausal sejati:</w:t>
      </w:r>
    </w:p>
    <w:p>
      <w:pPr>
        <w:pStyle w:val="ListBullet"/>
      </w:pPr>
      <w:r>
        <w:t>Estimasi statistik dari metode regresi (produk koefisien ab, indirect effect PROCESS) pada data cross-sectional hanya mencerminkan korelasi/kovariasi antarvariabel pada sampel, bukan bukti kausalitas sejati.</w:t>
      </w:r>
    </w:p>
    <w:p>
      <w:pPr>
        <w:pStyle w:val="ListBullet"/>
      </w:pPr>
      <w:r>
        <w:t>Ketiadaan bukti temporal: OLS tidak punya kemampuan otomatis mendeteksi urutan waktu kejadian dari variabel yang diukur serentak.</w:t>
      </w:r>
    </w:p>
    <w:p>
      <w:pPr>
        <w:pStyle w:val="ListBullet"/>
      </w:pPr>
      <w:r>
        <w:t>Peran asumsi peneliti: makna dan klaim kausalitas tidak berasal dari kalkulasi matematis, melainkan dari logika teoritis dan penafsiran peneliti.</w:t>
      </w:r>
    </w:p>
    <w:p>
      <w:pPr>
        <w:pStyle w:val="ListBullet"/>
      </w:pPr>
      <w:r>
        <w:t>Kesetaraan model matematis (</w:t>
      </w:r>
      <w:r>
        <w:rPr>
          <w:i/>
        </w:rPr>
        <w:t>equivalent models</w:t>
      </w:r>
      <w:r>
        <w:t>): pada data cross-sectional, membalik urutan variabel dalam model (mis. menguji X→Y→M atau M→X→Y) sering menghasilkan kecocokan statistik yang serupa — data cross-sectional tidak dapat secara independen membuktikan arah kausal mana yang benar.</w:t>
      </w:r>
    </w:p>
    <w:p>
      <w:r>
        <w:rPr>
          <w:b/>
        </w:rPr>
        <w:t>Tiga asumsi kausal utama yang harus dipenuhi agar indirect effect dapat ditafsirkan kausal (dan sulit dibuktikan hanya dengan data cross-sectional):</w:t>
      </w:r>
    </w:p>
    <w:p>
      <w:pPr>
        <w:pStyle w:val="ListNumber"/>
      </w:pPr>
      <w:r>
        <w:rPr>
          <w:b/>
        </w:rPr>
        <w:t>Urutan temporal (temporal precedence).</w:t>
      </w:r>
      <w:r>
        <w:t xml:space="preserve"> X harus terjadi lebih awal dari M, dan M lebih awal dari Y. Tantangan cross-sectional: karena X, M, Y diukur pada saat sama, tidak ada bukti empiris urutan waktu kejadian — urutan kausal sepenuhnya bersandar pada asumsi teoretis.</w:t>
      </w:r>
    </w:p>
    <w:p>
      <w:pPr>
        <w:pStyle w:val="ListNumber"/>
      </w:pPr>
      <w:r>
        <w:rPr>
          <w:b/>
        </w:rPr>
        <w:t>Tidak ada kausalitas terbalik (no reverse causality).</w:t>
      </w:r>
      <w:r>
        <w:t xml:space="preserve"> Aliran pengaruh diasumsikan satu arah X→M→Y, tanpa pengaruh balik. Tantangan cross-sectional: tanpa desain eksperimental/longitudinal, tidak mungkin menyingkirkan kemungkinan kausalitas terbalik (mis. Y menyebabkan M) atau </w:t>
      </w:r>
      <w:r>
        <w:rPr>
          <w:i/>
        </w:rPr>
        <w:t>feedback loops</w:t>
      </w:r>
      <w:r>
        <w:t>.</w:t>
      </w:r>
    </w:p>
    <w:p>
      <w:pPr>
        <w:pStyle w:val="ListNumber"/>
      </w:pPr>
      <w:r>
        <w:rPr>
          <w:b/>
        </w:rPr>
        <w:t>Tidak ada confounding tak terukur (no unmeasured confounding).</w:t>
      </w:r>
      <w:r>
        <w:t xml:space="preserve"> Diasumsikan tidak ada variabel luar tak terukur yang memengaruhi X→M, X→Y, terutama M→Y. Tantangan cross-sectional: bahkan jika X dirandomisasi dalam eksperimen, M pada umumnya tidak dirandomisasi — hubungan M-Y rentan bias confounding atau </w:t>
      </w:r>
      <w:r>
        <w:rPr>
          <w:i/>
        </w:rPr>
        <w:t>epiphenomenal association</w:t>
      </w:r>
      <w:r>
        <w:t xml:space="preserve"> (asosiasi semu M dan Y karena keduanya berkorelasi dengan variabel luar lain).</w:t>
      </w:r>
    </w:p>
    <w:p>
      <w:r>
        <w:rPr>
          <w:b/>
        </w:rPr>
        <w:t>Batasan interpretasi dan pelaporan bagi peneliti:</w:t>
      </w:r>
      <w:r>
        <w:t xml:space="preserve"> penggunaan data cross-sectional tidak melarang analisis mediasi, tetapi peneliti harus (1) menggunakan bahasa asosiasional dan menyertakan </w:t>
      </w:r>
      <w:r>
        <w:rPr>
          <w:i/>
        </w:rPr>
        <w:t>caveats</w:t>
      </w:r>
      <w:r>
        <w:t xml:space="preserve"> — membatasi klaim kausalitas mutlak dan menyatakan secara transparan bahwa hasil memberi dukungan statistik terhadap model teoritis yang dihipotesiskan, bukan bukti kausal sejati; (2) untuk verifikasi mekanisme kausal yang lebih kokoh, direkomendasikan beralih ke desain eksperimental (randomisasi/manipulasi) atau desain longitudinal panel (2-3 gelombang waktu dengan variabel lag sebagai kovariat).</w:t>
      </w:r>
    </w:p>
    <w:p>
      <w:pPr>
        <w:pStyle w:val="Heading2"/>
      </w:pPr>
      <w:r>
        <w:t>D3. Desain Sampling</w:t>
      </w:r>
    </w:p>
    <w:p>
      <w:pPr>
        <w:pStyle w:val="Heading3"/>
      </w:pPr>
      <w:r>
        <w:t>D3.1 Extreme-groups design — rasional peningkatan varians, implikasi terhadap effect size (r inflasi)</w:t>
      </w:r>
    </w:p>
    <w:p>
      <w:r>
        <w:rPr>
          <w:i/>
        </w:rPr>
        <w:t>Extreme-Groups Design</w:t>
      </w:r>
      <w:r>
        <w:t xml:space="preserve"> (EGD) adalah strategi di mana peneliti hanya mengambil subjek dengan skor ekstrem pada variabel pajanan (X) — biasanya kelompok persentil bawah (mis. 15-25% terbawah) dan kelompok persentil atas (15-25% teratas) — sementara subjek di rentang tengah (skor moderat/rata-rata) sengaja dibuang/tidak diikutsertakan.</w:t>
      </w:r>
    </w:p>
    <w:p>
      <w:r>
        <w:rPr>
          <w:b/>
        </w:rPr>
        <w:t>Rasional statistik EGD</w:t>
      </w:r>
      <w:r>
        <w:t xml:space="preserve"> — tujuan utamanya memaksimalkan efisiensi uji hipotesis ketika sumber daya (biaya, waktu, akses pengujian) terbatas, melalui dua mekanisme:</w:t>
      </w:r>
    </w:p>
    <w:p>
      <w:pPr>
        <w:pStyle w:val="ListBullet"/>
      </w:pPr>
      <w:r>
        <w:rPr>
          <w:b/>
        </w:rPr>
        <w:t>Memaksimalkan varians variabel bebas (SS~X~).</w:t>
      </w:r>
      <w:r>
        <w:t xml:space="preserve"> Varians sampel X dihitung dari jumlah kuadrat deviasi terhadap rerata: SS</w:t>
      </w:r>
      <w:r>
        <w:rPr>
          <w:vertAlign w:val="subscript"/>
        </w:rPr>
        <w:t>X</w:t>
      </w:r>
      <w:r>
        <w:t xml:space="preserve"> = Σ(X</w:t>
      </w:r>
      <w:r>
        <w:rPr>
          <w:vertAlign w:val="subscript"/>
        </w:rPr>
        <w:t>i</w:t>
      </w:r>
      <w:r>
        <w:t xml:space="preserve"> - X̄)². Pada sampel acak normal, porsi terbesar sampel menumpuk di sekitar rerata, sehingga (X</w:t>
      </w:r>
      <w:r>
        <w:rPr>
          <w:vertAlign w:val="subscript"/>
        </w:rPr>
        <w:t>i</w:t>
      </w:r>
      <w:r>
        <w:t xml:space="preserve"> - X̄)² kecil. Dengan mengeksklusi kelompok tengah dan hanya mengambil nilai di ujung ekor distribusi, (X</w:t>
      </w:r>
      <w:r>
        <w:rPr>
          <w:vertAlign w:val="subscript"/>
        </w:rPr>
        <w:t>i</w:t>
      </w:r>
      <w:r>
        <w:t xml:space="preserve"> - X̄)² untuk tiap subjek menjadi sangat besar — secara artifisial meningkatkan varians sampel drastis.</w:t>
      </w:r>
    </w:p>
    <w:p>
      <w:pPr>
        <w:pStyle w:val="ListBullet"/>
      </w:pPr>
      <w:r>
        <w:rPr>
          <w:b/>
        </w:rPr>
        <w:t>Menurunkan standard error &amp; meningkatkan power.</w:t>
      </w:r>
      <w:r>
        <w:t xml:space="preserve"> Dalam regresi linier sederhana (Y = a + bX), standard error koefisien regresi: SE</w:t>
      </w:r>
      <w:r>
        <w:rPr>
          <w:vertAlign w:val="subscript"/>
        </w:rPr>
        <w:t>b</w:t>
      </w:r>
      <w:r>
        <w:t xml:space="preserve"> = S</w:t>
      </w:r>
      <w:r>
        <w:rPr>
          <w:vertAlign w:val="subscript"/>
        </w:rPr>
        <w:t>Y|X</w:t>
      </w:r>
      <w:r>
        <w:t xml:space="preserve"> / √SS</w:t>
      </w:r>
      <w:r>
        <w:rPr>
          <w:vertAlign w:val="subscript"/>
        </w:rPr>
        <w:t>X</w:t>
      </w:r>
      <w:r>
        <w:t xml:space="preserve"> (S</w:t>
      </w:r>
      <w:r>
        <w:rPr>
          <w:vertAlign w:val="subscript"/>
        </w:rPr>
        <w:t>Y|X</w:t>
      </w:r>
      <w:r>
        <w:t xml:space="preserve"> = varians residual). Dengan meningkatnya varians X akibat pemilihan kelompok ekstrem, penyebut √SS</w:t>
      </w:r>
      <w:r>
        <w:rPr>
          <w:vertAlign w:val="subscript"/>
        </w:rPr>
        <w:t>X</w:t>
      </w:r>
      <w:r>
        <w:t xml:space="preserve"> membesar sehingga SE</w:t>
      </w:r>
      <w:r>
        <w:rPr>
          <w:vertAlign w:val="subscript"/>
        </w:rPr>
        <w:t>b</w:t>
      </w:r>
      <w:r>
        <w:t xml:space="preserve"> mengecil. Nilai uji t = b/SE</w:t>
      </w:r>
      <w:r>
        <w:rPr>
          <w:vertAlign w:val="subscript"/>
        </w:rPr>
        <w:t>b</w:t>
      </w:r>
      <w:r>
        <w:t xml:space="preserve"> menjadi jauh lebih besar, nilai p jauh lebih kecil, dan power meningkat pesat untuk menolak H₀ meski n jauh lebih sedikit dibanding sampel acak kontinu penuh.</w:t>
      </w:r>
    </w:p>
    <w:p>
      <w:r>
        <w:rPr>
          <w:b/>
        </w:rPr>
        <w:t>Implikasi terhadap effect size (r) dan penyebab inflasi:</w:t>
      </w:r>
    </w:p>
    <w:p>
      <w:pPr>
        <w:pStyle w:val="ListBullet"/>
      </w:pPr>
      <w:r>
        <w:t xml:space="preserve">Prinsip </w:t>
      </w:r>
      <w:r>
        <w:rPr>
          <w:i/>
        </w:rPr>
        <w:t>expansion of range</w:t>
      </w:r>
      <w:r>
        <w:t xml:space="preserve"> (kebalikan dari </w:t>
      </w:r>
      <w:r>
        <w:rPr>
          <w:i/>
        </w:rPr>
        <w:t>restriction of range</w:t>
      </w:r>
      <w:r>
        <w:t>): koefisien korelasi Pearson (r) sangat bergantung pada rentang variabilitas variabel yang diukur. Menyaring hanya nilai ekstrem melakukan expansion of range, yang secara buatan mendistorsi kovarians relatif terhadap varians total.</w:t>
      </w:r>
    </w:p>
    <w:p>
      <w:pPr>
        <w:pStyle w:val="ListBullet"/>
      </w:pPr>
      <w:r>
        <w:t>Hubungan matematis b dan r: r = b × (s</w:t>
      </w:r>
      <w:r>
        <w:rPr>
          <w:vertAlign w:val="subscript"/>
        </w:rPr>
        <w:t>X</w:t>
      </w:r>
      <w:r>
        <w:t>/s</w:t>
      </w:r>
      <w:r>
        <w:rPr>
          <w:vertAlign w:val="subscript"/>
        </w:rPr>
        <w:t>Y</w:t>
      </w:r>
      <w:r>
        <w:t>). Kemiringan garis regresi sejati (b) pada populasi tidak berubah akibat sampling. Namun karena s</w:t>
      </w:r>
      <w:r>
        <w:rPr>
          <w:vertAlign w:val="subscript"/>
        </w:rPr>
        <w:t>X</w:t>
      </w:r>
      <w:r>
        <w:t xml:space="preserve"> sampel ekstrem dinaikkan secara artifisial di atas varians populasi alaminya, nilai r terhitung dalam sampel meningkat signifikan di atas nilai korelasi populasi sejati.</w:t>
      </w:r>
    </w:p>
    <w:p>
      <w:pPr>
        <w:pStyle w:val="ListBullet"/>
      </w:pPr>
      <w:r>
        <w:t>R² (r²) ikut terinflasi, tampak menjelaskan proporsi varians yang sangat besar pada Y, padahal itu hanya artefak cara pengambilan sampel.</w:t>
      </w:r>
    </w:p>
    <w:p>
      <w:r>
        <w:rPr>
          <w:b/>
        </w:rPr>
        <w:t>Risiko &amp; keterbatasan metodologis EGD:</w:t>
      </w:r>
    </w:p>
    <w:p>
      <w:pPr>
        <w:pStyle w:val="ListBullet"/>
      </w:pPr>
      <w:r>
        <w:t>Overestimasi hubungan di dunia nyata: nilai r dari EGD tidak dapat dilaporkan sebagai besaran efek alami populasi (mis. r=0,50 pada EGD, korelasi sejati sampel acak kontinu mungkin hanya r=0,25 atau kurang).</w:t>
      </w:r>
    </w:p>
    <w:p>
      <w:pPr>
        <w:pStyle w:val="ListBullet"/>
      </w:pPr>
      <w:r>
        <w:t>Kebutaan terhadap hubungan non-linier: EGD berasumsi hubungan X-Y linier murni; jika sebenarnya kuadratik/U-terbalik (mis. hukum Yerkes-Dodson), membuang kelompok tengah membuat hubungan non-linier ini tidak terdeteksi atau memberi gambaran linier yang salah.</w:t>
      </w:r>
    </w:p>
    <w:p>
      <w:pPr>
        <w:pStyle w:val="ListBullet"/>
      </w:pPr>
      <w:r>
        <w:t>Masalah generalisabilitas: sampel tidak lagi mewakili populasi umum karena porsi terbesar populasi (individu berkarakteristik rata-rata) tidak terwakili.</w:t>
      </w:r>
    </w:p>
    <w:p>
      <w:pPr>
        <w:pStyle w:val="Heading3"/>
      </w:pPr>
      <w:r>
        <w:t>D3.2 Neyman allocation</w:t>
      </w:r>
    </w:p>
    <w:p>
      <w:r>
        <w:t>Alokasi Neyman (</w:t>
      </w:r>
      <w:r>
        <w:rPr>
          <w:i/>
        </w:rPr>
        <w:t>Neyman Allocation</w:t>
      </w:r>
      <w:r>
        <w:t xml:space="preserve">) adalah metode pengalokasian sampel dalam </w:t>
      </w:r>
      <w:r>
        <w:rPr>
          <w:i/>
        </w:rPr>
        <w:t>stratified random sampling</w:t>
      </w:r>
      <w:r>
        <w:t xml:space="preserve">, pertama kali diperkenalkan oleh Jerzy Neyman (1934). Metode ini merupakan bentuk khusus </w:t>
      </w:r>
      <w:r>
        <w:rPr>
          <w:i/>
        </w:rPr>
        <w:t>optimum allocation</w:t>
      </w:r>
      <w:r>
        <w:t xml:space="preserve"> di mana ukuran sampel total (n) sudah ditentukan lebih dulu, dan biaya pengambilan sampel per unit dianggap sama/seragam di seluruh strata. Tujuannya menentukan porsi sampel tiap stratum agar varians estimasi parameter populasi (rata-rata ȳ</w:t>
      </w:r>
      <w:r>
        <w:rPr>
          <w:vertAlign w:val="subscript"/>
        </w:rPr>
        <w:t>st</w:t>
      </w:r>
      <w:r>
        <w:t xml:space="preserve"> atau total Ŷ</w:t>
      </w:r>
      <w:r>
        <w:rPr>
          <w:vertAlign w:val="subscript"/>
        </w:rPr>
        <w:t>st</w:t>
      </w:r>
      <w:r>
        <w:t>) dapat diminimalkan seefisien mungkin.</w:t>
      </w:r>
    </w:p>
    <w:p>
      <w:r>
        <w:rPr>
          <w:b/>
        </w:rPr>
        <w:t>Rumus alokasi Neyman.</w:t>
      </w:r>
      <w:r>
        <w:t xml:space="preserve"> Misalkan populasi berukuran N dibagi menjadi L strata, dengan N</w:t>
      </w:r>
      <w:r>
        <w:rPr>
          <w:vertAlign w:val="subscript"/>
        </w:rPr>
        <w:t>h</w:t>
      </w:r>
      <w:r>
        <w:t xml:space="preserve"> = ukuran populasi stratum h, N = ΣN</w:t>
      </w:r>
      <w:r>
        <w:rPr>
          <w:vertAlign w:val="subscript"/>
        </w:rPr>
        <w:t>h</w:t>
      </w:r>
      <w:r>
        <w:t>, W</w:t>
      </w:r>
      <w:r>
        <w:rPr>
          <w:vertAlign w:val="subscript"/>
        </w:rPr>
        <w:t>h</w:t>
      </w:r>
      <w:r>
        <w:t xml:space="preserve"> = N</w:t>
      </w:r>
      <w:r>
        <w:rPr>
          <w:vertAlign w:val="subscript"/>
        </w:rPr>
        <w:t>h</w:t>
      </w:r>
      <w:r>
        <w:t>/N (bobot stratum), S</w:t>
      </w:r>
      <w:r>
        <w:rPr>
          <w:vertAlign w:val="subscript"/>
        </w:rPr>
        <w:t>h</w:t>
      </w:r>
      <w:r>
        <w:t xml:space="preserve"> = simpang baku populasi stratum h, n = total ukuran sampel:</w:t>
      </w:r>
    </w:p>
    <w:p>
      <w:r>
        <w:rPr>
          <w:b/>
        </w:rPr>
        <w:t>n~h~ = n × (N~h~S~h~ / ΣN~i~S~i~) = n × (W~h~S~h~ / ΣW~i~S~i~)</w:t>
      </w:r>
    </w:p>
    <w:p>
      <w:r>
        <w:t>Alokasi sampel n</w:t>
      </w:r>
      <w:r>
        <w:rPr>
          <w:vertAlign w:val="subscript"/>
        </w:rPr>
        <w:t>h</w:t>
      </w:r>
      <w:r>
        <w:t xml:space="preserve"> pada stratum h berbanding lurus secara simultan terhadap: (1) ukuran stratum (N</w:t>
      </w:r>
      <w:r>
        <w:rPr>
          <w:vertAlign w:val="subscript"/>
        </w:rPr>
        <w:t>h</w:t>
      </w:r>
      <w:r>
        <w:t>/W</w:t>
      </w:r>
      <w:r>
        <w:rPr>
          <w:vertAlign w:val="subscript"/>
        </w:rPr>
        <w:t>h</w:t>
      </w:r>
      <w:r>
        <w:t>) — semakin besar porsi populasi stratum, semakin banyak sampel dialokasikan; dan (2) variabilitas/heterogenitas stratum (S</w:t>
      </w:r>
      <w:r>
        <w:rPr>
          <w:vertAlign w:val="subscript"/>
        </w:rPr>
        <w:t>h</w:t>
      </w:r>
      <w:r>
        <w:t>) — semakin besar keragaman variabel yang diteliti di dalam stratum, semakin banyak sampel dialokasikan.</w:t>
      </w:r>
    </w:p>
    <w:p>
      <w:r>
        <w:rPr>
          <w:b/>
        </w:rPr>
        <w:t>Perbandingan dengan alokasi proporsional biasa.</w:t>
      </w:r>
      <w:r>
        <w:t xml:space="preserve"> Alokasi proporsional hanya berdasar proporsi ukuran populasi stratum: n</w:t>
      </w:r>
      <w:r>
        <w:rPr>
          <w:vertAlign w:val="subscript"/>
        </w:rPr>
        <w:t>h</w:t>
      </w:r>
      <w:r>
        <w:t>(prop) = n × (N</w:t>
      </w:r>
      <w:r>
        <w:rPr>
          <w:vertAlign w:val="subscript"/>
        </w:rPr>
        <w:t>h</w:t>
      </w:r>
      <w:r>
        <w:t>/N) = n × W</w:t>
      </w:r>
      <w:r>
        <w:rPr>
          <w:vertAlign w:val="subscript"/>
        </w:rPr>
        <w:t>h</w:t>
      </w:r>
      <w:r>
        <w:t xml:space="preserve"> — secara implisit mengasumsikan seluruh strata memiliki simpang baku konstan/seragam. Jika asumsi ini tidak terpenuhi di dunia nyata, alokasi proporsional menjadi tidak efisien.</w:t>
      </w:r>
    </w:p>
    <w:p>
      <w:r>
        <w:rPr>
          <w:b/>
        </w:rPr>
        <w:t>Mengapa Alokasi Neyman lebih efisien meminimalkan varians:</w:t>
      </w:r>
    </w:p>
    <w:p>
      <w:pPr>
        <w:pStyle w:val="ListBullet"/>
      </w:pPr>
      <w:r>
        <w:rPr>
          <w:i/>
        </w:rPr>
        <w:t>Logika intuitif</w:t>
      </w:r>
      <w:r>
        <w:t>: strata heterogen (S</w:t>
      </w:r>
      <w:r>
        <w:rPr>
          <w:vertAlign w:val="subscript"/>
        </w:rPr>
        <w:t>h</w:t>
      </w:r>
      <w:r>
        <w:t xml:space="preserve"> besar) informasinya sangat bervariasi — sampel sedikit dari stratum sangat heterogen berisiko sampling error tinggi, merusak presisi estimasi total, sehingga Neyman mengalokasikan sampel lebih besar di sini. Strata homogen (S</w:t>
      </w:r>
      <w:r>
        <w:rPr>
          <w:vertAlign w:val="subscript"/>
        </w:rPr>
        <w:t>h</w:t>
      </w:r>
      <w:r>
        <w:t xml:space="preserve"> kecil) — elemen serupa satu sama lain, sampel sedikit sudah cukup akurat; menambah sampel di sini adalah "pemborosan" yang tak menambah informasi baru signifikan.</w:t>
      </w:r>
    </w:p>
    <w:p>
      <w:pPr>
        <w:pStyle w:val="ListBullet"/>
      </w:pPr>
      <w:r>
        <w:rPr>
          <w:i/>
        </w:rPr>
        <w:t>Bukti matematis varians</w:t>
      </w:r>
      <w:r>
        <w:t>: V(ȳ</w:t>
      </w:r>
      <w:r>
        <w:rPr>
          <w:vertAlign w:val="subscript"/>
        </w:rPr>
        <w:t>st</w:t>
      </w:r>
      <w:r>
        <w:t>) = Σ(W</w:t>
      </w:r>
      <w:r>
        <w:rPr>
          <w:vertAlign w:val="subscript"/>
        </w:rPr>
        <w:t>h</w:t>
      </w:r>
      <w:r>
        <w:t>²S</w:t>
      </w:r>
      <w:r>
        <w:rPr>
          <w:vertAlign w:val="subscript"/>
        </w:rPr>
        <w:t>h</w:t>
      </w:r>
      <w:r>
        <w:t>²/n</w:t>
      </w:r>
      <w:r>
        <w:rPr>
          <w:vertAlign w:val="subscript"/>
        </w:rPr>
        <w:t>h</w:t>
      </w:r>
      <w:r>
        <w:t>). Menggunakan pengali Lagrange untuk meminimalkan V di bawah kendala Σn</w:t>
      </w:r>
      <w:r>
        <w:rPr>
          <w:vertAlign w:val="subscript"/>
        </w:rPr>
        <w:t>h</w:t>
      </w:r>
      <w:r>
        <w:t>=n, titik minimum dicapai saat n</w:t>
      </w:r>
      <w:r>
        <w:rPr>
          <w:vertAlign w:val="subscript"/>
        </w:rPr>
        <w:t>h</w:t>
      </w:r>
      <w:r>
        <w:t xml:space="preserve"> ∝ W</w:t>
      </w:r>
      <w:r>
        <w:rPr>
          <w:vertAlign w:val="subscript"/>
        </w:rPr>
        <w:t>h</w:t>
      </w:r>
      <w:r>
        <w:t>S</w:t>
      </w:r>
      <w:r>
        <w:rPr>
          <w:vertAlign w:val="subscript"/>
        </w:rPr>
        <w:t>h</w:t>
      </w:r>
      <w:r>
        <w:t>. Selisih varians: V</w:t>
      </w:r>
      <w:r>
        <w:rPr>
          <w:vertAlign w:val="subscript"/>
        </w:rPr>
        <w:t>Prop</w:t>
      </w:r>
      <w:r>
        <w:t>(ȳ</w:t>
      </w:r>
      <w:r>
        <w:rPr>
          <w:vertAlign w:val="subscript"/>
        </w:rPr>
        <w:t>st</w:t>
      </w:r>
      <w:r>
        <w:t>) - V</w:t>
      </w:r>
      <w:r>
        <w:rPr>
          <w:vertAlign w:val="subscript"/>
        </w:rPr>
        <w:t>Neyman</w:t>
      </w:r>
      <w:r>
        <w:t>(ȳ</w:t>
      </w:r>
      <w:r>
        <w:rPr>
          <w:vertAlign w:val="subscript"/>
        </w:rPr>
        <w:t>st</w:t>
      </w:r>
      <w:r>
        <w:t>) = (1/n)ΣW</w:t>
      </w:r>
      <w:r>
        <w:rPr>
          <w:vertAlign w:val="subscript"/>
        </w:rPr>
        <w:t>h</w:t>
      </w:r>
      <w:r>
        <w:t>(S</w:t>
      </w:r>
      <w:r>
        <w:rPr>
          <w:vertAlign w:val="subscript"/>
        </w:rPr>
        <w:t>h</w:t>
      </w:r>
      <w:r>
        <w:t>-S̄)² ≥ 0 (S̄ = rata-rata tertimbang simpang baku strata). Karena suku ini selalu ≥ 0, varians Alokasi Neyman selalu ≤ varians Alokasi Proporsional. Gain in precision semakin besar bila perbedaan keragaman antar-strata (S</w:t>
      </w:r>
      <w:r>
        <w:rPr>
          <w:vertAlign w:val="subscript"/>
        </w:rPr>
        <w:t>h</w:t>
      </w:r>
      <w:r>
        <w:t>-S̄) semakin besar.</w:t>
      </w:r>
    </w:p>
    <w:p>
      <w:r>
        <w:rPr>
          <w:b/>
        </w:rPr>
        <w:t>Keterbatasan praktis:</w:t>
      </w:r>
      <w:r>
        <w:t xml:space="preserve"> peneliti harus mengetahui simpang baku populasi tiap stratum (S</w:t>
      </w:r>
      <w:r>
        <w:rPr>
          <w:vertAlign w:val="subscript"/>
        </w:rPr>
        <w:t>h</w:t>
      </w:r>
      <w:r>
        <w:t>) sebelum sampel ditarik. Dalam praktiknya, nilai S</w:t>
      </w:r>
      <w:r>
        <w:rPr>
          <w:vertAlign w:val="subscript"/>
        </w:rPr>
        <w:t>h</w:t>
      </w:r>
      <w:r>
        <w:t xml:space="preserve"> sering tidak diketahui dan harus diestimasi dari studi terdahulu, studi penjajakan (</w:t>
      </w:r>
      <w:r>
        <w:rPr>
          <w:i/>
        </w:rPr>
        <w:t>pilot survey</w:t>
      </w:r>
      <w:r>
        <w:t>), atau variabel proksi yang berkorelasi kuat.</w:t>
      </w:r>
    </w:p>
    <w:p>
      <w:pPr>
        <w:pStyle w:val="Heading2"/>
      </w:pPr>
      <w:r>
        <w:t>D4. Perhitungan Sampel</w:t>
      </w:r>
    </w:p>
    <w:p>
      <w:pPr>
        <w:pStyle w:val="Heading3"/>
      </w:pPr>
      <w:r>
        <w:t>D4.1 Fisher z-transformation untuk korelasi (Cohen 1988 konvensi effect size)</w:t>
      </w:r>
    </w:p>
    <w:p>
      <w:r>
        <w:rPr>
          <w:b/>
        </w:rPr>
        <w:t>Mengapa transformasi z Fisher dibutuhkan.</w:t>
      </w:r>
      <w:r>
        <w:t xml:space="preserve"> Koefisien korelasi Pearson r dari sampel tidak terdistribusi normal ketika korelasi populasi (ρ) tidak sama dengan nol. Semakin kuat nilai korelasi (mendekati +1/-1), distribusi sampling r semakin asimetris/menceng, dan variansnya sangat bergantung pada nilai korelasi populasinya sendiri. Ronald Fisher memperkenalkan transformasi z Fisher untuk mentransformasikan r ke skala z menggunakan logaritma natural/invers tangen hiperbolik:</w:t>
      </w:r>
    </w:p>
    <w:p>
      <w:r>
        <w:rPr>
          <w:b/>
        </w:rPr>
        <w:t>z = ½ ln[(1+r)/(1-r)] = arctanh(r)</w:t>
      </w:r>
    </w:p>
    <w:p>
      <w:r>
        <w:t xml:space="preserve">Keunggulan skala z Fisher: (1) </w:t>
      </w:r>
      <w:r>
        <w:rPr>
          <w:i/>
        </w:rPr>
        <w:t>stabilisasi varians</w:t>
      </w:r>
      <w:r>
        <w:t xml:space="preserve"> — distribusi sampling z mendekati distribusi normal standar; (2) </w:t>
      </w:r>
      <w:r>
        <w:rPr>
          <w:i/>
        </w:rPr>
        <w:t>independensi varians</w:t>
      </w:r>
      <w:r>
        <w:t xml:space="preserve"> — Var(z) = 1/(n-3), hanya bergantung pada n, tidak bergantung besarnya korelasi populasi (ρ), sehingga kalkulasi jarak dan probabilitas uji hipotesis menjadi linier di sepanjang skala korelasi.</w:t>
      </w:r>
    </w:p>
    <w:p>
      <w:r>
        <w:rPr>
          <w:b/>
        </w:rPr>
        <w:t>Konvensi effect size korelasi Cohen (1988):</w:t>
      </w:r>
    </w:p>
    <w:p>
      <w:pPr>
        <w:pStyle w:val="ListBullet"/>
      </w:pPr>
      <w:r>
        <w:t>Efek kecil: r = 0,10 (r² = 0,01, 1% varians dijelaskan); z ≈ 0,100</w:t>
      </w:r>
    </w:p>
    <w:p>
      <w:pPr>
        <w:pStyle w:val="ListBullet"/>
      </w:pPr>
      <w:r>
        <w:t>Efek sedang: r = 0,30 (r² = 0,09, 9% varians); z ≈ 0,310</w:t>
      </w:r>
    </w:p>
    <w:p>
      <w:pPr>
        <w:pStyle w:val="ListBullet"/>
      </w:pPr>
      <w:r>
        <w:t>Efek besar: r = 0,50 (r² = 0,25, 25% varians); z ≈ 0,549</w:t>
      </w:r>
    </w:p>
    <w:p>
      <w:r>
        <w:rPr>
          <w:b/>
        </w:rPr>
        <w:t>Prosedur perhitungan ukuran sampel (n):</w:t>
      </w:r>
    </w:p>
    <w:p>
      <w:pPr>
        <w:pStyle w:val="ListNumber"/>
      </w:pPr>
      <w:r>
        <w:t>Tentukan target effect size (r) berdasarkan penelitian terdahulu atau konvensi Cohen (0,10 / 0,30 / 0,50).</w:t>
      </w:r>
    </w:p>
    <w:p>
      <w:pPr>
        <w:pStyle w:val="ListNumber"/>
      </w:pPr>
      <w:r>
        <w:t>Transformasi r ke skala z (z</w:t>
      </w:r>
      <w:r>
        <w:rPr>
          <w:vertAlign w:val="subscript"/>
        </w:rPr>
        <w:t>r</w:t>
      </w:r>
      <w:r>
        <w:t>).</w:t>
      </w:r>
    </w:p>
    <w:p>
      <w:pPr>
        <w:pStyle w:val="ListNumber"/>
      </w:pPr>
      <w:r>
        <w:t>Tetapkan α (konvensional 0,05 dua arah) dan power (konvensional 0,80, β=0,20).</w:t>
      </w:r>
    </w:p>
    <w:p>
      <w:pPr>
        <w:pStyle w:val="ListNumber"/>
      </w:pPr>
      <w:r>
        <w:t xml:space="preserve">Kalkulasi n menggunakan sifat varians terstabilkan Var(z)=1/(n-3): </w:t>
      </w:r>
      <w:r>
        <w:rPr>
          <w:b/>
        </w:rPr>
        <w:t>n ≈ (z~α/2~ + z~β~)²/z~r~² + 3</w:t>
      </w:r>
      <w:r>
        <w:t>. Cohen (1988) juga memberi rumus aproksimasi cepat: n = n</w:t>
      </w:r>
      <w:r>
        <w:rPr>
          <w:vertAlign w:val="subscript"/>
        </w:rPr>
        <w:t>.10</w:t>
      </w:r>
      <w:r>
        <w:t xml:space="preserve"> × (0,100/z</w:t>
      </w:r>
      <w:r>
        <w:rPr>
          <w:vertAlign w:val="subscript"/>
        </w:rPr>
        <w:t>r</w:t>
      </w:r>
      <w:r>
        <w:t>)² + 2 (n</w:t>
      </w:r>
      <w:r>
        <w:rPr>
          <w:vertAlign w:val="subscript"/>
        </w:rPr>
        <w:t>.10</w:t>
      </w:r>
      <w:r>
        <w:t xml:space="preserve"> = ukuran sampel untuk r=0,10 pada α dan power terpilih).</w:t>
      </w:r>
    </w:p>
    <w:p>
      <w:r>
        <w:rPr>
          <w:b/>
        </w:rPr>
        <w:t>Hasil kebutuhan sampel (α=0,05 dua arah, power=0,80):</w:t>
      </w:r>
    </w:p>
    <w:p>
      <w:pPr>
        <w:pStyle w:val="ListBullet"/>
      </w:pPr>
      <w:r>
        <w:t>Efek besar (r=0,50 → z</w:t>
      </w:r>
      <w:r>
        <w:rPr>
          <w:vertAlign w:val="subscript"/>
        </w:rPr>
        <w:t>r</w:t>
      </w:r>
      <w:r>
        <w:t>≈0,549): n = 28 subjek.</w:t>
      </w:r>
    </w:p>
    <w:p>
      <w:pPr>
        <w:pStyle w:val="ListBullet"/>
      </w:pPr>
      <w:r>
        <w:t>Efek sedang (r=0,30 → z</w:t>
      </w:r>
      <w:r>
        <w:rPr>
          <w:vertAlign w:val="subscript"/>
        </w:rPr>
        <w:t>r</w:t>
      </w:r>
      <w:r>
        <w:t>≈0,310): n = 85 subjek.</w:t>
      </w:r>
    </w:p>
    <w:p>
      <w:pPr>
        <w:pStyle w:val="ListBullet"/>
      </w:pPr>
      <w:r>
        <w:t>Efek kecil (r=0,10 → z</w:t>
      </w:r>
      <w:r>
        <w:rPr>
          <w:vertAlign w:val="subscript"/>
        </w:rPr>
        <w:t>r</w:t>
      </w:r>
      <w:r>
        <w:t>≈0,100): n = 783 subjek (sampel sangat besar diperlukan karena korelasi lemah memerlukan presisi tinggi/varians sampling kecil agar tidak tertutup bias acak sampel).</w:t>
      </w:r>
    </w:p>
    <w:p>
      <w:r>
        <w:rPr>
          <w:b/>
        </w:rPr>
        <w:t>Kasus membandingkan dua korelasi independen (q).</w:t>
      </w:r>
      <w:r>
        <w:t xml:space="preserve"> Untuk H₀: ρ₁=ρ₂, selisih langsung r₁-r₂ tidak dapat digunakan karena daya deteksi korelasi bervariasi sepanjang skala r. Cohen mendefinisikan effect size q = |z₁-z₂|, dengan konvensi q=0,10 (kecil), q=0,30 (sedang), q=0,50 (besar). Penggunaan skala z memastikan nilai q yang sama selalu membutuhkan ukuran sampel yang sama untuk mendeteksi perbedaan, di mana pun posisi korelasi berada pada rentang -1 hingga +1.</w:t>
      </w:r>
    </w:p>
    <w:p>
      <w:pPr>
        <w:pStyle w:val="Heading3"/>
      </w:pPr>
      <w:r>
        <w:t>D4.2 Fritz &amp; MacKinnon (2007) — tabel sample size mediasi berbasis power produk koefisien (a×b)</w:t>
      </w:r>
    </w:p>
    <w:p>
      <w:r>
        <w:t>Tabel ukuran sampel untuk analisis mediasi oleh Fritz &amp; MacKinnon (2007) adalah acuan utama perencanaan penelitian agar studi memiliki power memadai (ditetapkan 0,80 pada α=0,05). Tabel dirancang melalui simulasi Monte Carlo untuk menjawab: berapa N yang dibutuhkan untuk mendeteksi efek tidak langsung (ab) yang benar-benar ada di populasi?</w:t>
      </w:r>
    </w:p>
    <w:p>
      <w:r>
        <w:t>Tabel ini didasarkan pada klasifikasi effect size Cohen (1988) untuk dua jalur regresi: jalur a (X→M) dan jalur b (M→Y dikontrol X). Kategori effect size yang dipakai dalam simulasi:</w:t>
      </w:r>
    </w:p>
    <w:p>
      <w:pPr>
        <w:pStyle w:val="ListBullet"/>
      </w:pPr>
      <w:r>
        <w:t>Small (S): a atau b = 0,14 (~2% varians)</w:t>
      </w:r>
    </w:p>
    <w:p>
      <w:pPr>
        <w:pStyle w:val="ListBullet"/>
      </w:pPr>
      <w:r>
        <w:t>Halfway Small-Medium (H): a atau b = 0,26</w:t>
      </w:r>
    </w:p>
    <w:p>
      <w:pPr>
        <w:pStyle w:val="ListBullet"/>
      </w:pPr>
      <w:r>
        <w:t>Medium (M): a atau b = 0,39 (~13% varians)</w:t>
      </w:r>
    </w:p>
    <w:p>
      <w:pPr>
        <w:pStyle w:val="ListBullet"/>
      </w:pPr>
      <w:r>
        <w:t>Large (L): a atau b = 0,59 (~26% varians)</w:t>
      </w:r>
    </w:p>
    <w:p>
      <w:r>
        <w:rPr>
          <w:b/>
        </w:rPr>
        <w:t>Cara membaca/menggunakan tabel (Tabel 3 Fritz &amp; MacKinnon 2007):</w:t>
      </w:r>
    </w:p>
    <w:p>
      <w:pPr>
        <w:pStyle w:val="ListNumber"/>
      </w:pPr>
      <w:r>
        <w:t>Estimasi effect size jalur a dan jalur b (berdasarkan studi terdahulu/teori); petakan kombinasinya (mis. SS=Small-Small, SM=Small-Medium, MM=Medium-Medium, LL=Large-Large).</w:t>
      </w:r>
    </w:p>
    <w:p>
      <w:pPr>
        <w:pStyle w:val="ListNumber"/>
      </w:pPr>
      <w:r>
        <w:t>Pilih metode inferensi efek tidak langsung (Bias-Corrected Bootstrap, Percentile Bootstrap, PRODCLIN, Joint Significance, atau Sobel Test).</w:t>
      </w:r>
    </w:p>
    <w:p>
      <w:pPr>
        <w:pStyle w:val="ListNumber"/>
      </w:pPr>
      <w:r>
        <w:t>Baca nilai N pada perpotongan baris/kolom yang menunjukkan estimasi sampel minimum untuk power=0,80.</w:t>
      </w:r>
    </w:p>
    <w:p>
      <w:r>
        <w:rPr>
          <w:b/>
        </w:rPr>
        <w:t>Contoh angka kebutuhan sampel dari Tabel 3:</w:t>
      </w:r>
    </w:p>
    <w:p>
      <w:pPr>
        <w:pStyle w:val="ListBullet"/>
      </w:pPr>
      <w:r>
        <w:t>Kondisi SS (a=0,14, b=0,14): Bias-Corrected Bootstrap N=462; Joint Significance/PRODCLIN N=530-539; Percentile Bootstrap N=558; Sobel Test N=667; Baron &amp; Kenny Causal Steps (complete mediation) N=20.886 (metode klasik ini sangat tidak efisien bila efek tidak langsung kecil).</w:t>
      </w:r>
    </w:p>
    <w:p>
      <w:pPr>
        <w:pStyle w:val="ListBullet"/>
      </w:pPr>
      <w:r>
        <w:t>Kondisi MM (a=0,39, b=0,39): Bias-Corrected Bootstrap N=71; Joint Significance/PRODCLIN N=74; Percentile Bootstrap N=78; Sobel Test N=90.</w:t>
      </w:r>
    </w:p>
    <w:p>
      <w:r>
        <w:rPr>
          <w:b/>
        </w:rPr>
        <w:t>Mengapa power efek mediasi berbeda dari power efek langsung sederhana:</w:t>
      </w:r>
    </w:p>
    <w:p>
      <w:pPr>
        <w:pStyle w:val="ListNumber"/>
      </w:pPr>
      <w:r>
        <w:rPr>
          <w:b/>
        </w:rPr>
        <w:t>Sifat distribusi hasil kali.</w:t>
      </w:r>
      <w:r>
        <w:t xml:space="preserve"> Efek tidak langsung bukan koefisien regresi tunggal, melainkan perkalian dua koefisien (â×b̂). Meski â dan b̂ masing-masing diasumsikan normal, hasil kali ab tidak berdistribusi normal — melainkan skewed dengan ekor panjang/asimetris. Uji tradisional seperti Sobel mengasumsikan distribusi normal simetris sehingga underpowered (butuh sampel lebih besar). Metode seperti Bootstrap dan PRODCLIN menghormati bentuk asimetris distribusi produk ab, sehingga lebih efisien dan butuh sampel lebih kecil untuk power=0,80.</w:t>
      </w:r>
    </w:p>
    <w:p>
      <w:pPr>
        <w:pStyle w:val="ListNumber"/>
      </w:pPr>
      <w:r>
        <w:rPr>
          <w:b/>
        </w:rPr>
        <w:t>Persyaratan ganda (dual path requirement).</w:t>
      </w:r>
      <w:r>
        <w:t xml:space="preserve"> Untuk mendeteksi mediasi, studi harus punya power cukup untuk menolak H₀ pada kedua jalur sekaligus (a≠0 DAN b≠0). Jika salah satu jalur kecil (mis. a=0,14), ab=0,14×0,14=0,0196 menjadi sangat tipis — mengidentifikasi efek sekecil ini dari bias acak sampel membutuhkan sampel jauh lebih besar dibanding mendeteksi satu efek langsung a atau b terpisah.</w:t>
      </w:r>
    </w:p>
    <w:p>
      <w:pPr>
        <w:pStyle w:val="ListNumber"/>
      </w:pPr>
      <w:r>
        <w:rPr>
          <w:b/>
        </w:rPr>
        <w:t>Kelemahan metode klasik causal-steps (Baron &amp; Kenny).</w:t>
      </w:r>
      <w:r>
        <w:t xml:space="preserve"> Uji causal-steps menuntut efek total (t) signifikan lebih dulu. Namun ketika efek langsung (t') mendekati nol (complete mediation), t=ab (0,0196) — menguji signifikansi t tunggal pada skala sekecil itu membutuhkan N&gt;20.000; inilah mengapa pendekatan causal-steps kini tidak lagi direkomendasikan dalam analisis mediasi modern.</w:t>
      </w:r>
    </w:p>
    <w:p>
      <w:pPr>
        <w:pStyle w:val="Heading3"/>
      </w:pPr>
      <w:r>
        <w:t>D4.3 Minimum Detectable Effect (MDE) reporting saat sampel tidak mencapai target ideal</w:t>
      </w:r>
    </w:p>
    <w:p>
      <w:r>
        <w:t>Ketika sampel aktual tidak mencapai target ideal (</w:t>
      </w:r>
      <w:r>
        <w:rPr>
          <w:i/>
        </w:rPr>
        <w:t>underpowered</w:t>
      </w:r>
      <w:r>
        <w:t xml:space="preserve">) akibat kendala sumber daya/waktu/non-response rate, peneliti tidak boleh mengabaikan isu ini atau berpura-pura sampel awal terpenuhi. Pendekatan paling jujur, transparan, dan direkomendasikan adalah </w:t>
      </w:r>
      <w:r>
        <w:rPr>
          <w:i/>
        </w:rPr>
        <w:t>Sensitivity Power Analysis</w:t>
      </w:r>
      <w:r>
        <w:t xml:space="preserve"> untuk menghitung Minimum Detectable Effect (MDE), bukan </w:t>
      </w:r>
      <w:r>
        <w:rPr>
          <w:i/>
        </w:rPr>
        <w:t>retrospective/post-hoc power calculation</w:t>
      </w:r>
      <w:r>
        <w:t>.</w:t>
      </w:r>
    </w:p>
    <w:p>
      <w:r>
        <w:rPr>
          <w:b/>
        </w:rPr>
        <w:t>Konsep MDE.</w:t>
      </w:r>
      <w:r>
        <w:t xml:space="preserve"> MDE adalah effect size terkecil yang masih sanggup dideteksi secara statistik oleh suatu studi dengan power tertentu (biasanya 0,80 pada α=0,05), berdasarkan ukuran sampel aktual (N) yang berhasil diperoleh. Jika kalkulasi </w:t>
      </w:r>
      <w:r>
        <w:rPr>
          <w:i/>
        </w:rPr>
        <w:t>a priori sample size</w:t>
      </w:r>
      <w:r>
        <w:t xml:space="preserve"> memosisikan effect size sebagai input untuk mencari N, kalkulasi MDE membalik persamaan tersebut: N aktual menjadi input untuk mencari batas ambang effect size terdeteksi.</w:t>
      </w:r>
    </w:p>
    <w:p>
      <w:pPr>
        <w:pStyle w:val="ListBullet"/>
      </w:pPr>
      <w:r>
        <w:t>Pertanyaan a priori: "Berapa N yang saya butuhkan untuk mendeteksi r=0,30 pada power 0,80?"</w:t>
      </w:r>
    </w:p>
    <w:p>
      <w:pPr>
        <w:pStyle w:val="ListBullet"/>
      </w:pPr>
      <w:r>
        <w:t>Pertanyaan MDE (sensitivity): "Dengan N aktual=60 yang berhasil dikumpulkan, berapa r terkecil yang punya peluang 80% terdeteksi signifikan?"</w:t>
      </w:r>
    </w:p>
    <w:p>
      <w:r>
        <w:rPr>
          <w:b/>
        </w:rPr>
        <w:t>Mengapa MDE dipilih dibanding post-hoc power:</w:t>
      </w:r>
      <w:r>
        <w:t xml:space="preserve"> Post-hoc power (menghitung ulang power dari effect size dan p-value hasil sampel setelah data dianalisis) sangat tidak direkomendasikan para metodolog karena: (1) bersifat tautologis (</w:t>
      </w:r>
      <w:r>
        <w:rPr>
          <w:i/>
        </w:rPr>
        <w:t>observed power paradox</w:t>
      </w:r>
      <w:r>
        <w:t>) — post-hoc power hanyalah transformasi langsung dari p-value yang diamati; jika hasil tidak signifikan (p&gt;0,05), post-hoc power otomatis selalu rendah, tidak memberi informasi baru; (2) dilarang pedoman publikasi internasional — STROBE Statement secara eksplisit menyatakan "jangan membebani pembaca dengan pembenaran post-hoc untuk ukuran studi atau kalkulasi power retrospektif". MDE tidak bergantung pada p-value sampel yang diamati, melainkan mengevaluasi batas sensitivitas teoritis ukuran sampel aktual terhadap power acuan standar (80%).</w:t>
      </w:r>
    </w:p>
    <w:p>
      <w:r>
        <w:rPr>
          <w:b/>
        </w:rPr>
        <w:t>Komponen pelaporan MDE dalam bagian Keterbatasan Penelitian:</w:t>
      </w:r>
    </w:p>
    <w:p>
      <w:pPr>
        <w:pStyle w:val="ListNumber"/>
      </w:pPr>
      <w:r>
        <w:t>Transparansi sampel aktual &amp; kendala lapangan — nyatakan N aktual dan sebab tidak tercapainya target sampel awal.</w:t>
      </w:r>
    </w:p>
    <w:p>
      <w:pPr>
        <w:pStyle w:val="ListNumber"/>
      </w:pPr>
      <w:r>
        <w:t>Spesifikasi parameter MDE — laporkan nilai MDE berdasarkan N aktual, α=0,05, power acuan 0,80.</w:t>
      </w:r>
    </w:p>
    <w:p>
      <w:pPr>
        <w:pStyle w:val="ListNumber"/>
      </w:pPr>
      <w:r>
        <w:t>Perbandingan komparatif dengan literatur/konvensi Cohen — jika MDE berada di kategori efek sedang-besar, akui secara jujur studi kurang sensitif (</w:t>
      </w:r>
      <w:r>
        <w:rPr>
          <w:i/>
        </w:rPr>
        <w:t>underpowered</w:t>
      </w:r>
      <w:r>
        <w:t>) untuk mendeteksi efek kecil, meningkatkan risiko Kesalahan Tipe II.</w:t>
      </w:r>
    </w:p>
    <w:p>
      <w:pPr>
        <w:pStyle w:val="ListNumber"/>
      </w:pPr>
      <w:r>
        <w:t>Fokus pada interval kepercayaan — sajikan estimasi titik beserta 95% CI untuk menunjukkan presisi statistik yang dicapai data.</w:t>
      </w:r>
    </w:p>
    <w:p>
      <w:r>
        <w:rPr>
          <w:b/>
        </w:rPr>
        <w:t>Contoh naskah pelaporan MDE (template bagian Keterbatasan):</w:t>
      </w:r>
      <w:r>
        <w:t xml:space="preserve"> "Penelitian ini memiliki beberapa keterbatasan metodologis. Pertama, ukuran sampel akhir yang berhasil dianalisis (N=65) tidak mencapai target perencanaan a priori awal (N=120) akibat keterbatasan waktu dan tingkat respon subjek di lapangan. Untuk menjaga transparansi metodologis, kami melakukan analisis sensitivitas (sensitivity power analysis) untuk menentukan Minimum Detectable Effect (MDE) pada sampel yang diperoleh (α=0,05, power=0,80). Hasil kalkulasi menunjukkan bahwa dengan N=65, studi ini hanya memiliki daya statistik yang memadai untuk mendeteksi efek korelasi minimal sebesar r=0,34 (efek sedang ke besar). Oleh karena itu, hasil yang tidak signifikan pada variabel X harus diinterpretasikan secara hati-hati, karena sampel penelitian ini kurang sensitif untuk mendeteksi hubungan berskala kecil (r≤0,20) di populasi (Risiko Kesalahan Tipe II). Pembaca disarankan merujuk pada rentang Interval Kepercayaan 95% (95% CI) yang dilaporkan guna menilai presisi estimasi efek sebenarnya."</w:t>
      </w:r>
    </w:p>
    <w:p>
      <w:pPr>
        <w:pStyle w:val="Heading2"/>
      </w:pPr>
      <w:r>
        <w:t>D5. Analisis Kovariat</w:t>
      </w:r>
    </w:p>
    <w:p>
      <w:pPr>
        <w:pStyle w:val="Heading3"/>
      </w:pPr>
      <w:r>
        <w:t>D5.1 Standardized Mean Difference (SMD) threshold ≤0,25 (Austin 2011)</w:t>
      </w:r>
    </w:p>
    <w:p>
      <w:r>
        <w:t>SMD (</w:t>
      </w:r>
      <w:r>
        <w:rPr>
          <w:i/>
        </w:rPr>
        <w:t>standardized difference</w:t>
      </w:r>
      <w:r>
        <w:t>, d) adalah metrik diagnostik utama dalam studi observasional (terutama metode propensity score) untuk mengukur tingkat keseimbangan (</w:t>
      </w:r>
      <w:r>
        <w:rPr>
          <w:i/>
        </w:rPr>
        <w:t>balance</w:t>
      </w:r>
      <w:r>
        <w:t>) distribusi kovariat dasar antara kelompok perlakuan (treatment) dan kontrol (control/untreated).</w:t>
      </w:r>
    </w:p>
    <w:p>
      <w:r>
        <w:rPr>
          <w:b/>
        </w:rPr>
        <w:t>Keunggulan utama SMD dibanding uji hipotesis konvensional (uji-t/χ²):</w:t>
      </w:r>
    </w:p>
    <w:p>
      <w:pPr>
        <w:pStyle w:val="ListBullet"/>
      </w:pPr>
      <w:r>
        <w:t>Independen terhadap ukuran sampel (N): nilai p-value uji-t sangat bergantung N. Pada sampel sangat besar, perbedaan rerata yang sepele bisa "signifikan secara statistik" (p&lt;0,05) padahal kelompok sebenarnya sudah seimbang; sebaliknya pada sampel kecil, p-value bisa tidak signifikan meski terjadi ketidakseimbangan kovariat yang parah. SMD mengisolasi dan mengukur ketidakseimbangan murni tanpa terdistorsi ukuran sampel.</w:t>
      </w:r>
    </w:p>
    <w:p>
      <w:pPr>
        <w:pStyle w:val="ListBullet"/>
      </w:pPr>
      <w:r>
        <w:t>Bebas skala pengukuran: SMD mengukur perbedaan dalam satuan simpang baku gabungan (</w:t>
      </w:r>
      <w:r>
        <w:rPr>
          <w:i/>
        </w:rPr>
        <w:t>pooled SD</w:t>
      </w:r>
      <w:r>
        <w:t>), memungkinkan membandingkan tingkat keseimbangan kovariat berbeda satuan (umur dalam tahun, tekanan darah dalam mmHg, status merokok dikotomus).</w:t>
      </w:r>
    </w:p>
    <w:p>
      <w:r>
        <w:rPr>
          <w:b/>
        </w:rPr>
        <w:t>Cara menghitung SMD:</w:t>
      </w:r>
    </w:p>
    <w:p>
      <w:pPr>
        <w:pStyle w:val="ListBullet"/>
      </w:pPr>
      <w:r>
        <w:t>Kovariat kontinu: d = (X̄</w:t>
      </w:r>
      <w:r>
        <w:rPr>
          <w:vertAlign w:val="subscript"/>
        </w:rPr>
        <w:t>treatment</w:t>
      </w:r>
      <w:r>
        <w:t xml:space="preserve"> - X̄</w:t>
      </w:r>
      <w:r>
        <w:rPr>
          <w:vertAlign w:val="subscript"/>
        </w:rPr>
        <w:t>control</w:t>
      </w:r>
      <w:r>
        <w:t>) / √[(s²</w:t>
      </w:r>
      <w:r>
        <w:rPr>
          <w:vertAlign w:val="subscript"/>
        </w:rPr>
        <w:t>treatment</w:t>
      </w:r>
      <w:r>
        <w:t xml:space="preserve"> + s²</w:t>
      </w:r>
      <w:r>
        <w:rPr>
          <w:vertAlign w:val="subscript"/>
        </w:rPr>
        <w:t>control</w:t>
      </w:r>
      <w:r>
        <w:t>)/2]</w:t>
      </w:r>
    </w:p>
    <w:p>
      <w:pPr>
        <w:pStyle w:val="ListBullet"/>
      </w:pPr>
      <w:r>
        <w:t>Kovariat dikotomus/biner: d = (p̂</w:t>
      </w:r>
      <w:r>
        <w:rPr>
          <w:vertAlign w:val="subscript"/>
        </w:rPr>
        <w:t>treatment</w:t>
      </w:r>
      <w:r>
        <w:t xml:space="preserve"> - p̂</w:t>
      </w:r>
      <w:r>
        <w:rPr>
          <w:vertAlign w:val="subscript"/>
        </w:rPr>
        <w:t>control</w:t>
      </w:r>
      <w:r>
        <w:t>) / √{[p̂</w:t>
      </w:r>
      <w:r>
        <w:rPr>
          <w:vertAlign w:val="subscript"/>
        </w:rPr>
        <w:t>treatment</w:t>
      </w:r>
      <w:r>
        <w:t>(1-p̂</w:t>
      </w:r>
      <w:r>
        <w:rPr>
          <w:vertAlign w:val="subscript"/>
        </w:rPr>
        <w:t>treatment</w:t>
      </w:r>
      <w:r>
        <w:t>) + p̂</w:t>
      </w:r>
      <w:r>
        <w:rPr>
          <w:vertAlign w:val="subscript"/>
        </w:rPr>
        <w:t>control</w:t>
      </w:r>
      <w:r>
        <w:t>(1-p̂</w:t>
      </w:r>
      <w:r>
        <w:rPr>
          <w:vertAlign w:val="subscript"/>
        </w:rPr>
        <w:t>control</w:t>
      </w:r>
      <w:r>
        <w:t>)]/2}</w:t>
      </w:r>
    </w:p>
    <w:p>
      <w:r>
        <w:rPr>
          <w:b/>
        </w:rPr>
        <w:t>Rasional ambang batas ≤0,25 dan perbandingannya dengan ambang &lt;0,10:</w:t>
      </w:r>
    </w:p>
    <w:p>
      <w:pPr>
        <w:pStyle w:val="ListBullet"/>
      </w:pPr>
      <w:r>
        <w:rPr>
          <w:b/>
        </w:rPr>
        <w:t>Ambang toleransi maksimum SMD≤0,25 — Rubin (2001).</w:t>
      </w:r>
      <w:r>
        <w:t xml:space="preserve"> Donald Rubin mengusulkan bahwa jika perbedaan rerata terstandardisasi antar kelompok berada di bawah 0,25 SD, distribusi kovariat antar kelompok dianggap memiliki overlap yang memadai — analisis regresi lanjutan (</w:t>
      </w:r>
      <w:r>
        <w:rPr>
          <w:i/>
        </w:rPr>
        <w:t>regression adjustment</w:t>
      </w:r>
      <w:r>
        <w:t xml:space="preserve">) dapat dilakukan dengan aman tanpa risiko </w:t>
      </w:r>
      <w:r>
        <w:rPr>
          <w:i/>
        </w:rPr>
        <w:t>model dependency</w:t>
      </w:r>
      <w:r>
        <w:t xml:space="preserve"> atau bias ekstrapolasi linier yang parah. Dari perspektif effect size Cohen (1988), d=0,20 dikategorikan </w:t>
      </w:r>
      <w:r>
        <w:rPr>
          <w:i/>
        </w:rPr>
        <w:t>small effect size</w:t>
      </w:r>
      <w:r>
        <w:t xml:space="preserve"> — sehingga SMD≤0,25 dianggap cukup kecil hingga pengaruhnya terhadap bias estimasi perlakuan relatif terbatas.</w:t>
      </w:r>
    </w:p>
    <w:p>
      <w:pPr>
        <w:pStyle w:val="ListBullet"/>
      </w:pPr>
      <w:r>
        <w:rPr>
          <w:b/>
        </w:rPr>
        <w:t>Ambang standar emas SMD&lt;0,10 — Austin (2011) &amp; Normand et al. (2001).</w:t>
      </w:r>
      <w:r>
        <w:t xml:space="preserve"> Meski 0,25 diterima sebagai toleransi batas atas, Austin (2011) dan Normand et al. (2001) menegaskan SMD&lt;0,10 adalah kriteria paling direkomendasikan untuk mengindikasikan perbedaan rerata/prevalensi kovariat antar kelompok benar-benar dapat diabaikan (</w:t>
      </w:r>
      <w:r>
        <w:rPr>
          <w:i/>
        </w:rPr>
        <w:t>negligible difference</w:t>
      </w:r>
      <w:r>
        <w:t>). Studi simulasi Monte Carlo Austin menunjukkan kecocokan propensity score (matching) yang menekan SMD hingga &lt;0,10 pada seluruh kovariat mampu menghilangkan lebih dari 90-99% bias confounding observasional.</w:t>
      </w:r>
    </w:p>
    <w:p>
      <w:r>
        <w:rPr>
          <w:b/>
        </w:rPr>
        <w:t>Pelaporan &amp; visualisasi:</w:t>
      </w:r>
      <w:r>
        <w:t xml:space="preserve"> peneliti menyajikan nilai SMD sebelum dan sesudah penyesuaian propensity score (matching, stratification, atau IPTW) dalam tabel kovariat, atau secara visual menggunakan </w:t>
      </w:r>
      <w:r>
        <w:rPr>
          <w:i/>
        </w:rPr>
        <w:t>Love Plot</w:t>
      </w:r>
      <w:r>
        <w:t xml:space="preserve"> (plot titik yang menampilkan penurunan SMD menuju di bawah garis ambang 0,10 atau 0,25).</w:t>
      </w:r>
    </w:p>
    <w:p>
      <w:pPr>
        <w:pStyle w:val="Heading3"/>
      </w:pPr>
      <w:r>
        <w:t>D5.2 Change-in-estimate 10% criterion</w:t>
      </w:r>
    </w:p>
    <w:p>
      <w:r>
        <w:t xml:space="preserve">Kriteria </w:t>
      </w:r>
      <w:r>
        <w:rPr>
          <w:i/>
        </w:rPr>
        <w:t>change-in-estimate</w:t>
      </w:r>
      <w:r>
        <w:t xml:space="preserve"> 10% adalah metode empiris/data-driven populer dalam epidemiologi/biostatistik untuk menentukan apakah suatu kovariat bertindak sebagai confounder yang wajib dikontrol dalam analisis regresi. Pendekatan ini berfokus langsung pada magnitudo perubahan estimasi titik (</w:t>
      </w:r>
      <w:r>
        <w:rPr>
          <w:i/>
        </w:rPr>
        <w:t>point estimate</w:t>
      </w:r>
      <w:r>
        <w:t>), bukan uji signifikansi statistik (p-value/stepwise regression).</w:t>
      </w:r>
    </w:p>
    <w:p>
      <w:r>
        <w:rPr>
          <w:b/>
        </w:rPr>
        <w:t>Konsep &amp; rasional.</w:t>
      </w:r>
      <w:r>
        <w:t xml:space="preserve"> Confounding adalah distorsi estimasi efek akibat variabel luar yang berhubungan dengan paparan dan luaran. Kriteria change-in-estimate mengukur seberapa besar estimasi pengaruh paparan utama berubah ketika suatu kovariat potensial dimasukkan/dikeluarkan dari model. Angka 10% ditetapkan berdasar konvensi praktis penelitian observasional (sering direkomendasikan pedoman STROBE): jika pengeluaran suatu kovariat mengubah estimasi efek paparan ≥10%, bias confounding yang ditimbulkan dianggap bermakna secara substantif/klinis.</w:t>
      </w:r>
    </w:p>
    <w:p>
      <w:r>
        <w:t>Keunggulan atas p-value screening: seleksi berbasis p-value (mis. hanya masukkan kovariat jika p&lt;0,05) sangat dipengaruhi ukuran sampel — pada sampel kecil confounder penting bisa terbuang karena p&gt;0,05; pada sampel raksasa, kovariat dengan confounding sepele bisa tetap tertahan karena p&lt;0,05. Kriteria change-in-estimate bebas dari distorsi ukuran sampel ini.</w:t>
      </w:r>
    </w:p>
    <w:p>
      <w:r>
        <w:rPr>
          <w:b/>
        </w:rPr>
        <w:t>Cara penerapan praktis (4 langkah):</w:t>
      </w:r>
    </w:p>
    <w:p>
      <w:pPr>
        <w:pStyle w:val="ListNumber"/>
      </w:pPr>
      <w:r>
        <w:t>Estimasi model tanpa kovariat C (model crude): β̂</w:t>
      </w:r>
      <w:r>
        <w:rPr>
          <w:vertAlign w:val="subscript"/>
        </w:rPr>
        <w:t>tanpa C</w:t>
      </w:r>
      <w:r>
        <w:t xml:space="preserve"> atau OR</w:t>
      </w:r>
      <w:r>
        <w:rPr>
          <w:vertAlign w:val="subscript"/>
        </w:rPr>
        <w:t>tanpa C</w:t>
      </w:r>
      <w:r>
        <w:t>.</w:t>
      </w:r>
    </w:p>
    <w:p>
      <w:pPr>
        <w:pStyle w:val="ListNumber"/>
      </w:pPr>
      <w:r>
        <w:t>Estimasi model dengan kovariat C (model ter-adjust): β̂</w:t>
      </w:r>
      <w:r>
        <w:rPr>
          <w:vertAlign w:val="subscript"/>
        </w:rPr>
        <w:t>dengan C</w:t>
      </w:r>
      <w:r>
        <w:t xml:space="preserve"> atau OR</w:t>
      </w:r>
      <w:r>
        <w:rPr>
          <w:vertAlign w:val="subscript"/>
        </w:rPr>
        <w:t>dengan C</w:t>
      </w:r>
      <w:r>
        <w:t>.</w:t>
      </w:r>
    </w:p>
    <w:p>
      <w:pPr>
        <w:pStyle w:val="ListNumber"/>
      </w:pPr>
      <w:r>
        <w:t>Hitung persentase perubahan: |( Estimasi</w:t>
      </w:r>
      <w:r>
        <w:rPr>
          <w:vertAlign w:val="subscript"/>
        </w:rPr>
        <w:t>dengan C</w:t>
      </w:r>
      <w:r>
        <w:t xml:space="preserve"> - Estimasi</w:t>
      </w:r>
      <w:r>
        <w:rPr>
          <w:vertAlign w:val="subscript"/>
        </w:rPr>
        <w:t>tanpa C</w:t>
      </w:r>
      <w:r>
        <w:t xml:space="preserve"> ) / Estimasi</w:t>
      </w:r>
      <w:r>
        <w:rPr>
          <w:vertAlign w:val="subscript"/>
        </w:rPr>
        <w:t>tanpa C</w:t>
      </w:r>
      <w:r>
        <w:t>| × 100% (untuk rasio seperti OR/RR, kalkulasi sering dilakukan pada skala logaritma natural ln(OR) agar linier).</w:t>
      </w:r>
    </w:p>
    <w:p>
      <w:pPr>
        <w:pStyle w:val="ListNumber"/>
      </w:pPr>
      <w:r>
        <w:t>Pengambilan keputusan: jika perubahan ≥10% → kovariat C terbukti memicu bias confounding signifikan, wajib dipertahankan/dikontrol dalam model akhir. Jika perubahan &lt;10% → perubahan estimasi dianggap sangat kecil, kovariat dapat dikeluarkan demi efisiensi dan parsimoni model.</w:t>
      </w:r>
    </w:p>
    <w:p>
      <w:r>
        <w:rPr>
          <w:b/>
        </w:rPr>
        <w:t>Kelebihan dan kekurangan dibanding pendekatan DAG-based selection: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w:t>
            </w:r>
          </w:p>
        </w:tc>
        <w:tc>
          <w:tcPr>
            <w:tcW w:type="dxa" w:w="2880"/>
          </w:tcPr>
          <w:p>
            <w:r>
              <w:rPr>
                <w:b/>
              </w:rPr>
              <w:t>Change-in-Estimate 10%</w:t>
            </w:r>
          </w:p>
        </w:tc>
        <w:tc>
          <w:tcPr>
            <w:tcW w:type="dxa" w:w="2880"/>
          </w:tcPr>
          <w:p>
            <w:r>
              <w:rPr>
                <w:b/>
              </w:rPr>
              <w:t>DAG-Based Selection</w:t>
            </w:r>
          </w:p>
        </w:tc>
      </w:tr>
      <w:tr>
        <w:tc>
          <w:tcPr>
            <w:tcW w:type="dxa" w:w="2880"/>
          </w:tcPr>
          <w:p>
            <w:r>
              <w:t>Dasar seleksi</w:t>
            </w:r>
          </w:p>
        </w:tc>
        <w:tc>
          <w:tcPr>
            <w:tcW w:type="dxa" w:w="2880"/>
          </w:tcPr>
          <w:p>
            <w:r>
              <w:t>Empiris/data-driven — murni kalkulasi perubahan angka statistik pada sampel data aktual</w:t>
            </w:r>
          </w:p>
        </w:tc>
        <w:tc>
          <w:tcPr>
            <w:tcW w:type="dxa" w:w="2880"/>
          </w:tcPr>
          <w:p>
            <w:r>
              <w:t>Teoretis/a priori — struktur kausalitas, urutan temporal, literatur substantif sebelum data dianalisis</w:t>
            </w:r>
          </w:p>
        </w:tc>
      </w:tr>
      <w:tr>
        <w:tc>
          <w:tcPr>
            <w:tcW w:type="dxa" w:w="2880"/>
          </w:tcPr>
          <w:p>
            <w:r>
              <w:t>Identifikasi peran variabel</w:t>
            </w:r>
          </w:p>
        </w:tc>
        <w:tc>
          <w:tcPr>
            <w:tcW w:type="dxa" w:w="2880"/>
          </w:tcPr>
          <w:p>
            <w:r>
              <w:t>Tidak dapat membedakan apakah perubahan angka disebabkan confounder, mediator, atau collider ("buta" terhadap peran struktural variabel)</w:t>
            </w:r>
          </w:p>
        </w:tc>
        <w:tc>
          <w:tcPr>
            <w:tcW w:type="dxa" w:w="2880"/>
          </w:tcPr>
          <w:p>
            <w:r>
              <w:t>Spesifik &amp; tepat — secara visual membedakan confounder, mediator, collider</w:t>
            </w:r>
          </w:p>
        </w:tc>
      </w:tr>
      <w:tr>
        <w:tc>
          <w:tcPr>
            <w:tcW w:type="dxa" w:w="2880"/>
          </w:tcPr>
          <w:p>
            <w:r>
              <w:t>Risiko bias overcontrolling &amp; collider</w:t>
            </w:r>
          </w:p>
        </w:tc>
        <w:tc>
          <w:tcPr>
            <w:tcW w:type="dxa" w:w="2880"/>
          </w:tcPr>
          <w:p>
            <w:r>
              <w:t>Sangat tinggi — jika C adalah mediator (X→C→Y) atau collider (X→C←Y), mengontrolnya mengubah estimasi &gt;10% sehingga metode ini keliru memaksa variabel tersebut masuk model dan memicu bias kausal</w:t>
            </w:r>
          </w:p>
        </w:tc>
        <w:tc>
          <w:tcPr>
            <w:tcW w:type="dxa" w:w="2880"/>
          </w:tcPr>
          <w:p>
            <w:r>
              <w:t>Sangat rendah — mencegah pengontrolan mediator (jika mencari efek total) dan melarang pengontrolan collider untuk menghindari terbukanya jalur semu</w:t>
            </w:r>
          </w:p>
        </w:tc>
      </w:tr>
      <w:tr>
        <w:tc>
          <w:tcPr>
            <w:tcW w:type="dxa" w:w="2880"/>
          </w:tcPr>
          <w:p>
            <w:r>
              <w:t>Ketergantungan pada sampel data</w:t>
            </w:r>
          </w:p>
        </w:tc>
        <w:tc>
          <w:tcPr>
            <w:tcW w:type="dxa" w:w="2880"/>
          </w:tcPr>
          <w:p>
            <w:r>
              <w:t>Terikat pada variasi acak sampel data yang diuji</w:t>
            </w:r>
          </w:p>
        </w:tc>
        <w:tc>
          <w:tcPr>
            <w:tcW w:type="dxa" w:w="2880"/>
          </w:tcPr>
          <w:p>
            <w:r>
              <w:t>Tidak bergantung pada fluktuasi acak data sampel</w:t>
            </w:r>
          </w:p>
        </w:tc>
      </w:tr>
      <w:tr>
        <w:tc>
          <w:tcPr>
            <w:tcW w:type="dxa" w:w="2880"/>
          </w:tcPr>
          <w:p>
            <w:r>
              <w:t>Kemudahan operasional</w:t>
            </w:r>
          </w:p>
        </w:tc>
        <w:tc>
          <w:tcPr>
            <w:tcW w:type="dxa" w:w="2880"/>
          </w:tcPr>
          <w:p>
            <w:r>
              <w:t>Sangat mudah dihitung otomatis dalam program statistik</w:t>
            </w:r>
          </w:p>
        </w:tc>
        <w:tc>
          <w:tcPr>
            <w:tcW w:type="dxa" w:w="2880"/>
          </w:tcPr>
          <w:p>
            <w:r>
              <w:t>Membutuhkan pemetaan asumsi teoritis yang matang</w:t>
            </w:r>
          </w:p>
        </w:tc>
      </w:tr>
    </w:tbl>
    <w:p>
      <w:r>
        <w:rPr>
          <w:b/>
        </w:rPr>
        <w:t>Sintesis &amp; rekomendasi integrasi modern.</w:t>
      </w:r>
      <w:r>
        <w:t xml:space="preserve"> Metodolog epidemiologi modern (Greenland, Pearl, Westreich) sangat tidak merekomendasikan penggunaan change-in-estimate 10% secara terisolasi tanpa didahului pemetaan kausal. Pendekatan terbaik adalah kombinasi dua tahap: (1) langkah kualitatif via DAG — gunakan DAG untuk mengidentifikasi kelompok kovariat yang secara kausal aman dikontrol (memenuhi </w:t>
      </w:r>
      <w:r>
        <w:rPr>
          <w:i/>
        </w:rPr>
        <w:t>back-door criterion</w:t>
      </w:r>
      <w:r>
        <w:t>, tidak mencakup mediator/collider); (2) langkah kuantitatif via change-in-estimate — dari himpunan kovariat yang terbukti aman secara kausal, terapkan kriteria change-in-estimate 10% pada data sampel untuk menyaring kovariat mana yang berpengaruh matematis paling dominan, sehingga model akhir tetap efisien dan parsimoni.</w:t>
      </w:r>
    </w:p>
    <w:p>
      <w:pPr>
        <w:pStyle w:val="Heading3"/>
      </w:pPr>
      <w:r>
        <w:t>D5.3 Masalah stepwise p&lt;0,25 selection vs DAG-based selection</w:t>
      </w:r>
    </w:p>
    <w:p>
      <w:r>
        <w:t>Dalam epidemiologi/biostatistik modern, terjadi pergeseran filosofis dan metodologis dari seleksi kovariat empiris-otomatis (</w:t>
      </w:r>
      <w:r>
        <w:rPr>
          <w:i/>
        </w:rPr>
        <w:t>stepwise selection</w:t>
      </w:r>
      <w:r>
        <w:t xml:space="preserve"> berbasis p-value) menuju pendekatan struktural berbasis teori kausal (</w:t>
      </w:r>
      <w:r>
        <w:rPr>
          <w:i/>
        </w:rPr>
        <w:t>DAG-based selection</w:t>
      </w:r>
      <w:r>
        <w:t>).</w:t>
      </w:r>
    </w:p>
    <w:p>
      <w:r>
        <w:rPr>
          <w:b/>
        </w:rPr>
        <w:t>Perbandingan masalah metodologis: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w:t>
            </w:r>
          </w:p>
        </w:tc>
        <w:tc>
          <w:tcPr>
            <w:tcW w:type="dxa" w:w="2880"/>
          </w:tcPr>
          <w:p>
            <w:r>
              <w:rPr>
                <w:b/>
              </w:rPr>
              <w:t>Stepwise Selection (p&lt;0,25)</w:t>
            </w:r>
          </w:p>
        </w:tc>
        <w:tc>
          <w:tcPr>
            <w:tcW w:type="dxa" w:w="2880"/>
          </w:tcPr>
          <w:p>
            <w:r>
              <w:rPr>
                <w:b/>
              </w:rPr>
              <w:t>DAG-Based Selection</w:t>
            </w:r>
          </w:p>
        </w:tc>
      </w:tr>
      <w:tr>
        <w:tc>
          <w:tcPr>
            <w:tcW w:type="dxa" w:w="2880"/>
          </w:tcPr>
          <w:p>
            <w:r>
              <w:t>Landasan seleksi</w:t>
            </w:r>
          </w:p>
        </w:tc>
        <w:tc>
          <w:tcPr>
            <w:tcW w:type="dxa" w:w="2880"/>
          </w:tcPr>
          <w:p>
            <w:r>
              <w:t>Empiris/algoritmik — memasukkan/membuang variabel murni berdasarkan p-value pada sampel data aktual</w:t>
            </w:r>
          </w:p>
        </w:tc>
        <w:tc>
          <w:tcPr>
            <w:tcW w:type="dxa" w:w="2880"/>
          </w:tcPr>
          <w:p>
            <w:r>
              <w:t>Teoretis/a priori — pemetaan rantai kausalitas, urutan temporal, literatur substantif sebelum analisis data</w:t>
            </w:r>
          </w:p>
        </w:tc>
      </w:tr>
      <w:tr>
        <w:tc>
          <w:tcPr>
            <w:tcW w:type="dxa" w:w="2880"/>
          </w:tcPr>
          <w:p>
            <w:r>
              <w:t>Pembedaan peran variabel (confounder vs collider/mediator)</w:t>
            </w:r>
          </w:p>
        </w:tc>
        <w:tc>
          <w:tcPr>
            <w:tcW w:type="dxa" w:w="2880"/>
          </w:tcPr>
          <w:p>
            <w:r>
              <w:t>Tidak mampu membedakan confounder dari mediator atau collider ("buta" terhadap struktur kausal)</w:t>
            </w:r>
          </w:p>
        </w:tc>
        <w:tc>
          <w:tcPr>
            <w:tcW w:type="dxa" w:w="2880"/>
          </w:tcPr>
          <w:p>
            <w:r>
              <w:t>Spesifik &amp; presisi — secara visual memisahkan confounder (wajib dikontrol), mediator (dilarang dikontrol jika menguji efek total), collider (sangat dilarang dikontrol)</w:t>
            </w:r>
          </w:p>
        </w:tc>
      </w:tr>
      <w:tr>
        <w:tc>
          <w:tcPr>
            <w:tcW w:type="dxa" w:w="2880"/>
          </w:tcPr>
          <w:p>
            <w:r>
              <w:t>Sensitivitas terhadap ukuran sampel (N)</w:t>
            </w:r>
          </w:p>
        </w:tc>
        <w:tc>
          <w:tcPr>
            <w:tcW w:type="dxa" w:w="2880"/>
          </w:tcPr>
          <w:p>
            <w:r>
              <w:t>Sangat terdistorsi — sampel kecil: confounder penting terbuang (p&gt;0,25); sampel besar: variabel tidak relevan masuk model hanya karena signifikan secara statistik</w:t>
            </w:r>
          </w:p>
        </w:tc>
        <w:tc>
          <w:tcPr>
            <w:tcW w:type="dxa" w:w="2880"/>
          </w:tcPr>
          <w:p>
            <w:r>
              <w:t>Independen — tidak dipengaruhi fluktuasi acak data sampel atau ukuran N</w:t>
            </w:r>
          </w:p>
        </w:tc>
      </w:tr>
      <w:tr>
        <w:tc>
          <w:tcPr>
            <w:tcW w:type="dxa" w:w="2880"/>
          </w:tcPr>
          <w:p>
            <w:r>
              <w:t>Validitas inferensi statistik</w:t>
            </w:r>
          </w:p>
        </w:tc>
        <w:tc>
          <w:tcPr>
            <w:tcW w:type="dxa" w:w="2880"/>
          </w:tcPr>
          <w:p>
            <w:r>
              <w:t xml:space="preserve">P-hacking &amp; bias inflasi — memicu </w:t>
            </w:r>
            <w:r>
              <w:rPr>
                <w:i/>
              </w:rPr>
              <w:t>post-selection inference bias</w:t>
            </w:r>
            <w:r>
              <w:t>, standard error mengecil secara semu, interval kepercayaan menyempit, memicu Kesalahan Tipe I</w:t>
            </w:r>
          </w:p>
        </w:tc>
        <w:tc>
          <w:tcPr>
            <w:tcW w:type="dxa" w:w="2880"/>
          </w:tcPr>
          <w:p>
            <w:r>
              <w:t>Valid &amp; transparan — memisahkan tahap desain (pemilihan set penyesuai) dari tahap estimasi, menjaga presisi SE dan CI</w:t>
            </w:r>
          </w:p>
        </w:tc>
      </w:tr>
      <w:tr>
        <w:tc>
          <w:tcPr>
            <w:tcW w:type="dxa" w:w="2880"/>
          </w:tcPr>
          <w:p>
            <w:r>
              <w:t>Tujuan pemodelan utama</w:t>
            </w:r>
          </w:p>
        </w:tc>
        <w:tc>
          <w:tcPr>
            <w:tcW w:type="dxa" w:w="2880"/>
          </w:tcPr>
          <w:p>
            <w:r>
              <w:t>Predictive modeling (maksimalkan R²/akurasi prediksi)</w:t>
            </w:r>
          </w:p>
        </w:tc>
        <w:tc>
          <w:tcPr>
            <w:tcW w:type="dxa" w:w="2880"/>
          </w:tcPr>
          <w:p>
            <w:r>
              <w:t>Causal inference (mengestimasi efek tidak bias dari paparan utama terhadap luaran)</w:t>
            </w:r>
          </w:p>
        </w:tc>
      </w:tr>
    </w:tbl>
    <w:p>
      <w:r>
        <w:rPr>
          <w:b/>
        </w:rPr>
        <w:t>Mengapa stepwise p-value selection dianggap bermasalah &amp; usang:</w:t>
      </w:r>
    </w:p>
    <w:p>
      <w:pPr>
        <w:pStyle w:val="ListBullet"/>
      </w:pPr>
      <w:r>
        <w:rPr>
          <w:b/>
        </w:rPr>
        <w:t>A. Jebakan collider dan mediator bias.</w:t>
      </w:r>
      <w:r>
        <w:t xml:space="preserve"> Algoritma stepwise hanya membaca korelasi matematis dalam data — jika suatu variabel berhubungan kuat dengan X dan Y, otomatis dimasukkan. Jika variabel itu sebenarnya mediator (X→M→Y): memasukkannya memblokir transmisi efek alami X ke Y (bias </w:t>
      </w:r>
      <w:r>
        <w:rPr>
          <w:i/>
        </w:rPr>
        <w:t>overcontrolling</w:t>
      </w:r>
      <w:r>
        <w:t xml:space="preserve">), mengubah estimasi total effect menjadi direct effect tanpa disadari. Jika variabel itu collider (X→Z←Y): mengontrolnya membuka </w:t>
      </w:r>
      <w:r>
        <w:rPr>
          <w:i/>
        </w:rPr>
        <w:t>back-door path</w:t>
      </w:r>
      <w:r>
        <w:t xml:space="preserve"> yang tadinya tertutup, memicu </w:t>
      </w:r>
      <w:r>
        <w:rPr>
          <w:i/>
        </w:rPr>
        <w:t>collider-stratification bias</w:t>
      </w:r>
      <w:r>
        <w:t xml:space="preserve"> (menciptakan korelasi semu baru yang merusak estimasi).</w:t>
      </w:r>
    </w:p>
    <w:p>
      <w:pPr>
        <w:pStyle w:val="ListBullet"/>
      </w:pPr>
      <w:r>
        <w:rPr>
          <w:b/>
        </w:rPr>
        <w:t>B. Fluktuasi sampel dan ketergantungan pada N.</w:t>
      </w:r>
      <w:r>
        <w:t xml:space="preserve"> P-value adalah fungsi dari besaran efek dan N. Pada sampel kecil, true confounder dengan efek sedang sering gagal mencapai signifikansi (p&gt;0,25) sehingga dibuang, meninggalkan bias </w:t>
      </w:r>
      <w:r>
        <w:rPr>
          <w:i/>
        </w:rPr>
        <w:t>uncontrolled confounding</w:t>
      </w:r>
      <w:r>
        <w:t>. Sebaliknya pada data besar, variabel yang secara biologis/sosial tidak relevan dapat dengan mudah mencapai p&lt;0,001, memicu overfitting dan multikolinearitas.</w:t>
      </w:r>
    </w:p>
    <w:p>
      <w:pPr>
        <w:pStyle w:val="ListBullet"/>
      </w:pPr>
      <w:r>
        <w:rPr>
          <w:b/>
        </w:rPr>
        <w:t>C. Masalah post-selection inference (invaliditas statistik).</w:t>
      </w:r>
      <w:r>
        <w:t xml:space="preserve"> Ketika data yang sama digunakan untuk memilih variabel sekaligus menguji hipotesis, asumsi dasar distribusi uji statistik menjadi tidak valid — proses stepwise menyaring nilai yang tampak paling signifikan dari variasi acak sampel, sehingga koefisien terpilih bias menjauhi nol, standard error diestimasi terlalu kecil secara artifisial, CI 95% menjadi terlalu sempit, p-value akhir terlalu optimistis (meningkatkan Type I Error).</w:t>
      </w:r>
    </w:p>
    <w:p>
      <w:pPr>
        <w:pStyle w:val="ListBullet"/>
      </w:pPr>
      <w:r>
        <w:rPr>
          <w:b/>
        </w:rPr>
        <w:t>D. Penolakan oleh konsensus pedoman internasional.</w:t>
      </w:r>
      <w:r>
        <w:t xml:space="preserve"> Epidemiologi modern secara tegas melarang pemilihan konfounder berbasis tes signifikansi statistik tunggal. STROBE Statement secara eksplisit merekomendasikan seleksi kovariat berdasarkan asumsi kausal pengetahuan substantif (a priori), bukan tes kebermaknaan statistik otomatis seperti stepwise/p-value screening.</w:t>
      </w:r>
    </w:p>
    <w:p>
      <w:r>
        <w:rPr>
          <w:b/>
        </w:rPr>
        <w:t>Solusi modern: integrasi DAG dan targeted models.</w:t>
      </w:r>
      <w:r>
        <w:t xml:space="preserve"> (1) Gunakan DAG secara a priori untuk memetakan asumsi kausalitas dan menentukan </w:t>
      </w:r>
      <w:r>
        <w:rPr>
          <w:i/>
        </w:rPr>
        <w:t>minimal adjustment set</w:t>
      </w:r>
      <w:r>
        <w:t xml:space="preserve"> yang menutup seluruh back-door paths tanpa menyertakan mediator/collider; (2) gunakan </w:t>
      </w:r>
      <w:r>
        <w:rPr>
          <w:i/>
        </w:rPr>
        <w:t>multiple targeted models</w:t>
      </w:r>
      <w:r>
        <w:t xml:space="preserve"> untuk menghindari Table 2 Fallacy — jangan interpretasikan seluruh koefisien regresi dalam satu tabel tunggal sebagai efek kausal, buat model spesifik untuk masing-masing variabel paparan utama; (3) gunakan propensity score/analisis sensitivitas (change-in-estimate) jika jumlah kovariat sangat banyak, untuk menguji ketahanan estimasi.</w:t>
      </w:r>
    </w:p>
    <w:p>
      <w:pPr>
        <w:pStyle w:val="Heading2"/>
      </w:pPr>
      <w:r>
        <w:t>D6. Model PROCESS (Hayes)</w:t>
      </w:r>
    </w:p>
    <w:p>
      <w:pPr>
        <w:pStyle w:val="Heading3"/>
      </w:pPr>
      <w:r>
        <w:t>D6.1 Ordinary Least Squares path-based approach</w:t>
      </w:r>
    </w:p>
    <w:p>
      <w:r>
        <w:t>Pendekatan yang digunakan macro PROCESS (Andrew F. Hayes) untuk analisis mediasi berbasis pada analisis jalur berbasis regresi OLS (</w:t>
      </w:r>
      <w:r>
        <w:rPr>
          <w:i/>
        </w:rPr>
        <w:t>Ordinary Least Squares regression-based path analysis</w:t>
      </w:r>
      <w:r>
        <w:t>). Sebuah model kausal konseptual diterjemahkan menjadi satu set persamaan regresi linier OLS yang diestimasi secara terpisah untuk setiap variabel konsekuen (</w:t>
      </w:r>
      <w:r>
        <w:rPr>
          <w:i/>
        </w:rPr>
        <w:t>consequent/dependent variable</w:t>
      </w:r>
      <w:r>
        <w:t>) dalam sistem.</w:t>
      </w:r>
    </w:p>
    <w:p>
      <w:r>
        <w:rPr>
          <w:b/>
        </w:rPr>
        <w:t>Struktur sistem persamaan regresi.</w:t>
      </w:r>
      <w:r>
        <w:t xml:space="preserve"> Setiap variabel yang menerima panah kausal bertindak sebagai variabel dependen dalam satu persamaan regresi linier tersendiri.</w:t>
      </w:r>
    </w:p>
    <w:p>
      <w:pPr>
        <w:pStyle w:val="ListBullet"/>
      </w:pPr>
      <w:r>
        <w:rPr>
          <w:i/>
        </w:rPr>
        <w:t>Model mediasi sederhana (Model 4)</w:t>
      </w:r>
      <w:r>
        <w:t xml:space="preserve"> — dua persamaan OLS: M = i</w:t>
      </w:r>
      <w:r>
        <w:rPr>
          <w:vertAlign w:val="subscript"/>
        </w:rPr>
        <w:t>M</w:t>
      </w:r>
      <w:r>
        <w:t xml:space="preserve"> + aX + e</w:t>
      </w:r>
      <w:r>
        <w:rPr>
          <w:vertAlign w:val="subscript"/>
        </w:rPr>
        <w:t>M</w:t>
      </w:r>
      <w:r>
        <w:t>; Y = i</w:t>
      </w:r>
      <w:r>
        <w:rPr>
          <w:vertAlign w:val="subscript"/>
        </w:rPr>
        <w:t>Y</w:t>
      </w:r>
      <w:r>
        <w:t xml:space="preserve"> + c'X + bM + e</w:t>
      </w:r>
      <w:r>
        <w:rPr>
          <w:vertAlign w:val="subscript"/>
        </w:rPr>
        <w:t>Y</w:t>
      </w:r>
      <w:r>
        <w:t>. Efek tidak langsung: ab = a×b. Efek total (c) diestimasi dari persamaan terpisah Y = i</w:t>
      </w:r>
      <w:r>
        <w:rPr>
          <w:vertAlign w:val="subscript"/>
        </w:rPr>
        <w:t>Y</w:t>
      </w:r>
      <w:r>
        <w:rPr>
          <w:i/>
        </w:rPr>
        <w:t xml:space="preserve"> + cX + e~Y~</w:t>
      </w:r>
      <w:r>
        <w:t>, dengan c = c' + ab.</w:t>
      </w:r>
    </w:p>
    <w:p>
      <w:pPr>
        <w:pStyle w:val="ListBullet"/>
      </w:pPr>
      <w:r>
        <w:rPr>
          <w:i/>
        </w:rPr>
        <w:t>Model mediasi berantai (mis. serial Model 6, 2 mediator)</w:t>
      </w:r>
      <w:r>
        <w:t xml:space="preserve"> — tiga persamaan OLS berantai: M₁ = i</w:t>
      </w:r>
      <w:r>
        <w:rPr>
          <w:vertAlign w:val="subscript"/>
        </w:rPr>
        <w:t>M1</w:t>
      </w:r>
      <w:r>
        <w:t xml:space="preserve"> + a₁X + e</w:t>
      </w:r>
      <w:r>
        <w:rPr>
          <w:vertAlign w:val="subscript"/>
        </w:rPr>
        <w:t>M1</w:t>
      </w:r>
      <w:r>
        <w:t>; M₂ = i</w:t>
      </w:r>
      <w:r>
        <w:rPr>
          <w:vertAlign w:val="subscript"/>
        </w:rPr>
        <w:t>M2</w:t>
      </w:r>
      <w:r>
        <w:t xml:space="preserve"> + a₂X + d₂₁M₁ + e</w:t>
      </w:r>
      <w:r>
        <w:rPr>
          <w:vertAlign w:val="subscript"/>
        </w:rPr>
        <w:t>M2</w:t>
      </w:r>
      <w:r>
        <w:t>; Y = i</w:t>
      </w:r>
      <w:r>
        <w:rPr>
          <w:vertAlign w:val="subscript"/>
        </w:rPr>
        <w:t>Y</w:t>
      </w:r>
      <w:r>
        <w:t xml:space="preserve"> + c'X + b₁M₁ + b₂M₂ + e</w:t>
      </w:r>
      <w:r>
        <w:rPr>
          <w:vertAlign w:val="subscript"/>
        </w:rPr>
        <w:t>Y</w:t>
      </w:r>
      <w:r>
        <w:t>.</w:t>
      </w:r>
    </w:p>
    <w:p>
      <w:pPr>
        <w:pStyle w:val="ListBullet"/>
      </w:pPr>
      <w:r>
        <w:t xml:space="preserve">Inferensi statistik untuk ab menggunakan </w:t>
      </w:r>
      <w:r>
        <w:rPr>
          <w:i/>
        </w:rPr>
        <w:t>percentile bootstrap confidence interval</w:t>
      </w:r>
      <w:r>
        <w:t xml:space="preserve"> (mis. 5.000 sampel resampling) untuk mengatasi masalah distribusi hasil kali ab yang tidak normal.</w:t>
      </w:r>
    </w:p>
    <w:p>
      <w:r>
        <w:rPr>
          <w:b/>
        </w:rPr>
        <w:t>Perbandingan pendekatan OLS (PROCESS) vs Structural Equation Modeling (SEM):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Dimensi</w:t>
            </w:r>
          </w:p>
        </w:tc>
        <w:tc>
          <w:tcPr>
            <w:tcW w:type="dxa" w:w="2880"/>
          </w:tcPr>
          <w:p>
            <w:r>
              <w:rPr>
                <w:b/>
              </w:rPr>
              <w:t>OLS Path Analysis (PROCESS)</w:t>
            </w:r>
          </w:p>
        </w:tc>
        <w:tc>
          <w:tcPr>
            <w:tcW w:type="dxa" w:w="2880"/>
          </w:tcPr>
          <w:p>
            <w:r>
              <w:rPr>
                <w:b/>
              </w:rPr>
              <w:t>Structural Equation Modeling (SEM)</w:t>
            </w:r>
          </w:p>
        </w:tc>
      </w:tr>
      <w:tr>
        <w:tc>
          <w:tcPr>
            <w:tcW w:type="dxa" w:w="2880"/>
          </w:tcPr>
          <w:p>
            <w:r>
              <w:t>Jenis variabel &amp; kesalahan pengukuran</w:t>
            </w:r>
          </w:p>
        </w:tc>
        <w:tc>
          <w:tcPr>
            <w:tcW w:type="dxa" w:w="2880"/>
          </w:tcPr>
          <w:p>
            <w:r>
              <w:t>Variabel teramati (manifest); diasumsikan bebas kesalahan pengukuran</w:t>
            </w:r>
          </w:p>
        </w:tc>
        <w:tc>
          <w:tcPr>
            <w:tcW w:type="dxa" w:w="2880"/>
          </w:tcPr>
          <w:p>
            <w:r>
              <w:t>Mampu memodelkan variabel laten dengan indikator ganda untuk mengoreksi random measurement error</w:t>
            </w:r>
          </w:p>
        </w:tc>
      </w:tr>
      <w:tr>
        <w:tc>
          <w:tcPr>
            <w:tcW w:type="dxa" w:w="2880"/>
          </w:tcPr>
          <w:p>
            <w:r>
              <w:t>Metode estimasi parameter</w:t>
            </w:r>
          </w:p>
        </w:tc>
        <w:tc>
          <w:tcPr>
            <w:tcW w:type="dxa" w:w="2880"/>
          </w:tcPr>
          <w:p>
            <w:r>
              <w:t>OLS pada tiap persamaan regresi secara sekuensial</w:t>
            </w:r>
          </w:p>
        </w:tc>
        <w:tc>
          <w:tcPr>
            <w:tcW w:type="dxa" w:w="2880"/>
          </w:tcPr>
          <w:p>
            <w:r>
              <w:t>Umumnya Maximum Likelihood (ML) untuk seluruh sistem persamaan secara simultan</w:t>
            </w:r>
          </w:p>
        </w:tc>
      </w:tr>
      <w:tr>
        <w:tc>
          <w:tcPr>
            <w:tcW w:type="dxa" w:w="2880"/>
          </w:tcPr>
          <w:p>
            <w:r>
              <w:t>Kesetaraan hasil pada variabel teramati</w:t>
            </w:r>
          </w:p>
        </w:tc>
        <w:tc>
          <w:tcPr>
            <w:tcW w:type="dxa" w:w="2880"/>
          </w:tcPr>
          <w:p>
            <w:r>
              <w:t>Koefisien hampir identik dengan estimasi ML pada SEM (beda hanya di desimal kecil)</w:t>
            </w:r>
          </w:p>
        </w:tc>
        <w:tc>
          <w:tcPr>
            <w:tcW w:type="dxa" w:w="2880"/>
          </w:tcPr>
          <w:p>
            <w:r>
              <w:t>Menghasilkan koefisien jalur sama persis dengan OLS jika model hanya pakai variabel teramati</w:t>
            </w:r>
          </w:p>
        </w:tc>
      </w:tr>
      <w:tr>
        <w:tc>
          <w:tcPr>
            <w:tcW w:type="dxa" w:w="2880"/>
          </w:tcPr>
          <w:p>
            <w:r>
              <w:t>Evaluasi kecocokan model</w:t>
            </w:r>
          </w:p>
        </w:tc>
        <w:tc>
          <w:tcPr>
            <w:tcW w:type="dxa" w:w="2880"/>
          </w:tcPr>
          <w:p>
            <w:r>
              <w:t>Mengandalkan R², F-test, p-value per persamaan; tidak ada global fit indices</w:t>
            </w:r>
          </w:p>
        </w:tc>
        <w:tc>
          <w:tcPr>
            <w:tcW w:type="dxa" w:w="2880"/>
          </w:tcPr>
          <w:p>
            <w:r>
              <w:t>Menyediakan indeks kecocokan global (RMSEA, CFI, TLI, SRMR)</w:t>
            </w:r>
          </w:p>
        </w:tc>
      </w:tr>
      <w:tr>
        <w:tc>
          <w:tcPr>
            <w:tcW w:type="dxa" w:w="2880"/>
          </w:tcPr>
          <w:p>
            <w:r>
              <w:t>Restriksi alur kausal (recursivity)</w:t>
            </w:r>
          </w:p>
        </w:tc>
        <w:tc>
          <w:tcPr>
            <w:tcW w:type="dxa" w:w="2880"/>
          </w:tcPr>
          <w:p>
            <w:r>
              <w:t>Wajib rekursif — hanya aliran kausal satu arah tanpa umpan balik</w:t>
            </w:r>
          </w:p>
        </w:tc>
        <w:tc>
          <w:tcPr>
            <w:tcW w:type="dxa" w:w="2880"/>
          </w:tcPr>
          <w:p>
            <w:r>
              <w:t>Mampu mengestimasi model non-rekursif (kausalitas timbal balik/korelasi residual)</w:t>
            </w:r>
          </w:p>
        </w:tc>
      </w:tr>
      <w:tr>
        <w:tc>
          <w:tcPr>
            <w:tcW w:type="dxa" w:w="2880"/>
          </w:tcPr>
          <w:p>
            <w:r>
              <w:t>Kepraktisan &amp; implementasi</w:t>
            </w:r>
          </w:p>
        </w:tc>
        <w:tc>
          <w:tcPr>
            <w:tcW w:type="dxa" w:w="2880"/>
          </w:tcPr>
          <w:p>
            <w:r>
              <w:t>Sangat praktis — puluhan template model terprogram, bootstrapping otomatis</w:t>
            </w:r>
          </w:p>
        </w:tc>
        <w:tc>
          <w:tcPr>
            <w:tcW w:type="dxa" w:w="2880"/>
          </w:tcPr>
          <w:p>
            <w:r>
              <w:t>Butuh sintaks structural &amp; measurement model lebih kompleks, pendefinisian manual bootstrapping produk koefisien</w:t>
            </w:r>
          </w:p>
        </w:tc>
      </w:tr>
    </w:tbl>
    <w:p>
      <w:r>
        <w:rPr>
          <w:b/>
        </w:rPr>
        <w:t>Ringkasan implikasi praktis.</w:t>
      </w:r>
      <w:r>
        <w:t xml:space="preserve"> Gunakan PROCESS (OLS) jika data menggunakan variabel manifes/teramati (skor komposit/item tunggal), model bersifat satu arah (rekursif), dan diinginkan analisis mediasi/moderasi terpadu yang praktis. Gunakan SEM jika model melibatkan variabel laten dengan banyak indikator untuk mengontrol measurement error, atau perlu menguji indeks kecocokan model global.</w:t>
      </w:r>
    </w:p>
    <w:p>
      <w:pPr>
        <w:pStyle w:val="Heading3"/>
      </w:pPr>
      <w:r>
        <w:t>D6.2 Bootstrap BCa (bias-corrected accelerated), 5.000 replikasi — rasional metodologis</w:t>
      </w:r>
    </w:p>
    <w:p>
      <w:r>
        <w:rPr>
          <w:b/>
        </w:rPr>
        <w:t>Mengapa analisis mediasi membutuhkan bootstrapping.</w:t>
      </w:r>
      <w:r>
        <w:t xml:space="preserve"> Efek tidak langsung dihitung sebagai perkalian dua koefisien regresi (ab = a×b), yaitu jalur X→M (a) dan jalur M→Y (b). Meski a dan b masing-masing diasumsikan berdistribusi normal, hasil kali ab tidak berdistribusi normal — cenderung kurtotic (keruncingan tinggi) dan skewed (asimetris). Uji parametrik konvensional seperti Sobel test mengasumsikan distribusi normal simetris, menghasilkan uji yang underpowered dan sering gagal mendeteksi mediasi yang sebenarnya ada. Bootstrapping adalah resampling non-parametrik yang mengambil sampel acak berulang dari sampel asli dengan pengembalian (</w:t>
      </w:r>
      <w:r>
        <w:rPr>
          <w:i/>
        </w:rPr>
        <w:t>with replacement</w:t>
      </w:r>
      <w:r>
        <w:t>) berukuran n, membentuk distribusi sampling empiris untuk estimasi ab tanpa perlu mengasumsikan bentuk distribusi normal.</w:t>
      </w:r>
    </w:p>
    <w:p>
      <w:r>
        <w:rPr>
          <w:b/>
        </w:rPr>
        <w:t>Rasional metodologis BCa dibanding percentile bootstrap biasa:</w:t>
      </w:r>
    </w:p>
    <w:p>
      <w:pPr>
        <w:pStyle w:val="ListBullet"/>
      </w:pPr>
      <w:r>
        <w:rPr>
          <w:i/>
        </w:rPr>
        <w:t>Percentile Bootstrap</w:t>
      </w:r>
      <w:r>
        <w:t>: mengurutkan seluruh nilai estimasi ab* dari terkecil-terbesar, lalu mengambil nilai pada persentil bawah dan atas (mis. persentil ke-2,5 dan ke-97,5 untuk 95% CI) sebagai batas interval.</w:t>
      </w:r>
    </w:p>
    <w:p>
      <w:pPr>
        <w:pStyle w:val="ListBullet"/>
      </w:pPr>
      <w:r>
        <w:rPr>
          <w:i/>
        </w:rPr>
        <w:t>Bias-Corrected and Accelerated (BCa) Bootstrap</w:t>
      </w:r>
      <w:r>
        <w:t xml:space="preserve">: melakukan dua penyesuaian matematis terhadap posisi batas persentil — (1) koreksi bias (z₀): mengoreksi </w:t>
      </w:r>
      <w:r>
        <w:rPr>
          <w:i/>
        </w:rPr>
        <w:t>median bias</w:t>
      </w:r>
      <w:r>
        <w:t xml:space="preserve"> (ketika proporsi estimasi bootstrap ab</w:t>
      </w:r>
      <w:r>
        <w:rPr>
          <w:i/>
        </w:rPr>
        <w:t xml:space="preserve"> di bawah estimasi titik sampel asli tidak tepat 50%), menggeser batas interval ke atas/bawah untuk menetralkan kecenderungan overestimasi/underestimasi sistematis; (2) koreksi akselerasi (a): mengoreksi </w:t>
      </w:r>
      <w:r>
        <w:t>skewness</w:t>
      </w:r>
      <w:r>
        <w:rPr>
          <w:i/>
        </w:rPr>
        <w:t xml:space="preserve"> dan perubahan varians (non-constant variance) dari estimasi bootstrap seiring berubahnya nilai parameter, dihitung menggunakan estimasi jackknife (</w:t>
      </w:r>
      <w:r>
        <w:t>leave-one-out</w:t>
      </w:r>
      <w:r>
        <w:rPr>
          <w:i/>
        </w:rPr>
        <w:t>). Rasional pemilihan BCa: akurasi statistik lebih tinggi (</w:t>
      </w:r>
      <w:r>
        <w:t>second-order accuracy</w:t>
      </w:r>
      <w:r>
        <w:rPr>
          <w:i/>
        </w:rPr>
        <w:t>) — batas interval secara matematis lebih tepat mengoreksi penyimpangan bentuk distribusi sampel sejati; dan power statistik tinggi — studi simulasi (MacKinnon et al. 2004; Fritz &amp; MacKinnon 2007) menunjukkan BCa konsisten menjadi salah satu uji paling peka (</w:t>
      </w:r>
      <w:r>
        <w:t>most powerful*) dalam mendeteksi efek mediasi dibanding percentile bootstrap maupun Sobel test.</w:t>
      </w:r>
    </w:p>
    <w:p>
      <w:pPr>
        <w:spacing w:before="120" w:after="120"/>
        <w:ind w:left="360"/>
      </w:pPr>
      <w:r>
        <w:rPr>
          <w:b/>
          <w:i/>
        </w:rPr>
        <w:t>CATATAN SUMBER — penting untuk diverifikasi sebelum sidang:</w:t>
      </w:r>
      <w:r>
        <w:rPr>
          <w:i/>
        </w:rPr>
        <w:t xml:space="preserve"> NotebookLM memberi catatan kritis: meski BCa secara teoritis canggih dan peka, metodolog seperti Andrew F. Hayes mengingatkan bahwa penyesuaian bias pada BCa/BC terbukti dapat sedikit </w:t>
      </w:r>
      <w:r>
        <w:rPr>
          <w:b/>
          <w:i/>
        </w:rPr>
        <w:t>meningkatkan risiko Kesalahan Tipe I</w:t>
      </w:r>
      <w:r>
        <w:rPr>
          <w:i/>
        </w:rPr>
        <w:t xml:space="preserve"> (Type I Error inflation) apabila salah satu jalur di populasi (a atau b) sebenarnya bernilai nol. Karena itu Hayes justru </w:t>
      </w:r>
      <w:r>
        <w:rPr>
          <w:b/>
          <w:i/>
        </w:rPr>
        <w:t>merekomendasikan Percentile Bootstrap sebagai metode standar dalam macro PROCESS</w:t>
      </w:r>
      <w:r>
        <w:rPr>
          <w:i/>
        </w:rPr>
        <w:t xml:space="preserve">, dan menurut NotebookLM opsi BCa bahkan </w:t>
      </w:r>
      <w:r>
        <w:rPr>
          <w:b/>
          <w:i/>
        </w:rPr>
        <w:t>tidak disediakan</w:t>
      </w:r>
      <w:r>
        <w:rPr>
          <w:i/>
        </w:rPr>
        <w:t xml:space="preserve"> dalam macro PROCESS (Hayes memandangnya sebagai kompromi terbaik antara power dan pengendalian Kesalahan Tipe I). Jika rencana analisis tesis Anda (BAB 3.7) secara eksplisit menyebut BCa sebagai metode yang dipakai, ini perlu dicek ulang — pastikan versi/implementasi PROCESS yang dipakai benar-benar mendukungnya, atau sesuaikan naskah metode agar konsisten dengan opsi yang tersedia (percentile bootstrap) supaya tidak menimbulkan pertanyaan penguji.</w:t>
      </w:r>
    </w:p>
    <w:p>
      <w:r>
        <w:rPr>
          <w:b/>
        </w:rPr>
        <w:t>Mengapa 5.000 replikasi resampling dianggap memadai:</w:t>
      </w:r>
    </w:p>
    <w:p>
      <w:pPr>
        <w:pStyle w:val="ListBullet"/>
      </w:pPr>
      <w:r>
        <w:rPr>
          <w:i/>
        </w:rPr>
        <w:t>Kestabilan ekor distribusi</w:t>
      </w:r>
      <w:r>
        <w:t>: uji pada α=0,05 berfokus pada ekor distribusi (persentil 2,5% terendah dan 97,5% tertinggi). Dengan hanya 1.000 replikasi, persentil ke-2,5 hanya diwakili 25 observasi; dengan 5.000 replikasi, persentil ke-2,5 berada pada posisi ordinal ke-125 — jauh lebih stabil dan presisi.</w:t>
      </w:r>
    </w:p>
    <w:p>
      <w:pPr>
        <w:pStyle w:val="ListBullet"/>
      </w:pPr>
      <w:r>
        <w:rPr>
          <w:i/>
        </w:rPr>
        <w:t>Mencegah masalah "target bergeser" (moving target)</w:t>
      </w:r>
      <w:r>
        <w:t>: resampling memakai generator angka acak (</w:t>
      </w:r>
      <w:r>
        <w:rPr>
          <w:i/>
        </w:rPr>
        <w:t>pseudo-random number generator</w:t>
      </w:r>
      <w:r>
        <w:t>). Jika replikasi terlalu sedikit, batas interval kepercayaan bisa berubah-ubah tiap kali analisis dijalankan ulang pada data yang sama. Minimal 5.000 replikasi (terutama digabung seeding angka acak) memastikan estimasi Bootstrapped SE dan interval kepercayaan konsisten dan dapat direproduksi.</w:t>
      </w:r>
    </w:p>
    <w:p>
      <w:pPr>
        <w:pStyle w:val="ListBullet"/>
      </w:pPr>
      <w:r>
        <w:rPr>
          <w:i/>
        </w:rPr>
        <w:t>Keseimbangan komputasi</w:t>
      </w:r>
      <w:r>
        <w:t>: replikasi lebih besar (mis. 10.000) selalu lebih baik, tetapi 5.000 dipandang titik kecukupan optimum — kestabilan estimasi tinggi tanpa membebani memori/waktu komputasi.</w:t>
      </w:r>
    </w:p>
    <w:p>
      <w:pPr>
        <w:pStyle w:val="Heading3"/>
      </w:pPr>
      <w:r>
        <w:t>D6.3 Interpretasi: direct effect (c'), indirect effect (a×b), total effect (c)</w:t>
      </w:r>
    </w:p>
    <w:p>
      <w:r>
        <w:t>Dalam model mediasi sederhana (Hayes 2018/PROCESS), pengaruh X terhadap Y melalui M diuraikan menjadi tiga komponen: Direct Effect (c'), Indirect Effect (a×b), Total Effect (c).</w:t>
      </w:r>
    </w:p>
    <w:p>
      <w:r>
        <w:rPr>
          <w:b/>
        </w:rPr>
        <w:t>a. Direct Effect / efek langsung (c').</w:t>
      </w:r>
      <w:r>
        <w:t xml:space="preserve"> Mengukur perkiraan perbedaan Y antara dua kasus berbeda satu unit pada X, ketika M dikontrol/dibuat konstan (M=m). Diestimasi dari koefisien c' dalam persamaan Ŷ = i</w:t>
      </w:r>
      <w:r>
        <w:rPr>
          <w:vertAlign w:val="subscript"/>
        </w:rPr>
        <w:t>Y</w:t>
      </w:r>
      <w:r>
        <w:t xml:space="preserve"> + c'X + bM. Makna: porsi pengaruh X terhadap Y yang tidak melalui/independen dari mekanisme mediator M.</w:t>
      </w:r>
    </w:p>
    <w:p>
      <w:r>
        <w:rPr>
          <w:b/>
        </w:rPr>
        <w:t>b. Indirect Effect / efek tidak langsung (a×b).</w:t>
      </w:r>
      <w:r>
        <w:t xml:space="preserve"> Mengukur perkiraan perbedaan Y antara dua kasus berbeda satu unit pada X sebagai akibat pengaruh X terhadap M yang selanjutnya memengaruhi Y. Merupakan hasil kali (</w:t>
      </w:r>
      <w:r>
        <w:rPr>
          <w:i/>
        </w:rPr>
        <w:t>product of coefficients</w:t>
      </w:r>
      <w:r>
        <w:t>) jalur a (X→M) dan jalur b (M→Y, dikontrol X). Makna: representasi kuantitatif mekanisme/alur kausal yang menjelaskan bagaimana/mengapa X memengaruhi Y.</w:t>
      </w:r>
    </w:p>
    <w:p>
      <w:r>
        <w:rPr>
          <w:b/>
        </w:rPr>
        <w:t>c. Total Effect / efek total (c).</w:t>
      </w:r>
      <w:r>
        <w:t xml:space="preserve"> Mengukur keseluruhan perkiraan perbedaan Y antara dua kasus berbeda satu unit pada X, tanpa memperhitungkan/mengontrol M. Diestimasi dari koefisien c dalam regresi sederhana Ŷ = i</w:t>
      </w:r>
      <w:r>
        <w:rPr>
          <w:vertAlign w:val="subscript"/>
        </w:rPr>
        <w:t>Y</w:t>
      </w:r>
      <w:r>
        <w:t>* + cX. Makna: total dampak akumulatif X terhadap Y dari seluruh alur yang ada dalam model.</w:t>
      </w:r>
    </w:p>
    <w:p>
      <w:r>
        <w:rPr>
          <w:b/>
        </w:rPr>
        <w:t>Hubungan matematis c = c' + ab.</w:t>
      </w:r>
      <w:r>
        <w:t xml:space="preserve"> Dalam OLS/Linear SEM dengan variabel kontinu (identity link), efek total X terbagi sempurna menjadi jumlah efek langsung dan efek tidak langsung: </w:t>
      </w:r>
      <w:r>
        <w:rPr>
          <w:b/>
        </w:rPr>
        <w:t>c = c' + ab</w:t>
      </w:r>
      <w:r>
        <w:t xml:space="preserve"> (atau ab = c - c'). Bukti substitusi (Hayes 2018): substitusikan persamaan mediator M = i</w:t>
      </w:r>
      <w:r>
        <w:rPr>
          <w:vertAlign w:val="subscript"/>
        </w:rPr>
        <w:t>M</w:t>
      </w:r>
      <w:r>
        <w:t>+aX+e</w:t>
      </w:r>
      <w:r>
        <w:rPr>
          <w:vertAlign w:val="subscript"/>
        </w:rPr>
        <w:t>M</w:t>
      </w:r>
      <w:r>
        <w:t xml:space="preserve"> ke persamaan luaran Y = i</w:t>
      </w:r>
      <w:r>
        <w:rPr>
          <w:vertAlign w:val="subscript"/>
        </w:rPr>
        <w:t>Y</w:t>
      </w:r>
      <w:r>
        <w:t>+c'X+bM+e</w:t>
      </w:r>
      <w:r>
        <w:rPr>
          <w:vertAlign w:val="subscript"/>
        </w:rPr>
        <w:t>Y</w:t>
      </w:r>
      <w:r>
        <w:t xml:space="preserve"> → Y = (i</w:t>
      </w:r>
      <w:r>
        <w:rPr>
          <w:vertAlign w:val="subscript"/>
        </w:rPr>
        <w:t>Y</w:t>
      </w:r>
      <w:r>
        <w:t>+b·i</w:t>
      </w:r>
      <w:r>
        <w:rPr>
          <w:vertAlign w:val="subscript"/>
        </w:rPr>
        <w:t>M</w:t>
      </w:r>
      <w:r>
        <w:t>) + (c'+ab)X + (e</w:t>
      </w:r>
      <w:r>
        <w:rPr>
          <w:vertAlign w:val="subscript"/>
        </w:rPr>
        <w:t>Y</w:t>
      </w:r>
      <w:r>
        <w:t>+b·e</w:t>
      </w:r>
      <w:r>
        <w:rPr>
          <w:vertAlign w:val="subscript"/>
        </w:rPr>
        <w:t>M</w:t>
      </w:r>
      <w:r>
        <w:t>). Dibandingkan dengan persamaan efek total Ŷ=i</w:t>
      </w:r>
      <w:r>
        <w:rPr>
          <w:vertAlign w:val="subscript"/>
        </w:rPr>
        <w:t>Y</w:t>
      </w:r>
      <w:r>
        <w:rPr>
          <w:i/>
        </w:rPr>
        <w:t>+cX+e~Y~</w:t>
      </w:r>
      <w:r>
        <w:t>, koefisien X adalah (c'+ab), membuktikan c=c'+ab. (Catatan: kesetaraan ini berlaku pada OLS regresi linier, tetapi biasanya tidak berlaku identik pada regresi logistik/probit untuk variabel terikat dikotomus.)</w:t>
      </w:r>
    </w:p>
    <w:p>
      <w:r>
        <w:rPr>
          <w:b/>
        </w:rPr>
        <w:t>Interpretasi substantif dalam laporan hasil penelitian:</w:t>
      </w:r>
    </w:p>
    <w:p>
      <w:pPr>
        <w:pStyle w:val="ListBullet"/>
      </w:pPr>
      <w:r>
        <w:rPr>
          <w:i/>
        </w:rPr>
        <w:t>Indirect effect (ab)</w:t>
      </w:r>
      <w:r>
        <w:t>: signifikansi dievaluasi via percentile bootstrap 95% CI (mis. 5.000 sampel resampling) — jika rentang BootLLCI-BootULCI tidak mencakup nol, efek tidak langsung signifikan. Hayes menekankan peneliti wajib melaporkan tanda (+/-) koefisien a dan b, bukan hanya nilai produk ab — tanda menentukan alur cerita teoretis (mis. a=+0,173 [stres ekonomi↑ depresi↑] dan b=+0,769 [depresi↑ niat mengundurkan diri↑], maka ab=+0,133: "setiap peningkatan 1 unit stres ekonomi secara tidak langsung meningkatkan niat mengundurkan diri sebesar 0,133 unit melalui peningkatan efek depresi").</w:t>
      </w:r>
    </w:p>
    <w:p>
      <w:pPr>
        <w:pStyle w:val="ListBullet"/>
      </w:pPr>
      <w:r>
        <w:rPr>
          <w:i/>
        </w:rPr>
        <w:t>Direct effect (c')</w:t>
      </w:r>
      <w:r>
        <w:t>: diuji dengan uji-t dan p-value standar regresi/CI OLS. Jika c' signifikan → mediator M tidak menjelaskan seluruh hubungan X-Y, masih ada mekanisme/jalur lain di luar M. Jika c' tidak signifikan → tidak ada bukti hubungan langsung X-Y ketika mekanisme melalui M telah dikontrol.</w:t>
      </w:r>
    </w:p>
    <w:p>
      <w:pPr>
        <w:pStyle w:val="ListBullet"/>
      </w:pPr>
      <w:r>
        <w:rPr>
          <w:i/>
        </w:rPr>
        <w:t>Total effect (c) &amp; isu suppression effect</w:t>
      </w:r>
      <w:r>
        <w:t>: berbeda dari Baron &amp; Kenny (1986), Hayes dan konsensus metodolog modern menegaskan efek total (c) yang signifikan BUKAN syarat mutlak untuk menguji/mengklaim adanya efek mediasi (ab). Kondisi khusus (</w:t>
      </w:r>
      <w:r>
        <w:rPr>
          <w:i/>
        </w:rPr>
        <w:t>inconsistent mediation</w:t>
      </w:r>
      <w:r>
        <w:t>/suppression): jika c' dan ab bertanda berlawanan, keduanya bisa saling meniadakan (</w:t>
      </w:r>
      <w:r>
        <w:rPr>
          <w:i/>
        </w:rPr>
        <w:t>cancel out</w:t>
      </w:r>
      <w:r>
        <w:t>) saat dijumlahkan (c=c'+ab), sehingga c mendekati nol dan tidak signifikan — padahal efek tidak langsung tetap sah dan bermakna (contoh: iklan politik meningkatkan partisipasi pemilih via kesadaran isu [ab&gt;0], namun bersamaan menurunkan partisipasi via penurunan rasa percaya pemerintah [c'&lt;0]).</w:t>
      </w:r>
    </w:p>
    <w:p>
      <w:r>
        <w:rPr>
          <w:b/>
        </w:rPr>
        <w:t>Contoh draf paragraf pelaporan standar:</w:t>
      </w:r>
      <w:r>
        <w:t xml:space="preserve"> "Hasil analisis mediasi sederhana (PROCESS Model 4; 5.000 sampel bootstrap) menunjukkan bahwa stres ekonomi berhubungan positif secara signifikan dengan tingkat depresi (a=0,173, p&lt;0,001), dan depresi berhubungan positif secara signifikan dengan niat mengundurkan diri (b=0,769, p&lt;0,001). Efek tidak langsung stres ekonomi terhadap niat mengundurkan diri melalui depresi terbukti signifikan secara statistik (Indirect Effect ab=0,133, BootSE=0,033, 95% BootCI [0,071; 0,201]). Karena interval kepercayaan tidak mencakup angka nol, hipotesis mediasi diterima. Sementara itu, efek langsung stres ekonomi terhadap niat mengundurkan diri setelah mengontrol depresi tidak signifikan (c'=-0,077, p=0,144, 95% CI [-0,180; 0,026]). Efek total stres ekonomi terhadap niat mengundurkan diri adalah c=0,056 (p=0,3015)."</w:t>
      </w:r>
    </w:p>
    <w:p>
      <w:pPr>
        <w:pStyle w:val="Heading3"/>
      </w:pPr>
      <w:r>
        <w:t>D6.4 Effect size unstandardized (b) vs standardized (β/r) — rasional pemilihan unstandardized pada extreme-groups design</w:t>
      </w:r>
    </w:p>
    <w:p>
      <w:r>
        <w:rPr>
          <w:b/>
        </w:rPr>
        <w:t>Perbedaan unstandardized (b) vs standardized (β/r):</w:t>
      </w:r>
    </w:p>
    <w:p>
      <w:pPr>
        <w:pStyle w:val="ListBullet"/>
      </w:pPr>
      <w:r>
        <w:rPr>
          <w:i/>
        </w:rPr>
        <w:t>Unstandardized/koefisien mentah (b)</w:t>
      </w:r>
      <w:r>
        <w:t>: mengukur perkiraan perubahan Y atau M dalam satuan/skala pengukuran asli (</w:t>
      </w:r>
      <w:r>
        <w:rPr>
          <w:i/>
        </w:rPr>
        <w:t>raw metric</w:t>
      </w:r>
      <w:r>
        <w:t>) untuk setiap perubahan satu unit pada X. Contoh: jika b=0,514 antara emosi negatif (X) dan dukungan kebijakan (Y), setiap kenaikan 1 poin skala emosi negatif memperkirakan kenaikan dukungan kebijakan sebesar 0,514 poin. Sifat metrik: terikat langsung pada skala pengukuran nyata (mg, tahun, rupiah, poin skala Likert); nilainya merepresentasikan kemiringan (</w:t>
      </w:r>
      <w:r>
        <w:rPr>
          <w:i/>
        </w:rPr>
        <w:t>slope</w:t>
      </w:r>
      <w:r>
        <w:t>) garis regresi sejati dan tidak terikat pada besarnya varians sampel (SD</w:t>
      </w:r>
      <w:r>
        <w:rPr>
          <w:vertAlign w:val="subscript"/>
        </w:rPr>
        <w:t>X</w:t>
      </w:r>
      <w:r>
        <w:t xml:space="preserve"> atau SD</w:t>
      </w:r>
      <w:r>
        <w:rPr>
          <w:vertAlign w:val="subscript"/>
        </w:rPr>
        <w:t>Y</w:t>
      </w:r>
      <w:r>
        <w:t>).</w:t>
      </w:r>
    </w:p>
    <w:p>
      <w:pPr>
        <w:pStyle w:val="ListBullet"/>
      </w:pPr>
      <w:r>
        <w:rPr>
          <w:i/>
        </w:rPr>
        <w:t>Standardized (β/koefisien terstandardisasi, atau korelasi r)</w:t>
      </w:r>
      <w:r>
        <w:t>: mengukur perkiraan perubahan Y dalam satuan simpang baku (SD) untuk setiap perubahan satu SD pada X. Contoh: jika β=0,578, dua individu berbeda 1 SD pada X diperkirakan berbeda 0,578 SD pada Y. Sifat metrik: bebas dimensi (</w:t>
      </w:r>
      <w:r>
        <w:rPr>
          <w:i/>
        </w:rPr>
        <w:t>dimensionless</w:t>
      </w:r>
      <w:r>
        <w:t xml:space="preserve">), memudahkan perbandingan kekuatan relatif antar-prediktor berunit berbeda; merupakan fungsi langsung dari b dan rasio simpang baku sampel: </w:t>
      </w:r>
      <w:r>
        <w:rPr>
          <w:b/>
        </w:rPr>
        <w:t>β = b × (SD~X~/SD~Y~)</w:t>
      </w:r>
      <w:r>
        <w:t xml:space="preserve">. </w:t>
      </w:r>
      <w:r>
        <w:rPr>
          <w:i/>
        </w:rPr>
        <w:t>Partially standardized effect</w:t>
      </w:r>
      <w:r>
        <w:t xml:space="preserve"> (b</w:t>
      </w:r>
      <w:r>
        <w:rPr>
          <w:vertAlign w:val="subscript"/>
        </w:rPr>
        <w:t>ps</w:t>
      </w:r>
      <w:r>
        <w:t xml:space="preserve"> = b/SD</w:t>
      </w:r>
      <w:r>
        <w:rPr>
          <w:vertAlign w:val="subscript"/>
        </w:rPr>
        <w:t>Y</w:t>
      </w:r>
      <w:r>
        <w:t>) meng-standardize hanya Y, membiarkan X dalam skala mentahnya — sangat direkomendasikan ketika X berupa variabel dikotomus/kategorikal agar perbedaan rerata tidak terdistorsi proporsi subjek.</w:t>
      </w:r>
    </w:p>
    <w:p>
      <w:r>
        <w:rPr>
          <w:b/>
        </w:rPr>
        <w:t>Mengapa unstandardized (b) lebih tepat pada extreme-groups design (EGD):</w:t>
      </w:r>
    </w:p>
    <w:p>
      <w:r>
        <w:t>Dalam EGD, peneliti sengaja menyaring hanya subjek dengan skor ekstrem pada X (mis. 15-20% teratas dan terbawah), subjek di rentang tengah dibuang. Penggunaan b jauh lebih tepat dibanding β/r pada desain ini karena:</w:t>
      </w:r>
    </w:p>
    <w:p>
      <w:pPr>
        <w:pStyle w:val="ListNumber"/>
      </w:pPr>
      <w:r>
        <w:rPr>
          <w:b/>
        </w:rPr>
        <w:t>Invariansi koefisien regresi mentah (b) terhadap varians X.</w:t>
      </w:r>
      <w:r>
        <w:t xml:space="preserve"> Koefisien b mengestimasi kemiringan garis regresi fungsional antara X dan Y. Dalam teori regresi linier klasik, kemiringan garis (b) bersifat konstan (</w:t>
      </w:r>
      <w:r>
        <w:rPr>
          <w:i/>
        </w:rPr>
        <w:t>invariant</w:t>
      </w:r>
      <w:r>
        <w:t>) — tidak berubah akibat pembatasan/perluasan rentang varians X. Penarikan sampel kelompok ekstrem tidak mengubah hubungan struktural unit-ke-unit antara X dan Y, sehingga b tetap memberi estimasi parameter populasi sejati yang tidak bias.</w:t>
      </w:r>
    </w:p>
    <w:p>
      <w:pPr>
        <w:pStyle w:val="ListNumber"/>
      </w:pPr>
      <w:r>
        <w:rPr>
          <w:b/>
        </w:rPr>
        <w:t>Inflasi buatan pada standardized effect size (β dan r).</w:t>
      </w:r>
      <w:r>
        <w:t xml:space="preserve"> Karena β = b×(SD</w:t>
      </w:r>
      <w:r>
        <w:rPr>
          <w:vertAlign w:val="subscript"/>
        </w:rPr>
        <w:t>X</w:t>
      </w:r>
      <w:r>
        <w:t>/SD</w:t>
      </w:r>
      <w:r>
        <w:rPr>
          <w:vertAlign w:val="subscript"/>
        </w:rPr>
        <w:t>Y</w:t>
      </w:r>
      <w:r>
        <w:t>), dan EGD membuang kelompok tengah sehingga varians sampel X (SD</w:t>
      </w:r>
      <w:r>
        <w:rPr>
          <w:vertAlign w:val="subscript"/>
        </w:rPr>
        <w:t>X</w:t>
      </w:r>
      <w:r>
        <w:t>) meningkat secara artifisial dan drastis (</w:t>
      </w:r>
      <w:r>
        <w:rPr>
          <w:i/>
        </w:rPr>
        <w:t>expansion of range</w:t>
      </w:r>
      <w:r>
        <w:t>), lonjakan SD</w:t>
      </w:r>
      <w:r>
        <w:rPr>
          <w:vertAlign w:val="subscript"/>
        </w:rPr>
        <w:t>X</w:t>
      </w:r>
      <w:r>
        <w:t xml:space="preserve"> buatan ini secara otomatis menginflasi nilai β dan r menjadi jauh lebih besar daripada nilai terstandardisasi sejati di populasi umum. Melaporkan β/r pada sampel ekstrem akan menghasilkan klaim effect size terstandardisasi yang sangat overestimasi dan menyesatkan bagi pembaca yang menganggapnya representasi populasi normal.</w:t>
      </w:r>
    </w:p>
    <w:p>
      <w:r>
        <w:rPr>
          <w:b/>
        </w:rPr>
        <w:t>Panduan ringkas pelaporan: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Desain Sampel</w:t>
            </w:r>
          </w:p>
        </w:tc>
        <w:tc>
          <w:tcPr>
            <w:tcW w:type="dxa" w:w="2880"/>
          </w:tcPr>
          <w:p>
            <w:r>
              <w:rPr>
                <w:b/>
              </w:rPr>
              <w:t>Rekomendasi Effect Size Utama</w:t>
            </w:r>
          </w:p>
        </w:tc>
        <w:tc>
          <w:tcPr>
            <w:tcW w:type="dxa" w:w="2880"/>
          </w:tcPr>
          <w:p>
            <w:r>
              <w:rPr>
                <w:b/>
              </w:rPr>
              <w:t>Alasan Metodologis</w:t>
            </w:r>
          </w:p>
        </w:tc>
      </w:tr>
      <w:tr>
        <w:tc>
          <w:tcPr>
            <w:tcW w:type="dxa" w:w="2880"/>
          </w:tcPr>
          <w:p>
            <w:r>
              <w:t>Sampel acak representatif</w:t>
            </w:r>
          </w:p>
        </w:tc>
        <w:tc>
          <w:tcPr>
            <w:tcW w:type="dxa" w:w="2880"/>
          </w:tcPr>
          <w:p>
            <w:r>
              <w:t>b (unstandardized) dan/atau β (standardized)</w:t>
            </w:r>
          </w:p>
        </w:tc>
        <w:tc>
          <w:tcPr>
            <w:tcW w:type="dxa" w:w="2880"/>
          </w:tcPr>
          <w:p>
            <w:r>
              <w:t>SD</w:t>
            </w:r>
            <w:r>
              <w:rPr>
                <w:vertAlign w:val="subscript"/>
              </w:rPr>
              <w:t>X</w:t>
            </w:r>
            <w:r>
              <w:t xml:space="preserve"> alami populasi terjaga, sehingga β dan r menggambarkan proporsi varians terstandardisasi secara valid</w:t>
            </w:r>
          </w:p>
        </w:tc>
      </w:tr>
      <w:tr>
        <w:tc>
          <w:tcPr>
            <w:tcW w:type="dxa" w:w="2880"/>
          </w:tcPr>
          <w:p>
            <w:r>
              <w:t>Extreme-Groups Design (EGD)</w:t>
            </w:r>
          </w:p>
        </w:tc>
        <w:tc>
          <w:tcPr>
            <w:tcW w:type="dxa" w:w="2880"/>
          </w:tcPr>
          <w:p>
            <w:r>
              <w:t>Wajib b (unstandardized)</w:t>
            </w:r>
          </w:p>
        </w:tc>
        <w:tc>
          <w:tcPr>
            <w:tcW w:type="dxa" w:w="2880"/>
          </w:tcPr>
          <w:p>
            <w:r>
              <w:t>b stabil dan bebas dari distorsi lonjakan varians SD</w:t>
            </w:r>
            <w:r>
              <w:rPr>
                <w:vertAlign w:val="subscript"/>
              </w:rPr>
              <w:t>X</w:t>
            </w:r>
            <w:r>
              <w:t xml:space="preserve"> buatan</w:t>
            </w:r>
          </w:p>
        </w:tc>
      </w:tr>
      <w:tr>
        <w:tc>
          <w:tcPr>
            <w:tcW w:type="dxa" w:w="2880"/>
          </w:tcPr>
          <w:p>
            <w:r>
              <w:t>Variabel X dikotomus (0/1)</w:t>
            </w:r>
          </w:p>
        </w:tc>
        <w:tc>
          <w:tcPr>
            <w:tcW w:type="dxa" w:w="2880"/>
          </w:tcPr>
          <w:p>
            <w:r>
              <w:t>b atau b</w:t>
            </w:r>
            <w:r>
              <w:rPr>
                <w:vertAlign w:val="subscript"/>
              </w:rPr>
              <w:t>ps</w:t>
            </w:r>
            <w:r>
              <w:t xml:space="preserve"> (partially standardized)</w:t>
            </w:r>
          </w:p>
        </w:tc>
        <w:tc>
          <w:tcPr>
            <w:tcW w:type="dxa" w:w="2880"/>
          </w:tcPr>
          <w:p>
            <w:r>
              <w:t>Menghindari distorsi β akibat ketidakseimbangan proporsi sebaran sampel kelompok</w:t>
            </w:r>
          </w:p>
        </w:tc>
      </w:tr>
    </w:tbl>
    <w:p>
      <w:pPr>
        <w:pStyle w:val="Heading2"/>
      </w:pPr>
      <w:r>
        <w:t>D7. Interpretasi Hasil</w:t>
      </w:r>
    </w:p>
    <w:p>
      <w:pPr>
        <w:pStyle w:val="Heading3"/>
      </w:pPr>
      <w:r>
        <w:t>D7.1 Signifikansi indirect effect: interval kepercayaan bootstrap tidak melewati nol</w:t>
      </w:r>
    </w:p>
    <w:p>
      <w:r>
        <w:rPr>
          <w:b/>
        </w:rPr>
        <w:t>Cara penentuan signifikansi menggunakan bootstrap confidence interval:</w:t>
      </w:r>
    </w:p>
    <w:p>
      <w:pPr>
        <w:pStyle w:val="ListNumber"/>
      </w:pPr>
      <w:r>
        <w:rPr>
          <w:i/>
        </w:rPr>
        <w:t>Resampling berulang</w:t>
      </w:r>
      <w:r>
        <w:t>: dari data sampel asli berukuran n, komputer mengambil sampel acak baru berukuran n secara berulang dengan pengembalian (</w:t>
      </w:r>
      <w:r>
        <w:rPr>
          <w:i/>
        </w:rPr>
        <w:t>with replacement</w:t>
      </w:r>
      <w:r>
        <w:t>), umumnya diulang 5.000 kali.</w:t>
      </w:r>
    </w:p>
    <w:p>
      <w:pPr>
        <w:pStyle w:val="ListNumber"/>
      </w:pPr>
      <w:r>
        <w:rPr>
          <w:i/>
        </w:rPr>
        <w:t>Estimasi efek tidak langsung pada tiap resample</w:t>
      </w:r>
      <w:r>
        <w:t>: di tiap sampel bootstrap, model regresi diestimasi untuk menghitung a</w:t>
      </w:r>
      <w:r>
        <w:rPr>
          <w:i/>
        </w:rPr>
        <w:t>×b</w:t>
      </w:r>
      <w:r>
        <w:t xml:space="preserve"> (ab*).</w:t>
      </w:r>
    </w:p>
    <w:p>
      <w:pPr>
        <w:pStyle w:val="ListNumber"/>
      </w:pPr>
      <w:r>
        <w:rPr>
          <w:i/>
        </w:rPr>
        <w:t>Pembentukan distribusi sampling empiris</w:t>
      </w:r>
      <w:r>
        <w:t>: 5.000 nilai ab* diurutkan dari terkecil ke terbesar.</w:t>
      </w:r>
    </w:p>
    <w:p>
      <w:pPr>
        <w:pStyle w:val="ListNumber"/>
      </w:pPr>
      <w:r>
        <w:rPr>
          <w:i/>
        </w:rPr>
        <w:t>Penetapan batas interval (BootLLCI &amp; BootULCI)</w:t>
      </w:r>
      <w:r>
        <w:t>: untuk 95% CI, batas bawah (Lower Limit) ditetapkan pada persentil ke-2,5 dan batas atas (Upper Limit) pada persentil ke-97,5.</w:t>
      </w:r>
    </w:p>
    <w:p>
      <w:r>
        <w:rPr>
          <w:b/>
        </w:rPr>
        <w:t>Rasional kriteria: mengapa interval tidak boleh mencakup angka nol.</w:t>
      </w:r>
      <w:r>
        <w:t xml:space="preserve"> H₀ menyatakan tidak ada efek tidak langsung di populasi (ab=0). Jika interval 95% bootstrap berada sepenuhnya di atas nol (mis. BootLLCI=0,007 s.d. BootULCI=0,526) atau sepenuhnya di bawah nol (mis. -0,500 s.d. -0,030), berarti dengan tingkat kepercayaan 95% angka nol berada di luar rentang nilai parameter populasi yang masuk akal (</w:t>
      </w:r>
      <w:r>
        <w:rPr>
          <w:i/>
        </w:rPr>
        <w:t>plausible values</w:t>
      </w:r>
      <w:r>
        <w:t>) — H₀ ditolak, efek tidak langsung signifikan pada α=0,05. Jika interval melewati angka nol (mis. BootLLCI=-0,014 s.d. BootULCI=0,496), angka nol masih menjadi salah satu nilai parameter yang mungkin terjadi — gagal menolak H₀, tidak ada bukti cukup untuk mengklaim keberadaan efek mediasi.</w:t>
      </w:r>
    </w:p>
    <w:p>
      <w:r>
        <w:rPr>
          <w:b/>
        </w:rPr>
        <w:t>Perbedaan dengan uji signifikansi konvensional berbasis p-value (Uji Sobel):</w:t>
      </w:r>
    </w:p>
    <w:p>
      <w:pPr>
        <w:pStyle w:val="ListBullet"/>
      </w:pPr>
      <w:r>
        <w:rPr>
          <w:i/>
        </w:rPr>
        <w:t>Asumsi bentuk distribusi sampling</w:t>
      </w:r>
      <w:r>
        <w:t>: Uji Sobel mengasumsikan produk koefisien a×b berdistribusi normal simetris (distribusi Z). Padahal secara teoritis dan empiris, perkalian dua variabel berdistribusi normal tidak berdistribusi normal — cenderung asimetris/menceng dan berkeruncingan tinggi (</w:t>
      </w:r>
      <w:r>
        <w:rPr>
          <w:i/>
        </w:rPr>
        <w:t>kurtotic</w:t>
      </w:r>
      <w:r>
        <w:t>).</w:t>
      </w:r>
    </w:p>
    <w:p>
      <w:pPr>
        <w:pStyle w:val="ListBullet"/>
      </w:pPr>
      <w:r>
        <w:rPr>
          <w:i/>
        </w:rPr>
        <w:t>Daya uji statistik (power)</w:t>
      </w:r>
      <w:r>
        <w:t>: karena memaksakan asumsi normal simetris pada data asimetris, Uji Sobel menjadi terlalu konservatif dan rentan Type II Error (gagal mendeteksi mediasi yang sebenarnya ada). Interval bootstrap menghormati bentuk asli distribusi empiris ab, sehingga power jauh lebih tinggi.</w:t>
      </w:r>
    </w:p>
    <w:p>
      <w:pPr>
        <w:pStyle w:val="ListBullet"/>
      </w:pPr>
      <w:r>
        <w:rPr>
          <w:i/>
        </w:rPr>
        <w:t>Perbedaan logika inferensi</w:t>
      </w:r>
      <w:r>
        <w:t>: kalkulasi p-value parametrik dihitung bersyarat pada asumsi H₀ (ab=0) bernilai benar. Interval kepercayaan bootstrap tidak dihitung berdasarkan asumsi ab=0, melainkan memetakan rentang estimasi parameter langsung dari sampel tanpa memaksakan kalkulasi p-value parametrik.</w:t>
      </w:r>
    </w:p>
    <w:p>
      <w:pPr>
        <w:pStyle w:val="Heading3"/>
      </w:pPr>
      <w:r>
        <w:t>D7.2 Proporsi mediasi (indirect/total effect) — kapan valid dilaporkan</w:t>
      </w:r>
    </w:p>
    <w:p>
      <w:r>
        <w:t>Proporsi Mediasi (</w:t>
      </w:r>
      <w:r>
        <w:rPr>
          <w:i/>
        </w:rPr>
        <w:t>Proportion Mediated</w:t>
      </w:r>
      <w:r>
        <w:t>, PM) adalah metrik effect size yang mengukur seberapa besar porsi efek total X terhadap Y yang ditransmisikan melalui mediator M.</w:t>
      </w:r>
    </w:p>
    <w:p>
      <w:r>
        <w:rPr>
          <w:b/>
        </w:rPr>
        <w:t>Konsep dan formula.</w:t>
      </w:r>
      <w:r>
        <w:t xml:space="preserve"> Dalam mediasi linier sederhana berbasis OLS, efek total (c) terbagi sempurna menjadi efek langsung (c') dan efek tidak langsung (ab), dengan c=c'+ab. Formula proporsi mediasi: </w:t>
      </w:r>
      <w:r>
        <w:rPr>
          <w:b/>
        </w:rPr>
        <w:t>PM = ab/c = ab/(c'+ab)</w:t>
      </w:r>
      <w:r>
        <w:t>. Contoh: jika ab=0,241 dan c=0,496, maka PM=0,241/0,496=0,486 — diinterpretasikan sebagai 48,6% dari total pengaruh X terhadap Y terjadi secara tidak langsung melalui M.</w:t>
      </w:r>
    </w:p>
    <w:p>
      <w:r>
        <w:rPr>
          <w:b/>
        </w:rPr>
        <w:t>Kapan PM valid dan tepat dilaporkan</w:t>
      </w:r>
      <w:r>
        <w:t xml:space="preserve"> — seluruh kondisi berikut harus terpenuhi:</w:t>
      </w:r>
    </w:p>
    <w:p>
      <w:pPr>
        <w:pStyle w:val="ListNumber"/>
      </w:pPr>
      <w:r>
        <w:t>Arah efek konsisten: c', ab, dan c semuanya bertanda positif bersamaan atau negatif bersamaan.</w:t>
      </w:r>
    </w:p>
    <w:p>
      <w:pPr>
        <w:pStyle w:val="ListNumber"/>
      </w:pPr>
      <w:r>
        <w:t>Efek total (c) signifikan dan cukup besar: nilai efek total jauh dari angka nol (secara statistik dan substantif), sehingga tidak menyebabkan instabilitas komputasi pada pembagian.</w:t>
      </w:r>
    </w:p>
    <w:p>
      <w:pPr>
        <w:pStyle w:val="ListNumber"/>
      </w:pPr>
      <w:r>
        <w:t>Nilai PM berada dalam rentang logis (0 ≤ PM ≤ 1) — sesuai definisi dasar "proporsi".</w:t>
      </w:r>
    </w:p>
    <w:p>
      <w:r>
        <w:rPr>
          <w:b/>
        </w:rPr>
        <w:t>Kapan PM harus dihindari atau diinterpretasikan sangat hati-hati.</w:t>
      </w:r>
      <w:r>
        <w:t xml:space="preserve"> Metodolog seperti Hayes merekomendasikan menghindari PM secara umum karena kelemahan matematis/metodologis serius:</w:t>
      </w:r>
    </w:p>
    <w:p>
      <w:pPr>
        <w:pStyle w:val="ListBullet"/>
      </w:pPr>
      <w:r>
        <w:rPr>
          <w:b/>
        </w:rPr>
        <w:t>Tanda koefisien berlawanan (inconsistent mediation/suppression effect).</w:t>
      </w:r>
      <w:r>
        <w:t xml:space="preserve"> Jika c' dan ab bertanda berlawanan (mis. ab&gt;0 sementara c'&lt;0), atau salah satu negatif, nilai PM dapat menjadi negatif (PM&lt;0) atau melebihi 1 (|PM|&gt;1). Contoh: ab=0,133 dan c=0,056 menghasilkan PM=0,133/0,056=2,375 — mengklaim "237,5% efek stres ekonomi dijelaskan oleh mediator" tidak masuk akal secara matematis maupun substantif.</w:t>
      </w:r>
    </w:p>
    <w:p>
      <w:pPr>
        <w:pStyle w:val="ListBullet"/>
      </w:pPr>
      <w:r>
        <w:rPr>
          <w:b/>
        </w:rPr>
        <w:t>Efek total (c) sangat kecil atau tidak signifikan.</w:t>
      </w:r>
      <w:r>
        <w:t xml:space="preserve"> Seiring c→0, PM=ab/c meledak secara matematis menuju +∞ atau -∞. Efek tidak langsung (ab) terbukti dapat tetap signifikan dan valid meskipun efek total (c) tidak signifikan — tetapi menghitung PM ketika c mendekati nol menghasilkan estimasi sangat fluktuatif dan menyesatkan akibat sampling error pada penyebutnya.</w:t>
      </w:r>
    </w:p>
    <w:p>
      <w:r>
        <w:rPr>
          <w:b/>
        </w:rPr>
        <w:t>Alternatif metrik effect size yang lebih stabil, sebagai pengganti PM:</w:t>
      </w:r>
    </w:p>
    <w:p>
      <w:pPr>
        <w:pStyle w:val="ListBullet"/>
      </w:pPr>
      <w:r>
        <w:rPr>
          <w:i/>
        </w:rPr>
        <w:t>Unstandardized indirect effect (ab)</w:t>
      </w:r>
      <w:r>
        <w:t xml:space="preserve"> dengan 95% Bootstrap CI, dilaporkan dalam skala pengukuran asli beserta interval kepercayaannya.</w:t>
      </w:r>
    </w:p>
    <w:p>
      <w:pPr>
        <w:pStyle w:val="ListBullet"/>
      </w:pPr>
      <w:r>
        <w:rPr>
          <w:i/>
        </w:rPr>
        <w:t>Partially standardized indirect effect</w:t>
      </w:r>
      <w:r>
        <w:t xml:space="preserve"> (ab</w:t>
      </w:r>
      <w:r>
        <w:rPr>
          <w:vertAlign w:val="subscript"/>
        </w:rPr>
        <w:t>ps</w:t>
      </w:r>
      <w:r>
        <w:t xml:space="preserve"> = ab/SD</w:t>
      </w:r>
      <w:r>
        <w:rPr>
          <w:vertAlign w:val="subscript"/>
        </w:rPr>
        <w:t>Y</w:t>
      </w:r>
      <w:r>
        <w:t>) — mengukur perubahan Y dalam satuan SD untuk perubahan 1 unit pada X (cocok bila X dikotomus/kategori).</w:t>
      </w:r>
    </w:p>
    <w:p>
      <w:pPr>
        <w:pStyle w:val="ListBullet"/>
      </w:pPr>
      <w:r>
        <w:rPr>
          <w:i/>
        </w:rPr>
        <w:t>Completely standardized indirect effect</w:t>
      </w:r>
      <w:r>
        <w:t xml:space="preserve"> (ãb = a×b×SD</w:t>
      </w:r>
      <w:r>
        <w:rPr>
          <w:vertAlign w:val="subscript"/>
        </w:rPr>
        <w:t>X</w:t>
      </w:r>
      <w:r>
        <w:t>/SD</w:t>
      </w:r>
      <w:r>
        <w:rPr>
          <w:vertAlign w:val="subscript"/>
        </w:rPr>
        <w:t>Y</w:t>
      </w:r>
      <w:r>
        <w:t>) — mengukur perubahan Y dalam satuan SD untuk perubahan 1 SD pada X (cocok untuk variabel kontinu).</w:t>
      </w:r>
    </w:p>
    <w:p>
      <w:pPr>
        <w:pStyle w:val="Heading3"/>
      </w:pPr>
      <w:r>
        <w:t>D7.3 Pelaporan sesuai standar (STROBE untuk studi cross-sectional)</w:t>
      </w:r>
    </w:p>
    <w:p>
      <w:r>
        <w:t>Penerapan pedoman pelaporan STROBE (</w:t>
      </w:r>
      <w:r>
        <w:rPr>
          <w:i/>
        </w:rPr>
        <w:t>Strengthening the Reporting of Observational Studies in Epidemiology</w:t>
      </w:r>
      <w:r>
        <w:t>) pada studi cross-sectional yang menggunakan analisis mediasi penting untuk menjaga transparansi metodologis. Analisis mediasi pada dasarnya menguji rantai kausalitas (X→M→Y), sedangkan data cross-sectional diukur pada satu titik waktu tanpa urutan temporal alami — STROBE memberi kerangka kerja agar peneliti dapat membedakan secara tegas antara fakta statistik yang diamati dan asumsi teoritis kausal yang ditempatkan peneliti.</w:t>
      </w:r>
    </w:p>
    <w:p>
      <w:r>
        <w:rPr>
          <w:b/>
        </w:rPr>
        <w:t>Item STROBE yang paling relevan beserta penerapan praktisnya:</w:t>
      </w:r>
    </w:p>
    <w:p>
      <w:pPr>
        <w:pStyle w:val="ListNumber"/>
      </w:pPr>
      <w:r>
        <w:rPr>
          <w:b/>
        </w:rPr>
        <w:t>Item 7 — Definisi Variabel (Variables).</w:t>
      </w:r>
      <w:r>
        <w:t xml:space="preserve"> Rekomendasi: jelaskan secara eksplisit seluruh variabel yang diteliti — paparan, luaran, pengganggu (</w:t>
      </w:r>
      <w:r>
        <w:rPr>
          <w:i/>
        </w:rPr>
        <w:t>potential confounders</w:t>
      </w:r>
      <w:r>
        <w:t>), pemoderasi (</w:t>
      </w:r>
      <w:r>
        <w:rPr>
          <w:i/>
        </w:rPr>
        <w:t>effect modifiers</w:t>
      </w:r>
      <w:r>
        <w:t>). Penerapan pada mediasi: identifikasi jelas peran masing-masing variabel dalam model kausal (X, M, Y, kovariat kontrol), dan jelaskan dasar teoritis mengapa M diposisikan sebagai mediator (mekanisme transmisi efek), bukan sekadar kovariat biasa atau moderator.</w:t>
      </w:r>
    </w:p>
    <w:p>
      <w:pPr>
        <w:pStyle w:val="ListNumber"/>
      </w:pPr>
      <w:r>
        <w:rPr>
          <w:b/>
        </w:rPr>
        <w:t>Item 12a &amp; 12e — Metode Statistik &amp; Analisis Sensitivitas.</w:t>
      </w:r>
      <w:r>
        <w:t xml:space="preserve"> Rekomendasi: uraikan seluruh metode statistik untuk mengontrol bias confounding serta laporkan analisis sensitivitas. Penerapan pada mediasi: laporkan bagaimana confounding dikontrol untuk ketiga jalur (X→M, M→Y, X→Y) — pengontrolan confounder pada M→Y sangat krusial karena M umumnya tidak dirandomisasi; laporkan metode inferensi efek tidak langsung secara transparan (mis. percentile bootstrap/bias-corrected bootstrap beserta jumlah replikasi, mis. 5.000 sampel); sajikan analisis sensitivitas untuk menilai seberapa rentan estimasi efek tidak langsung terhadap potensi </w:t>
      </w:r>
      <w:r>
        <w:rPr>
          <w:i/>
        </w:rPr>
        <w:t>unmeasured confounding</w:t>
      </w:r>
      <w:r>
        <w:t xml:space="preserve"> antara mediator dan luaran.</w:t>
      </w:r>
    </w:p>
    <w:p>
      <w:pPr>
        <w:pStyle w:val="ListNumber"/>
      </w:pPr>
      <w:r>
        <w:rPr>
          <w:b/>
        </w:rPr>
        <w:t>Item 16a — Hasil Utama &amp; Estimasi Efek.</w:t>
      </w:r>
      <w:r>
        <w:t xml:space="preserve"> Rekomendasi: sajikan estimasi unadjusted dan confounder-adjusted beserta presisi statistiknya (95% CI). Penerapan pada mediasi: laporkan seluruh komponen mediasi secara utuh — koefisien jalur individual (a dan b), direct effect (c'), indirect effect (ab), total effect (c) beserta 95% CI. Hindari Table 2 Fallacy (D2.2) — sesuai prinsip Westreich &amp; Greenland (2013) yang sejalan dengan STROBE, jangan sajikan seluruh koefisien regresi dalam satu tabel tunggal lalu interpretasikan semuanya sebagai efek kausal yang sama; bedakan eksplisit mana efek total paparan utama dan mana efek langsung kovariat sekunder.</w:t>
      </w:r>
    </w:p>
    <w:p>
      <w:pPr>
        <w:pStyle w:val="ListNumber"/>
      </w:pPr>
      <w:r>
        <w:rPr>
          <w:b/>
        </w:rPr>
        <w:t>Item 19 — Keterbatasan Penelitian (Limitations)</w:t>
      </w:r>
      <w:r>
        <w:t xml:space="preserve">, paling kritis untuk data cross-sectional. Rekomendasi: diskusikan keterbatasan secara terbuka, pertimbangkan sumber potensi bias, ketidakpastian/ketidakpresisian, estimasi arah dan magnitudo bias. Penerapan pada mediasi: akui secara jujur ketiadaan urutan temporal (X, M, Y diukur bersamaan, tidak membuktikan urutan waktu kejadian sejati); akui risiko kausalitas terbalik (kemungkinan Y memengaruhi M, atau model alternatif yang ekuivalen secara statistik); sampaikan keterbatasan terkait asumsi </w:t>
      </w:r>
      <w:r>
        <w:rPr>
          <w:i/>
        </w:rPr>
        <w:t>no unmeasured confounding</w:t>
      </w:r>
      <w:r>
        <w:t xml:space="preserve"> (residual confounding pada M→Y); jika sampel aktual tidak mencapai target power ideal, laporkan Minimum Detectable Effect (MDE, lihat D4.3) atau fokuskan interpretasi pada rentang presisi 95% CI.</w:t>
      </w:r>
    </w:p>
    <w:p>
      <w:pPr>
        <w:pStyle w:val="ListNumber"/>
      </w:pPr>
      <w:r>
        <w:rPr>
          <w:b/>
        </w:rPr>
        <w:t>Item 20 — Interpretasi Hasil (Interpretation).</w:t>
      </w:r>
      <w:r>
        <w:t xml:space="preserve"> Rekomendasi: berikan interpretasi keseluruhan yang hati-hati (</w:t>
      </w:r>
      <w:r>
        <w:rPr>
          <w:i/>
        </w:rPr>
        <w:t>cautious interpretation</w:t>
      </w:r>
      <w:r>
        <w:t>) berdasarkan tujuan, keterbatasan, dan bukti eksternal lain. Penerapan pada mediasi: gunakan bahasa asosiasional — hindari klaim kausalitas mutlak ("X menyebabkan Y melalui M"); bahasa yang tepat: "Data memberikan dukungan statistik terhadap model mekanisme yang dihipotesiskan, namun verifikasi kausal membutuhkan desain longitudinal atau eksperimental."</w:t>
      </w:r>
    </w:p>
    <w:p>
      <w:r>
        <w:t>________________________________________</w:t>
      </w:r>
    </w:p>
    <w:p>
      <w:r>
        <w:t xml:space="preserve">Catatan penutup: Dokumen ini disusun untuk keperluan belajar pribadi menjelang ujian proposal/board — bukan pengganti bacaan sumber primer (Baron &amp; Kenny 1986; Hayes 2018; Cohen 1988; Neyman 1934; Fritz &amp; MacKinnon 2007; Austin 2011; Westreich &amp; Greenland 2013; STROBE Statement). Bagian yang ditandai </w:t>
      </w:r>
      <w:r>
        <w:rPr>
          <w:b/>
        </w:rPr>
        <w:t>CATATAN SUMBER</w:t>
      </w:r>
      <w:r>
        <w:t xml:space="preserve"> (D6.2 — ketersediaan opsi BCa dalam macro PROCESS) perlu diverifikasi lebih lanjut terhadap rencana analisis BAB 3.7 tesis Anda sebelum dipakai sebagai jawaban baku saat sidang.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