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30"/>
        </w:rPr>
        <w:t>UNIVERSITAS INDONESIA</w:t>
      </w:r>
    </w:p>
    <w:p>
      <w:pPr>
        <w:spacing w:after="0" w:before="0"/>
        <w:jc w:val="center"/>
      </w:pPr>
      <w:r>
        <w:rPr>
          <w:b/>
          <w:sz w:val="26"/>
        </w:rPr>
        <w:t>FAKULTAS KEDOKTERAN</w:t>
      </w:r>
    </w:p>
    <w:p>
      <w:pPr>
        <w:spacing w:after="0" w:before="0"/>
        <w:jc w:val="center"/>
      </w:pPr>
      <w:r>
        <w:rPr>
          <w:b/>
        </w:rPr>
        <w:t>PROGRAM STUDI SPESIALIS KEDOKTERAN OKUPASI</w:t>
      </w:r>
    </w:p>
    <w:p>
      <w:pPr>
        <w:spacing w:after="80" w:before="0"/>
        <w:jc w:val="center"/>
        <w:pBdr>
          <w:bottom w:val="single" w:sz="12" w:space="1" w:color="000000"/>
        </w:pBdr>
      </w:pPr>
      <w:r>
        <w:rPr>
          <w:sz w:val="18"/>
        </w:rPr>
        <w:t>Gedung IKK Ruang Widodo Talogo Lt. 1, Jl. Pegangsaan Timur No. 16 Cikini, Jakarta Pusat</w:t>
      </w:r>
    </w:p>
    <w:p>
      <w:pPr>
        <w:spacing w:after="0" w:before="280"/>
        <w:jc w:val="center"/>
      </w:pPr>
      <w:r>
        <w:rPr>
          <w:b/>
          <w:sz w:val="24"/>
        </w:rPr>
        <w:t>NOTA DINAS</w:t>
      </w:r>
    </w:p>
    <w:p>
      <w:pPr>
        <w:spacing w:after="240" w:before="0"/>
        <w:jc w:val="center"/>
      </w:pPr>
      <w:r>
        <w:t xml:space="preserve">Nomor: </w:t>
      </w:r>
      <w:r>
        <w:rPr>
          <w:color w:val="C00000"/>
          <w:highlight w:val="yellow"/>
        </w:rPr>
        <w:t>[nomor surat dari sistem naskah]</w:t>
      </w:r>
    </w:p>
    <w:p>
      <w:pPr>
        <w:tabs>
          <w:tab w:pos="1134" w:val="left"/>
          <w:tab w:pos="1474" w:val="left"/>
        </w:tabs>
        <w:spacing w:after="0"/>
        <w:ind w:left="1474" w:hanging="1474"/>
      </w:pPr>
      <w:r>
        <w:t>Yth.</w:t>
        <w:tab/>
        <w:t>:</w:t>
        <w:tab/>
        <w:t>Ketua Departemen Biokimia dan Biologi Molekuler</w:t>
      </w:r>
    </w:p>
    <w:p>
      <w:pPr>
        <w:tabs>
          <w:tab w:pos="1134" w:val="left"/>
          <w:tab w:pos="1474" w:val="left"/>
        </w:tabs>
        <w:spacing w:after="0"/>
        <w:ind w:left="1474" w:hanging="1474"/>
      </w:pPr>
      <w:r>
        <w:t>Dari</w:t>
        <w:tab/>
        <w:t>:</w:t>
        <w:tab/>
        <w:t>Ketua Program Studi Spesialis Kedokteran Okupasi</w:t>
      </w:r>
    </w:p>
    <w:p>
      <w:pPr>
        <w:tabs>
          <w:tab w:pos="1134" w:val="left"/>
          <w:tab w:pos="1474" w:val="left"/>
        </w:tabs>
        <w:spacing w:after="280"/>
        <w:ind w:left="1474" w:hanging="1474"/>
      </w:pPr>
      <w:r>
        <w:t>Perihal</w:t>
        <w:tab/>
        <w:t>:</w:t>
        <w:tab/>
        <w:t>Permohonan Pemeriksaan Laboratorium</w:t>
      </w:r>
    </w:p>
    <w:p>
      <w:pPr>
        <w:spacing w:after="120" w:before="0"/>
        <w:jc w:val="both"/>
      </w:pPr>
      <w:r>
        <w:t xml:space="preserve">Sehubungan dengan penelitian Peserta Program Pendidikan Dokter Spesialis Kedokteran Okupasi atas nama dr. Vidya Cecilia (NPM 2306284302), dengan judul penelitian: </w:t>
      </w:r>
      <w:r>
        <w:rPr>
          <w:b/>
        </w:rPr>
        <w:t>Hubungan Pajanan Panas (WBGT) terhadap Beban Oksidatif Sistemik (H₂O₂) melalui Gangguan Sawar Kulit pada Pekerja Penyelenggaraan Makanan Institusional</w:t>
      </w:r>
      <w:r>
        <w:t>. Mohon dapat diberikan izin kepada yang bersangkutan untuk melakukan pemeriksaan laboratorium di Departemen Biokimia dan Biologi Molekuler berupa:</w:t>
      </w:r>
    </w:p>
    <w:p>
      <w:pPr>
        <w:spacing w:after="120" w:before="0"/>
        <w:ind w:left="567" w:hanging="283"/>
        <w:jc w:val="both"/>
      </w:pPr>
      <w:r>
        <w:t>-  Pemeriksaan kadar Hidrogen Peroksida (H₂O₂) plasma dengan Elabscience® Hydrogen Peroxide (H₂O₂) Colorimetric Assay Kit (E-BC-K102-M).</w:t>
      </w:r>
    </w:p>
    <w:p>
      <w:pPr>
        <w:spacing w:after="280" w:before="0"/>
        <w:jc w:val="both"/>
      </w:pPr>
      <w:r>
        <w:t xml:space="preserve">Terlampir kami sampaikan proposal penelitian dan surat lolos etik. Apabila diperlukan informasi lebih lanjut, dapat menghubungi dr. Vidya Cecilia melalui nomor telepon </w:t>
      </w:r>
      <w:r>
        <w:rPr>
          <w:color w:val="C00000"/>
          <w:highlight w:val="yellow"/>
        </w:rPr>
        <w:t>[nomor HP]</w:t>
      </w:r>
      <w:r>
        <w:t>. Demikian permohonan ini kami sampaikan, atas perhatian dan izin yang diberikan, kami ucapkan terima kasih.</w:t>
      </w:r>
    </w:p>
    <w:p>
      <w:pPr>
        <w:spacing w:after="0" w:before="0"/>
        <w:ind w:left="4819"/>
      </w:pPr>
      <w:r>
        <w:t xml:space="preserve">Jakarta, </w:t>
      </w:r>
      <w:r>
        <w:rPr>
          <w:color w:val="C00000"/>
          <w:highlight w:val="yellow"/>
        </w:rPr>
        <w:t>[tanggal] Oktober 2026</w:t>
      </w:r>
    </w:p>
    <w:p>
      <w:pPr>
        <w:spacing w:after="0" w:before="0"/>
        <w:ind w:left="4819"/>
      </w:pPr>
      <w:r>
        <w:t>Ketua Program Studi Spesialis</w:t>
      </w:r>
    </w:p>
    <w:p>
      <w:pPr>
        <w:spacing w:after="960" w:before="0"/>
        <w:ind w:left="4819"/>
      </w:pPr>
      <w:r>
        <w:t>Kedokteran Okupasi,</w:t>
      </w:r>
    </w:p>
    <w:p>
      <w:pPr>
        <w:spacing w:after="0" w:before="0"/>
        <w:ind w:left="4819"/>
      </w:pPr>
      <w:r>
        <w:rPr>
          <w:b/>
        </w:rPr>
        <w:t>Prof. dr. Muchtaruddin Mansyur, MS, PKK, PGDRM, Sp.Ok, Subsp.ToksiKO(K), PhD</w:t>
      </w:r>
    </w:p>
    <w:p>
      <w:pPr>
        <w:spacing w:after="280" w:before="0"/>
        <w:ind w:left="4819"/>
      </w:pPr>
      <w:r>
        <w:t xml:space="preserve">NIP </w:t>
      </w:r>
      <w:r>
        <w:rPr>
          <w:color w:val="C00000"/>
          <w:highlight w:val="yellow"/>
        </w:rPr>
        <w:t>[NIP]</w:t>
      </w:r>
    </w:p>
    <w:p>
      <w:pPr>
        <w:spacing w:after="40" w:before="0"/>
      </w:pPr>
      <w:r>
        <w:rPr>
          <w:b/>
        </w:rPr>
        <w:t>Lampiran:</w:t>
      </w:r>
    </w:p>
    <w:p>
      <w:pPr>
        <w:spacing w:after="0" w:before="0"/>
        <w:ind w:left="454"/>
      </w:pPr>
      <w:r>
        <w:t>1.  Proposal penelitian (revisi pasca ujian proposal)</w:t>
      </w:r>
    </w:p>
    <w:p>
      <w:pPr>
        <w:spacing w:after="0" w:before="0"/>
        <w:ind w:left="454"/>
      </w:pPr>
      <w:r>
        <w:t>2.  Surat lolos kaji etik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