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AD9D" w14:textId="7AA14042" w:rsidR="00971FB4" w:rsidRPr="00882232" w:rsidRDefault="00531235" w:rsidP="007554FA">
      <w:pPr>
        <w:rPr>
          <w:rFonts w:ascii="Open Sans" w:hAnsi="Open Sans" w:cs="Open Sans"/>
        </w:rPr>
        <w:sectPr w:rsidR="00971FB4" w:rsidRPr="00882232" w:rsidSect="00971FB4">
          <w:headerReference w:type="default" r:id="rId8"/>
          <w:footerReference w:type="default" r:id="rId9"/>
          <w:type w:val="continuous"/>
          <w:pgSz w:w="12240" w:h="15840"/>
          <w:pgMar w:top="1440" w:right="1440" w:bottom="1440" w:left="1440" w:header="708" w:footer="708" w:gutter="0"/>
          <w:cols w:num="2" w:space="708"/>
          <w:docGrid w:linePitch="360"/>
        </w:sectPr>
      </w:pPr>
      <w:r w:rsidRPr="00882232">
        <w:rPr>
          <w:rFonts w:ascii="Open Sans" w:hAnsi="Open Sans" w:cs="Open Sans"/>
          <w:noProof/>
        </w:rPr>
        <mc:AlternateContent>
          <mc:Choice Requires="wps">
            <w:drawing>
              <wp:anchor distT="45720" distB="45720" distL="114300" distR="114300" simplePos="0" relativeHeight="251668480" behindDoc="0" locked="0" layoutInCell="1" allowOverlap="1" wp14:anchorId="747A6A94" wp14:editId="3C795D1E">
                <wp:simplePos x="0" y="0"/>
                <wp:positionH relativeFrom="column">
                  <wp:posOffset>-483870</wp:posOffset>
                </wp:positionH>
                <wp:positionV relativeFrom="paragraph">
                  <wp:posOffset>318603</wp:posOffset>
                </wp:positionV>
                <wp:extent cx="6955790" cy="672465"/>
                <wp:effectExtent l="0" t="0" r="16510" b="13335"/>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672465"/>
                        </a:xfrm>
                        <a:prstGeom prst="rect">
                          <a:avLst/>
                        </a:prstGeom>
                        <a:solidFill>
                          <a:schemeClr val="tx1"/>
                        </a:solidFill>
                        <a:ln w="9525">
                          <a:solidFill>
                            <a:srgbClr val="000000"/>
                          </a:solidFill>
                          <a:miter lim="800000"/>
                          <a:headEnd/>
                          <a:tailEnd/>
                        </a:ln>
                      </wps:spPr>
                      <wps:txbx>
                        <w:txbxContent>
                          <w:p w14:paraId="44A3275E" w14:textId="51D17411" w:rsidR="00F855F0" w:rsidRPr="005A4A4F" w:rsidRDefault="0059262F" w:rsidP="009841FF">
                            <w:pPr>
                              <w:jc w:val="center"/>
                              <w:rPr>
                                <w:rFonts w:ascii="Consolas" w:hAnsi="Consolas"/>
                                <w:b/>
                                <w:bCs/>
                                <w:color w:val="FFFFFF" w:themeColor="background1"/>
                              </w:rPr>
                            </w:pPr>
                            <w:r>
                              <w:rPr>
                                <w:rFonts w:ascii="Consolas" w:hAnsi="Consolas"/>
                                <w:b/>
                                <w:bCs/>
                                <w:color w:val="FFFFFF" w:themeColor="background1"/>
                                <w:sz w:val="32"/>
                                <w:szCs w:val="32"/>
                              </w:rPr>
                              <w:t xml:space="preserve">Online Survey and F2F Consultation </w:t>
                            </w:r>
                            <w:r w:rsidR="00D746BC">
                              <w:rPr>
                                <w:rFonts w:ascii="Consolas" w:hAnsi="Consolas"/>
                                <w:b/>
                                <w:bCs/>
                                <w:color w:val="FFFFFF" w:themeColor="background1"/>
                                <w:sz w:val="32"/>
                                <w:szCs w:val="32"/>
                              </w:rPr>
                              <w:t>Analysis</w:t>
                            </w:r>
                            <w:r w:rsidR="00F855F0">
                              <w:rPr>
                                <w:rFonts w:ascii="Consolas" w:hAnsi="Consolas"/>
                                <w:b/>
                                <w:bCs/>
                                <w:color w:val="FFFFFF" w:themeColor="background1"/>
                                <w:sz w:val="32"/>
                                <w:szCs w:val="32"/>
                              </w:rPr>
                              <w:t xml:space="preserve">: </w:t>
                            </w:r>
                            <w:r w:rsidR="00D746BC">
                              <w:rPr>
                                <w:rFonts w:ascii="Consolas" w:hAnsi="Consolas"/>
                                <w:b/>
                                <w:bCs/>
                                <w:color w:val="FFFFFF" w:themeColor="background1"/>
                                <w:sz w:val="32"/>
                                <w:szCs w:val="32"/>
                              </w:rPr>
                              <w:t>An Ordinance for the Creation of a Cycling Board Advisory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7A6A94" id="_x0000_t202" coordsize="21600,21600" o:spt="202" path="m,l,21600r21600,l21600,xe">
                <v:stroke joinstyle="miter"/>
                <v:path gradientshapeok="t" o:connecttype="rect"/>
              </v:shapetype>
              <v:shape id="Text Box 2" o:spid="_x0000_s1026" type="#_x0000_t202" style="position:absolute;margin-left:-38.1pt;margin-top:25.1pt;width:547.7pt;height:52.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0mFFAIAAB4EAAAOAAAAZHJzL2Uyb0RvYy54bWysU9tu2zAMfR+wfxD0vjgJcmmMOEWXrsOA&#10;7gJ0+wBZlmNhsqhRSuzu60fJbpp2b8P8IIgmdUgeHm6v+9awk0KvwRZ8NplypqyESttDwX98v3t3&#10;xZkPwlbCgFUFf1SeX+/evtl2LldzaMBUChmBWJ93ruBNCC7PMi8b1Qo/AacsOWvAVgQy8ZBVKDpC&#10;b002n05XWQdYOQSpvKe/t4OT7xJ+XSsZvta1V4GZglNtIZ2YzjKe2W4r8gMK12g5liH+oYpWaEtJ&#10;z1C3Igh2RP0XVKslgoc6TCS0GdS1lir1QN3Mpq+6eWiEU6kXIse7M03+/8HKL6cH9w1Z6N9DTwNM&#10;TXh3D/KnZxb2jbAHdYMIXaNERYlnkbKscz4fn0aqfe4jSNl9hoqGLI4BElBfYxtZoT4ZodMAHs+k&#10;qz4wST9Xm+VyvSGXJN9qPV+slimFyJ9eO/Tho4KWxUvBkYaa0MXp3odYjcifQmIyD0ZXd9qYZEQh&#10;qb1BdhIkgdAP9b+KMpZ1Bd8s58uh/xcIeCjP76fpG+t7kajVgYRsdFvwq3OQyCNrH2yVZBaENsOd&#10;KjZ2pDEyN3AY+rKnwEhnCdUjEYowCJYWjC4N4G/OOhJrwf2vo0DFmflkaSib2WIR1Z2MxXI9JwMv&#10;PeWlR1hJUEQGZ8N1H9JGRL4s3NDwap14fa5krJVEmOgeFyaq/NJOUc9rvfsDAAD//wMAUEsDBBQA&#10;BgAIAAAAIQD39Iug3wAAAAsBAAAPAAAAZHJzL2Rvd25yZXYueG1sTI/BbsIwEETvlfoP1lbqpQI7&#10;qZLSEAchJFSptwIfYGKThNrrKDbg/n2XU3vaWe1o9k29Ss6yq5nC4FFCNhfADLZeD9hJOOy3swWw&#10;EBVqZT0aCT8mwKp5fKhVpf0Nv8x1FztGIRgqJaGPcaw4D21vnApzPxqk28lPTkVap47rSd0o3Fme&#10;C1FypwakD70azaY37ffu4iSczhu/eMk/06HIxm1S9sO79auUz09pvQQWTYp/ZrjjEzo0xHT0F9SB&#10;WQmztzInq4RC0LwbRPZO6kiqKDPgTc3/d2h+AQAA//8DAFBLAQItABQABgAIAAAAIQC2gziS/gAA&#10;AOEBAAATAAAAAAAAAAAAAAAAAAAAAABbQ29udGVudF9UeXBlc10ueG1sUEsBAi0AFAAGAAgAAAAh&#10;ADj9If/WAAAAlAEAAAsAAAAAAAAAAAAAAAAALwEAAF9yZWxzLy5yZWxzUEsBAi0AFAAGAAgAAAAh&#10;AD1TSYUUAgAAHgQAAA4AAAAAAAAAAAAAAAAALgIAAGRycy9lMm9Eb2MueG1sUEsBAi0AFAAGAAgA&#10;AAAhAPf0i6DfAAAACwEAAA8AAAAAAAAAAAAAAAAAbgQAAGRycy9kb3ducmV2LnhtbFBLBQYAAAAA&#10;BAAEAPMAAAB6BQAAAAA=&#10;" fillcolor="black [3213]">
                <v:textbox>
                  <w:txbxContent>
                    <w:p w14:paraId="44A3275E" w14:textId="51D17411" w:rsidR="00F855F0" w:rsidRPr="005A4A4F" w:rsidRDefault="0059262F" w:rsidP="009841FF">
                      <w:pPr>
                        <w:jc w:val="center"/>
                        <w:rPr>
                          <w:rFonts w:ascii="Consolas" w:hAnsi="Consolas"/>
                          <w:b/>
                          <w:bCs/>
                          <w:color w:val="FFFFFF" w:themeColor="background1"/>
                        </w:rPr>
                      </w:pPr>
                      <w:r>
                        <w:rPr>
                          <w:rFonts w:ascii="Consolas" w:hAnsi="Consolas"/>
                          <w:b/>
                          <w:bCs/>
                          <w:color w:val="FFFFFF" w:themeColor="background1"/>
                          <w:sz w:val="32"/>
                          <w:szCs w:val="32"/>
                        </w:rPr>
                        <w:t xml:space="preserve">Online Survey and F2F Consultation </w:t>
                      </w:r>
                      <w:r w:rsidR="00D746BC">
                        <w:rPr>
                          <w:rFonts w:ascii="Consolas" w:hAnsi="Consolas"/>
                          <w:b/>
                          <w:bCs/>
                          <w:color w:val="FFFFFF" w:themeColor="background1"/>
                          <w:sz w:val="32"/>
                          <w:szCs w:val="32"/>
                        </w:rPr>
                        <w:t>Analysis</w:t>
                      </w:r>
                      <w:r w:rsidR="00F855F0">
                        <w:rPr>
                          <w:rFonts w:ascii="Consolas" w:hAnsi="Consolas"/>
                          <w:b/>
                          <w:bCs/>
                          <w:color w:val="FFFFFF" w:themeColor="background1"/>
                          <w:sz w:val="32"/>
                          <w:szCs w:val="32"/>
                        </w:rPr>
                        <w:t xml:space="preserve">: </w:t>
                      </w:r>
                      <w:r w:rsidR="00D746BC">
                        <w:rPr>
                          <w:rFonts w:ascii="Consolas" w:hAnsi="Consolas"/>
                          <w:b/>
                          <w:bCs/>
                          <w:color w:val="FFFFFF" w:themeColor="background1"/>
                          <w:sz w:val="32"/>
                          <w:szCs w:val="32"/>
                        </w:rPr>
                        <w:t>An Ordinance for the Creation of a Cycling Board Advisory</w:t>
                      </w:r>
                    </w:p>
                  </w:txbxContent>
                </v:textbox>
                <w10:wrap type="topAndBottom"/>
              </v:shape>
            </w:pict>
          </mc:Fallback>
        </mc:AlternateContent>
      </w:r>
      <w:r w:rsidRPr="00882232">
        <w:rPr>
          <w:rFonts w:ascii="Open Sans" w:hAnsi="Open Sans" w:cs="Open Sans"/>
        </w:rPr>
        <w:br/>
      </w:r>
    </w:p>
    <w:p w14:paraId="15281AB2" w14:textId="04D4A1BB" w:rsidR="00196F45" w:rsidRPr="00882232" w:rsidRDefault="00196F45" w:rsidP="00AE2439">
      <w:pPr>
        <w:rPr>
          <w:rFonts w:ascii="Open Sans" w:hAnsi="Open Sans" w:cs="Open Sans"/>
          <w:b/>
          <w:bCs/>
        </w:rPr>
      </w:pPr>
      <w:r w:rsidRPr="00882232">
        <w:rPr>
          <w:rFonts w:ascii="Open Sans" w:hAnsi="Open Sans" w:cs="Open Sans"/>
          <w:b/>
          <w:bCs/>
        </w:rPr>
        <w:t xml:space="preserve">Executive Summary: </w:t>
      </w:r>
    </w:p>
    <w:p w14:paraId="58482BEC" w14:textId="5B7DFD0E" w:rsidR="00DB781D" w:rsidRPr="00882232" w:rsidRDefault="00593B32" w:rsidP="00196F45">
      <w:pPr>
        <w:jc w:val="both"/>
        <w:rPr>
          <w:rFonts w:ascii="Open Sans" w:hAnsi="Open Sans" w:cs="Open Sans"/>
        </w:rPr>
      </w:pPr>
      <w:r>
        <w:rPr>
          <w:rFonts w:ascii="Open Sans" w:hAnsi="Open Sans" w:cs="Open Sans"/>
        </w:rPr>
        <w:t xml:space="preserve">Pasig LGU and Pasig transport, in partnership with Makati Business Club under the Digital Democracy project, conducted an online and public conversation with biking communities to discuss the proposed cycling advisory board. </w:t>
      </w:r>
    </w:p>
    <w:p w14:paraId="5CAC3F4A" w14:textId="18833A6E" w:rsidR="006E2876" w:rsidRDefault="00ED118F" w:rsidP="00042934">
      <w:pPr>
        <w:jc w:val="both"/>
        <w:rPr>
          <w:rFonts w:ascii="Open Sans" w:hAnsi="Open Sans" w:cs="Open Sans"/>
        </w:rPr>
      </w:pPr>
      <w:r w:rsidRPr="00882232">
        <w:rPr>
          <w:rFonts w:ascii="Open Sans" w:hAnsi="Open Sans" w:cs="Open Sans"/>
        </w:rPr>
        <w:t>After the data collection process</w:t>
      </w:r>
      <w:r w:rsidR="00593B32">
        <w:rPr>
          <w:rFonts w:ascii="Open Sans" w:hAnsi="Open Sans" w:cs="Open Sans"/>
        </w:rPr>
        <w:t xml:space="preserve"> from both online and face-to-face setup</w:t>
      </w:r>
      <w:r w:rsidRPr="00882232">
        <w:rPr>
          <w:rFonts w:ascii="Open Sans" w:hAnsi="Open Sans" w:cs="Open Sans"/>
        </w:rPr>
        <w:t xml:space="preserve">, the </w:t>
      </w:r>
      <w:r w:rsidR="00593B32">
        <w:rPr>
          <w:rFonts w:ascii="Open Sans" w:hAnsi="Open Sans" w:cs="Open Sans"/>
        </w:rPr>
        <w:t xml:space="preserve">gathered </w:t>
      </w:r>
      <w:r w:rsidRPr="00882232">
        <w:rPr>
          <w:rFonts w:ascii="Open Sans" w:hAnsi="Open Sans" w:cs="Open Sans"/>
        </w:rPr>
        <w:t>data</w:t>
      </w:r>
      <w:r w:rsidR="00593B32">
        <w:rPr>
          <w:rFonts w:ascii="Open Sans" w:hAnsi="Open Sans" w:cs="Open Sans"/>
        </w:rPr>
        <w:t xml:space="preserve"> (textual and audio) </w:t>
      </w:r>
      <w:r w:rsidRPr="00882232">
        <w:rPr>
          <w:rFonts w:ascii="Open Sans" w:hAnsi="Open Sans" w:cs="Open Sans"/>
        </w:rPr>
        <w:t>has undergone a data-science and N</w:t>
      </w:r>
      <w:r w:rsidR="00634234" w:rsidRPr="00882232">
        <w:rPr>
          <w:rFonts w:ascii="Open Sans" w:hAnsi="Open Sans" w:cs="Open Sans"/>
        </w:rPr>
        <w:t xml:space="preserve">atural </w:t>
      </w:r>
      <w:r w:rsidRPr="00882232">
        <w:rPr>
          <w:rFonts w:ascii="Open Sans" w:hAnsi="Open Sans" w:cs="Open Sans"/>
        </w:rPr>
        <w:t>L</w:t>
      </w:r>
      <w:r w:rsidR="00634234" w:rsidRPr="00882232">
        <w:rPr>
          <w:rFonts w:ascii="Open Sans" w:hAnsi="Open Sans" w:cs="Open Sans"/>
        </w:rPr>
        <w:t xml:space="preserve">anguage </w:t>
      </w:r>
      <w:r w:rsidRPr="00882232">
        <w:rPr>
          <w:rFonts w:ascii="Open Sans" w:hAnsi="Open Sans" w:cs="Open Sans"/>
        </w:rPr>
        <w:t>P</w:t>
      </w:r>
      <w:r w:rsidR="00634234" w:rsidRPr="00882232">
        <w:rPr>
          <w:rFonts w:ascii="Open Sans" w:hAnsi="Open Sans" w:cs="Open Sans"/>
        </w:rPr>
        <w:t>rocessing (NLP)</w:t>
      </w:r>
      <w:r w:rsidRPr="00882232">
        <w:rPr>
          <w:rFonts w:ascii="Open Sans" w:hAnsi="Open Sans" w:cs="Open Sans"/>
        </w:rPr>
        <w:t xml:space="preserve"> approach to analyze and gain insights from the </w:t>
      </w:r>
      <w:r w:rsidR="00593B32">
        <w:rPr>
          <w:rFonts w:ascii="Open Sans" w:hAnsi="Open Sans" w:cs="Open Sans"/>
        </w:rPr>
        <w:t>discourse</w:t>
      </w:r>
      <w:r w:rsidRPr="00882232">
        <w:rPr>
          <w:rFonts w:ascii="Open Sans" w:hAnsi="Open Sans" w:cs="Open Sans"/>
        </w:rPr>
        <w:t>.</w:t>
      </w:r>
      <w:r w:rsidR="00C83FA4" w:rsidRPr="00882232">
        <w:rPr>
          <w:rFonts w:ascii="Open Sans" w:hAnsi="Open Sans" w:cs="Open Sans"/>
        </w:rPr>
        <w:t xml:space="preserve"> </w:t>
      </w:r>
      <w:r w:rsidR="006E2876">
        <w:rPr>
          <w:rFonts w:ascii="Open Sans" w:hAnsi="Open Sans" w:cs="Open Sans"/>
        </w:rPr>
        <w:t xml:space="preserve">The online data comprises 36 responses from Oct 19, 2022 – Nov 8, 2022, while 36 total participants joined the face-to-face conversation on Nov 6, 2022.  </w:t>
      </w:r>
    </w:p>
    <w:p w14:paraId="47502B2D" w14:textId="4B4A9609" w:rsidR="00042934" w:rsidRPr="00882232" w:rsidRDefault="00717597" w:rsidP="00042934">
      <w:pPr>
        <w:jc w:val="both"/>
        <w:rPr>
          <w:rFonts w:ascii="Open Sans" w:hAnsi="Open Sans" w:cs="Open Sans"/>
        </w:rPr>
      </w:pPr>
      <w:r>
        <w:rPr>
          <w:rFonts w:ascii="Open Sans" w:hAnsi="Open Sans" w:cs="Open Sans"/>
        </w:rPr>
        <w:t>In the analysis of both textual and audio data, top themes were extracted from the notes, comments, and recommendations of the participants for each article using</w:t>
      </w:r>
      <w:r w:rsidRPr="00717597">
        <w:t xml:space="preserve"> </w:t>
      </w:r>
      <w:r w:rsidRPr="00717597">
        <w:rPr>
          <w:rFonts w:ascii="Open Sans" w:hAnsi="Open Sans" w:cs="Open Sans"/>
        </w:rPr>
        <w:t>the Gibbs Sampling Dirichlet Multinomial Mixture (GDSMM</w:t>
      </w:r>
      <w:r w:rsidR="003D06CC" w:rsidRPr="00717597">
        <w:rPr>
          <w:rFonts w:ascii="Open Sans" w:hAnsi="Open Sans" w:cs="Open Sans"/>
        </w:rPr>
        <w:t>)</w:t>
      </w:r>
      <w:r w:rsidR="003D06CC">
        <w:rPr>
          <w:rFonts w:ascii="Open Sans" w:hAnsi="Open Sans" w:cs="Open Sans"/>
        </w:rPr>
        <w:t>, a thematic analysis technique</w:t>
      </w:r>
      <w:r>
        <w:rPr>
          <w:rFonts w:ascii="Open Sans" w:hAnsi="Open Sans" w:cs="Open Sans"/>
        </w:rPr>
        <w:t>. There are (7) articles each with different sections</w:t>
      </w:r>
      <w:r w:rsidR="00DB6E1F">
        <w:rPr>
          <w:rFonts w:ascii="Open Sans" w:hAnsi="Open Sans" w:cs="Open Sans"/>
        </w:rPr>
        <w:t xml:space="preserve"> in the proposed cycling advisory board</w:t>
      </w:r>
      <w:r>
        <w:rPr>
          <w:rFonts w:ascii="Open Sans" w:hAnsi="Open Sans" w:cs="Open Sans"/>
        </w:rPr>
        <w:t xml:space="preserve">. </w:t>
      </w:r>
      <w:r w:rsidR="003D06CC">
        <w:rPr>
          <w:rFonts w:ascii="Open Sans" w:hAnsi="Open Sans" w:cs="Open Sans"/>
        </w:rPr>
        <w:t xml:space="preserve">Also, (4) </w:t>
      </w:r>
      <w:r w:rsidR="00540770" w:rsidRPr="00882232">
        <w:rPr>
          <w:rFonts w:ascii="Open Sans" w:hAnsi="Open Sans" w:cs="Open Sans"/>
        </w:rPr>
        <w:t xml:space="preserve">underlying themes </w:t>
      </w:r>
      <w:r w:rsidR="003D06CC">
        <w:rPr>
          <w:rFonts w:ascii="Open Sans" w:hAnsi="Open Sans" w:cs="Open Sans"/>
        </w:rPr>
        <w:t xml:space="preserve">were observed from the other comments of the participants. </w:t>
      </w:r>
      <w:r w:rsidR="00540770" w:rsidRPr="00882232">
        <w:rPr>
          <w:rFonts w:ascii="Open Sans" w:hAnsi="Open Sans" w:cs="Open Sans"/>
        </w:rPr>
        <w:t xml:space="preserve"> </w:t>
      </w:r>
    </w:p>
    <w:p w14:paraId="4305D2A5" w14:textId="09B8EE72" w:rsidR="00540770" w:rsidRPr="00882232" w:rsidRDefault="003D06CC" w:rsidP="00540770">
      <w:pPr>
        <w:pStyle w:val="ListParagraph"/>
        <w:numPr>
          <w:ilvl w:val="0"/>
          <w:numId w:val="20"/>
        </w:numPr>
        <w:jc w:val="both"/>
        <w:rPr>
          <w:rFonts w:ascii="Open Sans" w:hAnsi="Open Sans" w:cs="Open Sans"/>
        </w:rPr>
      </w:pPr>
      <w:r>
        <w:rPr>
          <w:rFonts w:ascii="Open Sans" w:hAnsi="Open Sans" w:cs="Open Sans"/>
        </w:rPr>
        <w:t>Bikes lanes are not properly utilized.</w:t>
      </w:r>
    </w:p>
    <w:p w14:paraId="6B485925" w14:textId="23B98061" w:rsidR="00540770" w:rsidRPr="00882232" w:rsidRDefault="003D06CC" w:rsidP="00540770">
      <w:pPr>
        <w:pStyle w:val="ListParagraph"/>
        <w:numPr>
          <w:ilvl w:val="0"/>
          <w:numId w:val="20"/>
        </w:numPr>
        <w:jc w:val="both"/>
        <w:rPr>
          <w:rFonts w:ascii="Open Sans" w:hAnsi="Open Sans" w:cs="Open Sans"/>
        </w:rPr>
      </w:pPr>
      <w:r>
        <w:rPr>
          <w:rFonts w:ascii="Open Sans" w:hAnsi="Open Sans" w:cs="Open Sans"/>
        </w:rPr>
        <w:t>Bikes cones are stolen and trashed</w:t>
      </w:r>
    </w:p>
    <w:p w14:paraId="729D1067" w14:textId="00D2C199" w:rsidR="00F1302B" w:rsidRPr="00882232" w:rsidRDefault="003D06CC" w:rsidP="00540770">
      <w:pPr>
        <w:pStyle w:val="ListParagraph"/>
        <w:numPr>
          <w:ilvl w:val="0"/>
          <w:numId w:val="20"/>
        </w:numPr>
        <w:jc w:val="both"/>
        <w:rPr>
          <w:rFonts w:ascii="Open Sans" w:hAnsi="Open Sans" w:cs="Open Sans"/>
        </w:rPr>
      </w:pPr>
      <w:r>
        <w:rPr>
          <w:rFonts w:ascii="Open Sans" w:hAnsi="Open Sans" w:cs="Open Sans"/>
        </w:rPr>
        <w:t xml:space="preserve">Bike lane problem in </w:t>
      </w:r>
      <w:proofErr w:type="spellStart"/>
      <w:r>
        <w:rPr>
          <w:rFonts w:ascii="Open Sans" w:hAnsi="Open Sans" w:cs="Open Sans"/>
        </w:rPr>
        <w:t>Brgy</w:t>
      </w:r>
      <w:proofErr w:type="spellEnd"/>
      <w:r>
        <w:rPr>
          <w:rFonts w:ascii="Open Sans" w:hAnsi="Open Sans" w:cs="Open Sans"/>
        </w:rPr>
        <w:t>. San Miguel</w:t>
      </w:r>
    </w:p>
    <w:p w14:paraId="609E70B0" w14:textId="4FD721EA" w:rsidR="009E182E" w:rsidRPr="003D06CC" w:rsidRDefault="003D06CC" w:rsidP="009E182E">
      <w:pPr>
        <w:pStyle w:val="ListParagraph"/>
        <w:numPr>
          <w:ilvl w:val="0"/>
          <w:numId w:val="20"/>
        </w:numPr>
        <w:jc w:val="both"/>
        <w:rPr>
          <w:rFonts w:ascii="Open Sans" w:hAnsi="Open Sans" w:cs="Open Sans"/>
        </w:rPr>
      </w:pPr>
      <w:r>
        <w:rPr>
          <w:rFonts w:ascii="Open Sans" w:hAnsi="Open Sans" w:cs="Open Sans"/>
        </w:rPr>
        <w:t>Accessibility of the bikes to PWD</w:t>
      </w:r>
    </w:p>
    <w:p w14:paraId="51F63112" w14:textId="0ABD741C" w:rsidR="00AE2439" w:rsidRPr="00882232" w:rsidRDefault="007554FA" w:rsidP="009E182E">
      <w:pPr>
        <w:jc w:val="both"/>
        <w:rPr>
          <w:rFonts w:ascii="Open Sans" w:hAnsi="Open Sans" w:cs="Open Sans"/>
          <w:b/>
          <w:bCs/>
        </w:rPr>
      </w:pPr>
      <w:r w:rsidRPr="00882232">
        <w:rPr>
          <w:rFonts w:ascii="Open Sans" w:hAnsi="Open Sans" w:cs="Open Sans"/>
          <w:b/>
          <w:bCs/>
        </w:rPr>
        <w:t>Backgrounds of The Survey</w:t>
      </w:r>
      <w:r w:rsidR="005546A8" w:rsidRPr="00882232">
        <w:rPr>
          <w:rFonts w:ascii="Open Sans" w:hAnsi="Open Sans" w:cs="Open Sans"/>
          <w:b/>
          <w:bCs/>
        </w:rPr>
        <w:t>:</w:t>
      </w:r>
    </w:p>
    <w:p w14:paraId="7A785DDD" w14:textId="69C887F2" w:rsidR="001056E8" w:rsidRDefault="001056E8" w:rsidP="007536C7">
      <w:pPr>
        <w:pStyle w:val="NormalWeb"/>
        <w:shd w:val="clear" w:color="auto" w:fill="FFFFFF"/>
        <w:spacing w:before="0" w:beforeAutospacing="0" w:after="225" w:afterAutospacing="0"/>
        <w:jc w:val="both"/>
        <w:rPr>
          <w:rFonts w:ascii="Open Sans" w:hAnsi="Open Sans" w:cs="Open Sans"/>
          <w:color w:val="000000"/>
          <w:sz w:val="22"/>
          <w:szCs w:val="22"/>
        </w:rPr>
      </w:pPr>
      <w:r>
        <w:rPr>
          <w:rFonts w:ascii="Open Sans" w:hAnsi="Open Sans" w:cs="Open Sans"/>
          <w:color w:val="000000"/>
          <w:sz w:val="22"/>
          <w:szCs w:val="22"/>
        </w:rPr>
        <w:t xml:space="preserve">Pasig LGU and Pasig transport </w:t>
      </w:r>
      <w:r w:rsidR="00AA0932" w:rsidRPr="00882232">
        <w:rPr>
          <w:rFonts w:ascii="Open Sans" w:hAnsi="Open Sans" w:cs="Open Sans"/>
          <w:color w:val="000000"/>
          <w:sz w:val="22"/>
          <w:szCs w:val="22"/>
        </w:rPr>
        <w:t xml:space="preserve">conducted </w:t>
      </w:r>
      <w:r w:rsidR="00A80DE2" w:rsidRPr="00882232">
        <w:rPr>
          <w:rFonts w:ascii="Open Sans" w:hAnsi="Open Sans" w:cs="Open Sans"/>
          <w:color w:val="000000"/>
          <w:sz w:val="22"/>
          <w:szCs w:val="22"/>
        </w:rPr>
        <w:t xml:space="preserve">an </w:t>
      </w:r>
      <w:r w:rsidR="00AA0932" w:rsidRPr="00882232">
        <w:rPr>
          <w:rFonts w:ascii="Open Sans" w:hAnsi="Open Sans" w:cs="Open Sans"/>
          <w:color w:val="000000"/>
          <w:sz w:val="22"/>
          <w:szCs w:val="22"/>
        </w:rPr>
        <w:t xml:space="preserve">online </w:t>
      </w:r>
      <w:r>
        <w:rPr>
          <w:rFonts w:ascii="Open Sans" w:hAnsi="Open Sans" w:cs="Open Sans"/>
          <w:color w:val="000000"/>
          <w:sz w:val="22"/>
          <w:szCs w:val="22"/>
        </w:rPr>
        <w:t xml:space="preserve">and face-to-face </w:t>
      </w:r>
      <w:r w:rsidR="00AA0932" w:rsidRPr="00882232">
        <w:rPr>
          <w:rFonts w:ascii="Open Sans" w:hAnsi="Open Sans" w:cs="Open Sans"/>
          <w:color w:val="000000"/>
          <w:sz w:val="22"/>
          <w:szCs w:val="22"/>
        </w:rPr>
        <w:t xml:space="preserve">consultation with </w:t>
      </w:r>
      <w:r>
        <w:rPr>
          <w:rFonts w:ascii="Open Sans" w:hAnsi="Open Sans" w:cs="Open Sans"/>
          <w:color w:val="000000"/>
          <w:sz w:val="22"/>
          <w:szCs w:val="22"/>
        </w:rPr>
        <w:t xml:space="preserve">local biking communities </w:t>
      </w:r>
      <w:r w:rsidR="00AA0932" w:rsidRPr="00882232">
        <w:rPr>
          <w:rFonts w:ascii="Open Sans" w:hAnsi="Open Sans" w:cs="Open Sans"/>
          <w:color w:val="000000"/>
          <w:sz w:val="22"/>
          <w:szCs w:val="22"/>
        </w:rPr>
        <w:t xml:space="preserve">to </w:t>
      </w:r>
      <w:r>
        <w:rPr>
          <w:rFonts w:ascii="Open Sans" w:hAnsi="Open Sans" w:cs="Open Sans"/>
          <w:color w:val="000000"/>
          <w:sz w:val="22"/>
          <w:szCs w:val="22"/>
        </w:rPr>
        <w:t xml:space="preserve">discuss the public cycling advisory board. The discussion will help improve the document supporting the proposed public cycling advisory board. </w:t>
      </w:r>
    </w:p>
    <w:p w14:paraId="67E93885" w14:textId="7C77F010" w:rsidR="00AE2439" w:rsidRPr="00882232" w:rsidRDefault="00AE2439" w:rsidP="00AE2439">
      <w:pPr>
        <w:rPr>
          <w:rFonts w:ascii="Open Sans" w:hAnsi="Open Sans" w:cs="Open Sans"/>
          <w:b/>
          <w:bCs/>
        </w:rPr>
      </w:pPr>
      <w:r w:rsidRPr="00882232">
        <w:rPr>
          <w:rFonts w:ascii="Open Sans" w:hAnsi="Open Sans" w:cs="Open Sans"/>
          <w:b/>
          <w:bCs/>
        </w:rPr>
        <w:t>Objective</w:t>
      </w:r>
      <w:r w:rsidR="00BA7207" w:rsidRPr="00882232">
        <w:rPr>
          <w:rFonts w:ascii="Open Sans" w:hAnsi="Open Sans" w:cs="Open Sans"/>
          <w:b/>
          <w:bCs/>
        </w:rPr>
        <w:t>s</w:t>
      </w:r>
      <w:r w:rsidRPr="00882232">
        <w:rPr>
          <w:rFonts w:ascii="Open Sans" w:hAnsi="Open Sans" w:cs="Open Sans"/>
          <w:b/>
          <w:bCs/>
        </w:rPr>
        <w:t xml:space="preserve"> of the </w:t>
      </w:r>
      <w:r w:rsidR="003E1953">
        <w:rPr>
          <w:rFonts w:ascii="Open Sans" w:hAnsi="Open Sans" w:cs="Open Sans"/>
          <w:b/>
          <w:bCs/>
        </w:rPr>
        <w:t>Online and Public Discourse</w:t>
      </w:r>
      <w:r w:rsidR="00FC6218" w:rsidRPr="00882232">
        <w:rPr>
          <w:rFonts w:ascii="Open Sans" w:hAnsi="Open Sans" w:cs="Open Sans"/>
          <w:b/>
          <w:bCs/>
        </w:rPr>
        <w:t>:</w:t>
      </w:r>
    </w:p>
    <w:p w14:paraId="0D511578" w14:textId="086E964D" w:rsidR="00F937D5" w:rsidRPr="00882232" w:rsidRDefault="003E1953" w:rsidP="001353A4">
      <w:pPr>
        <w:numPr>
          <w:ilvl w:val="0"/>
          <w:numId w:val="3"/>
        </w:numPr>
        <w:spacing w:after="0"/>
        <w:rPr>
          <w:rFonts w:ascii="Open Sans" w:hAnsi="Open Sans" w:cs="Open Sans"/>
        </w:rPr>
      </w:pPr>
      <w:r>
        <w:rPr>
          <w:rFonts w:ascii="Open Sans" w:hAnsi="Open Sans" w:cs="Open Sans"/>
        </w:rPr>
        <w:t>To know the concerns of the biking communities about bike lanes</w:t>
      </w:r>
      <w:r w:rsidR="00CB7C14">
        <w:rPr>
          <w:rFonts w:ascii="Open Sans" w:hAnsi="Open Sans" w:cs="Open Sans"/>
        </w:rPr>
        <w:t xml:space="preserve"> and the public advisory board</w:t>
      </w:r>
    </w:p>
    <w:p w14:paraId="7B335239" w14:textId="4768B520" w:rsidR="007904B2" w:rsidRPr="00882232" w:rsidRDefault="003E1953" w:rsidP="001353A4">
      <w:pPr>
        <w:numPr>
          <w:ilvl w:val="0"/>
          <w:numId w:val="3"/>
        </w:numPr>
        <w:spacing w:after="0"/>
        <w:rPr>
          <w:rFonts w:ascii="Open Sans" w:hAnsi="Open Sans" w:cs="Open Sans"/>
        </w:rPr>
      </w:pPr>
      <w:r>
        <w:rPr>
          <w:rFonts w:ascii="Open Sans" w:hAnsi="Open Sans" w:cs="Open Sans"/>
          <w:color w:val="000000"/>
        </w:rPr>
        <w:t xml:space="preserve">To improve the </w:t>
      </w:r>
      <w:r w:rsidR="00DB6E1F">
        <w:rPr>
          <w:rFonts w:ascii="Open Sans" w:hAnsi="Open Sans" w:cs="Open Sans"/>
          <w:color w:val="000000"/>
        </w:rPr>
        <w:t>documentation</w:t>
      </w:r>
      <w:r>
        <w:rPr>
          <w:rFonts w:ascii="Open Sans" w:hAnsi="Open Sans" w:cs="Open Sans"/>
          <w:color w:val="000000"/>
        </w:rPr>
        <w:t xml:space="preserve"> of the proposed public cycling advisory board </w:t>
      </w:r>
    </w:p>
    <w:p w14:paraId="24C5585A" w14:textId="2B4A06B4" w:rsidR="003E1953" w:rsidRPr="003E1953" w:rsidRDefault="003E1953" w:rsidP="008A3327">
      <w:pPr>
        <w:numPr>
          <w:ilvl w:val="0"/>
          <w:numId w:val="3"/>
        </w:numPr>
        <w:spacing w:after="0"/>
        <w:rPr>
          <w:rFonts w:ascii="Open Sans" w:hAnsi="Open Sans" w:cs="Open Sans"/>
        </w:rPr>
      </w:pPr>
      <w:r>
        <w:rPr>
          <w:rFonts w:ascii="Open Sans" w:hAnsi="Open Sans" w:cs="Open Sans"/>
          <w:color w:val="000000"/>
        </w:rPr>
        <w:t xml:space="preserve">To identify </w:t>
      </w:r>
      <w:r w:rsidR="00CB7C14">
        <w:rPr>
          <w:rFonts w:ascii="Open Sans" w:hAnsi="Open Sans" w:cs="Open Sans"/>
          <w:color w:val="000000"/>
        </w:rPr>
        <w:t>which part of the document should be altered for improvement</w:t>
      </w:r>
    </w:p>
    <w:p w14:paraId="17D3FF56" w14:textId="712D8109" w:rsidR="00EF193E" w:rsidRPr="003E1953" w:rsidRDefault="001C0C40" w:rsidP="008A3327">
      <w:pPr>
        <w:numPr>
          <w:ilvl w:val="0"/>
          <w:numId w:val="3"/>
        </w:numPr>
        <w:spacing w:after="0"/>
        <w:rPr>
          <w:rFonts w:ascii="Open Sans" w:hAnsi="Open Sans" w:cs="Open Sans"/>
        </w:rPr>
      </w:pPr>
      <w:r w:rsidRPr="003E1953">
        <w:rPr>
          <w:rFonts w:ascii="Open Sans" w:hAnsi="Open Sans" w:cs="Open Sans"/>
        </w:rPr>
        <w:lastRenderedPageBreak/>
        <w:t>H</w:t>
      </w:r>
      <w:r w:rsidR="00CB7C14">
        <w:rPr>
          <w:rFonts w:ascii="Open Sans" w:hAnsi="Open Sans" w:cs="Open Sans"/>
        </w:rPr>
        <w:t>ighlight and compare the answers from the online respondents and the public respondents</w:t>
      </w:r>
    </w:p>
    <w:p w14:paraId="6BCD478D" w14:textId="77777777" w:rsidR="005D279C" w:rsidRPr="00882232" w:rsidRDefault="005D279C" w:rsidP="005D279C">
      <w:pPr>
        <w:spacing w:after="0"/>
        <w:ind w:left="720"/>
        <w:rPr>
          <w:rFonts w:ascii="Open Sans" w:hAnsi="Open Sans" w:cs="Open Sans"/>
        </w:rPr>
      </w:pPr>
    </w:p>
    <w:p w14:paraId="5BA831E3" w14:textId="16DC2DC1" w:rsidR="00D071D4" w:rsidRPr="00882232" w:rsidRDefault="00AE2439" w:rsidP="00CA4075">
      <w:pPr>
        <w:rPr>
          <w:rFonts w:ascii="Open Sans" w:hAnsi="Open Sans" w:cs="Open Sans"/>
          <w:b/>
          <w:bCs/>
        </w:rPr>
      </w:pPr>
      <w:r w:rsidRPr="00882232">
        <w:rPr>
          <w:rFonts w:ascii="Open Sans" w:hAnsi="Open Sans" w:cs="Open Sans"/>
          <w:b/>
          <w:bCs/>
        </w:rPr>
        <w:t>Methodology</w:t>
      </w:r>
      <w:r w:rsidR="00854673" w:rsidRPr="00882232">
        <w:rPr>
          <w:rFonts w:ascii="Open Sans" w:hAnsi="Open Sans" w:cs="Open Sans"/>
          <w:b/>
          <w:bCs/>
        </w:rPr>
        <w:t xml:space="preserve">: </w:t>
      </w:r>
    </w:p>
    <w:p w14:paraId="193EBA2F" w14:textId="008AE6C1" w:rsidR="001353A4" w:rsidRPr="00882232" w:rsidRDefault="00C64DD2" w:rsidP="00C64DD2">
      <w:pPr>
        <w:jc w:val="both"/>
        <w:rPr>
          <w:rFonts w:ascii="Open Sans" w:hAnsi="Open Sans" w:cs="Open Sans"/>
        </w:rPr>
      </w:pPr>
      <w:r w:rsidRPr="00882232">
        <w:rPr>
          <w:rFonts w:ascii="Open Sans" w:hAnsi="Open Sans" w:cs="Open Sans"/>
          <w:noProof/>
        </w:rPr>
        <w:drawing>
          <wp:anchor distT="0" distB="0" distL="114300" distR="114300" simplePos="0" relativeHeight="251677696" behindDoc="0" locked="0" layoutInCell="1" allowOverlap="1" wp14:anchorId="3C963977" wp14:editId="37192CCE">
            <wp:simplePos x="0" y="0"/>
            <wp:positionH relativeFrom="margin">
              <wp:align>center</wp:align>
            </wp:positionH>
            <wp:positionV relativeFrom="paragraph">
              <wp:posOffset>508000</wp:posOffset>
            </wp:positionV>
            <wp:extent cx="5486400" cy="800100"/>
            <wp:effectExtent l="19050" t="0" r="38100" b="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r w:rsidR="001056E8">
        <w:rPr>
          <w:rFonts w:ascii="Open Sans" w:hAnsi="Open Sans" w:cs="Open Sans"/>
        </w:rPr>
        <w:t>Pasig City</w:t>
      </w:r>
      <w:r w:rsidRPr="00882232">
        <w:rPr>
          <w:rFonts w:ascii="Open Sans" w:hAnsi="Open Sans" w:cs="Open Sans"/>
        </w:rPr>
        <w:t xml:space="preserve"> conducted an online </w:t>
      </w:r>
      <w:r w:rsidR="001056E8">
        <w:rPr>
          <w:rFonts w:ascii="Open Sans" w:hAnsi="Open Sans" w:cs="Open Sans"/>
        </w:rPr>
        <w:t>and face-to-face discourse</w:t>
      </w:r>
      <w:r w:rsidRPr="00882232">
        <w:rPr>
          <w:rFonts w:ascii="Open Sans" w:hAnsi="Open Sans" w:cs="Open Sans"/>
        </w:rPr>
        <w:t xml:space="preserve"> </w:t>
      </w:r>
      <w:r w:rsidR="001056E8">
        <w:rPr>
          <w:rFonts w:ascii="Open Sans" w:hAnsi="Open Sans" w:cs="Open Sans"/>
        </w:rPr>
        <w:t>with local biking communities</w:t>
      </w:r>
      <w:r w:rsidRPr="00882232">
        <w:rPr>
          <w:rFonts w:ascii="Open Sans" w:hAnsi="Open Sans" w:cs="Open Sans"/>
        </w:rPr>
        <w:t xml:space="preserve">. Below is the high-level flow of the feedback collection and analysis process. </w:t>
      </w:r>
    </w:p>
    <w:p w14:paraId="7AD45AFF" w14:textId="792032C5" w:rsidR="00CB7C14" w:rsidRPr="006F4B35" w:rsidRDefault="00AE2439" w:rsidP="006F4B35">
      <w:pPr>
        <w:rPr>
          <w:rFonts w:ascii="Open Sans" w:hAnsi="Open Sans" w:cs="Open Sans"/>
          <w:b/>
          <w:bCs/>
        </w:rPr>
      </w:pPr>
      <w:r w:rsidRPr="00882232">
        <w:rPr>
          <w:rFonts w:ascii="Open Sans" w:hAnsi="Open Sans" w:cs="Open Sans"/>
          <w:b/>
          <w:bCs/>
        </w:rPr>
        <w:t>Feedback Collection Process</w:t>
      </w:r>
      <w:r w:rsidR="005546A8" w:rsidRPr="00882232">
        <w:rPr>
          <w:rFonts w:ascii="Open Sans" w:hAnsi="Open Sans" w:cs="Open Sans"/>
          <w:b/>
          <w:bCs/>
        </w:rPr>
        <w:t xml:space="preserve"> and Instruments</w:t>
      </w:r>
    </w:p>
    <w:p w14:paraId="77CF4E87" w14:textId="7A1C9A29" w:rsidR="007554FA" w:rsidRPr="00882232" w:rsidRDefault="003B6B08" w:rsidP="00D27893">
      <w:pPr>
        <w:jc w:val="both"/>
        <w:rPr>
          <w:rFonts w:ascii="Open Sans" w:hAnsi="Open Sans" w:cs="Open Sans"/>
          <w:color w:val="000000"/>
        </w:rPr>
      </w:pPr>
      <w:r>
        <w:rPr>
          <w:rFonts w:ascii="Open Sans" w:hAnsi="Open Sans" w:cs="Open Sans"/>
          <w:color w:val="000000"/>
        </w:rPr>
        <w:t xml:space="preserve">In the collection process, (2) separate </w:t>
      </w:r>
      <w:r w:rsidR="001F24CD">
        <w:rPr>
          <w:rFonts w:ascii="Open Sans" w:hAnsi="Open Sans" w:cs="Open Sans"/>
          <w:color w:val="000000"/>
        </w:rPr>
        <w:t>approaches</w:t>
      </w:r>
      <w:r>
        <w:rPr>
          <w:rFonts w:ascii="Open Sans" w:hAnsi="Open Sans" w:cs="Open Sans"/>
          <w:color w:val="000000"/>
        </w:rPr>
        <w:t xml:space="preserve"> were </w:t>
      </w:r>
      <w:r w:rsidR="001F24CD">
        <w:rPr>
          <w:rFonts w:ascii="Open Sans" w:hAnsi="Open Sans" w:cs="Open Sans"/>
          <w:color w:val="000000"/>
        </w:rPr>
        <w:t>employed, an online survey and a face-to-face public conversation. In the online approach, the primary collection tool used was the website (</w:t>
      </w:r>
      <w:r w:rsidR="001F24CD" w:rsidRPr="001F24CD">
        <w:rPr>
          <w:rFonts w:ascii="Open Sans" w:hAnsi="Open Sans" w:cs="Open Sans"/>
          <w:i/>
          <w:iCs/>
          <w:color w:val="00B0F0"/>
        </w:rPr>
        <w:t>mbc.com.ph</w:t>
      </w:r>
      <w:r w:rsidR="001F24CD">
        <w:rPr>
          <w:rFonts w:ascii="Open Sans" w:hAnsi="Open Sans" w:cs="Open Sans"/>
          <w:color w:val="000000"/>
        </w:rPr>
        <w:t xml:space="preserve">), wherein the respondents answered a survey form consisting of (2) sections: demographics and open-ended questions which ask for comments/recommendations for each article in the document of the proposed cycling advisory board. On the other hand, the F2F consultation was held in a public area wherein a facilitator moderated the conversation by asking questions/recommendations for each section and articles in the proposed public cycling advisory board.  The questions were entirely similar, asking the name, affiliations he/she belongs to, and the inputs and comments on the advisory board. </w:t>
      </w:r>
    </w:p>
    <w:p w14:paraId="4A089BC2" w14:textId="62F7A3F3" w:rsidR="001353A4" w:rsidRPr="00882232" w:rsidRDefault="001353A4" w:rsidP="00AE2439">
      <w:pPr>
        <w:rPr>
          <w:rFonts w:ascii="Open Sans" w:hAnsi="Open Sans" w:cs="Open Sans"/>
          <w:b/>
          <w:bCs/>
        </w:rPr>
      </w:pPr>
      <w:r w:rsidRPr="00882232">
        <w:rPr>
          <w:rFonts w:ascii="Open Sans" w:hAnsi="Open Sans" w:cs="Open Sans"/>
          <w:b/>
          <w:bCs/>
        </w:rPr>
        <w:t>Feedback Collection Summary</w:t>
      </w:r>
    </w:p>
    <w:p w14:paraId="24D3814B" w14:textId="0E74C028" w:rsidR="00BB5ED2" w:rsidRPr="00882232" w:rsidRDefault="00BB5ED2" w:rsidP="00BB5ED2">
      <w:pPr>
        <w:rPr>
          <w:rFonts w:ascii="Open Sans" w:hAnsi="Open Sans" w:cs="Open Sans"/>
        </w:rPr>
      </w:pPr>
      <w:r w:rsidRPr="00882232">
        <w:rPr>
          <w:rFonts w:ascii="Open Sans" w:hAnsi="Open Sans" w:cs="Open Sans"/>
        </w:rPr>
        <w:t xml:space="preserve">Below is a summary of the </w:t>
      </w:r>
      <w:r w:rsidR="0075611D">
        <w:rPr>
          <w:rFonts w:ascii="Open Sans" w:hAnsi="Open Sans" w:cs="Open Sans"/>
        </w:rPr>
        <w:t>online data</w:t>
      </w:r>
      <w:r w:rsidRPr="00882232">
        <w:rPr>
          <w:rFonts w:ascii="Open Sans" w:hAnsi="Open Sans" w:cs="Open Sans"/>
        </w:rPr>
        <w:t xml:space="preserve"> collection </w:t>
      </w:r>
      <w:r w:rsidR="00A56467" w:rsidRPr="00882232">
        <w:rPr>
          <w:rFonts w:ascii="Open Sans" w:hAnsi="Open Sans" w:cs="Open Sans"/>
        </w:rPr>
        <w:t>process</w:t>
      </w:r>
      <w:r w:rsidRPr="00882232">
        <w:rPr>
          <w:rFonts w:ascii="Open Sans" w:hAnsi="Open Sans" w:cs="Open Sans"/>
        </w:rPr>
        <w:t>:</w:t>
      </w:r>
    </w:p>
    <w:tbl>
      <w:tblPr>
        <w:tblStyle w:val="TableGrid"/>
        <w:tblW w:w="0" w:type="auto"/>
        <w:tblLook w:val="04A0" w:firstRow="1" w:lastRow="0" w:firstColumn="1" w:lastColumn="0" w:noHBand="0" w:noVBand="1"/>
      </w:tblPr>
      <w:tblGrid>
        <w:gridCol w:w="3703"/>
        <w:gridCol w:w="3371"/>
      </w:tblGrid>
      <w:tr w:rsidR="00BB5ED2" w:rsidRPr="00882232" w14:paraId="6C4166D8" w14:textId="77777777" w:rsidTr="00A56467">
        <w:trPr>
          <w:trHeight w:val="275"/>
        </w:trPr>
        <w:tc>
          <w:tcPr>
            <w:tcW w:w="3703" w:type="dxa"/>
          </w:tcPr>
          <w:p w14:paraId="262E02FC" w14:textId="7DD802B9" w:rsidR="00BB5ED2" w:rsidRPr="00882232" w:rsidRDefault="00BB5ED2" w:rsidP="00AE2439">
            <w:pPr>
              <w:rPr>
                <w:rFonts w:ascii="Open Sans" w:hAnsi="Open Sans" w:cs="Open Sans"/>
                <w:b/>
                <w:bCs/>
              </w:rPr>
            </w:pPr>
            <w:r w:rsidRPr="00882232">
              <w:rPr>
                <w:rFonts w:ascii="Open Sans" w:hAnsi="Open Sans" w:cs="Open Sans"/>
                <w:b/>
                <w:bCs/>
              </w:rPr>
              <w:t>Target Respondents</w:t>
            </w:r>
          </w:p>
        </w:tc>
        <w:tc>
          <w:tcPr>
            <w:tcW w:w="3371" w:type="dxa"/>
          </w:tcPr>
          <w:p w14:paraId="4E354268" w14:textId="59D10A02" w:rsidR="00BB5ED2" w:rsidRPr="00882232" w:rsidRDefault="00363FDF" w:rsidP="00AE2439">
            <w:pPr>
              <w:rPr>
                <w:rFonts w:ascii="Open Sans" w:hAnsi="Open Sans" w:cs="Open Sans"/>
              </w:rPr>
            </w:pPr>
            <w:r>
              <w:rPr>
                <w:rFonts w:ascii="Open Sans" w:hAnsi="Open Sans" w:cs="Open Sans"/>
              </w:rPr>
              <w:t>Biking Community</w:t>
            </w:r>
          </w:p>
        </w:tc>
      </w:tr>
      <w:tr w:rsidR="00BB5ED2" w:rsidRPr="00882232" w14:paraId="1600CC14" w14:textId="77777777" w:rsidTr="00A56467">
        <w:trPr>
          <w:trHeight w:val="275"/>
        </w:trPr>
        <w:tc>
          <w:tcPr>
            <w:tcW w:w="3703" w:type="dxa"/>
          </w:tcPr>
          <w:p w14:paraId="24136F38" w14:textId="2A9CFEEC" w:rsidR="00BB5ED2" w:rsidRPr="00882232" w:rsidRDefault="00BB5ED2" w:rsidP="00AE2439">
            <w:pPr>
              <w:rPr>
                <w:rFonts w:ascii="Open Sans" w:hAnsi="Open Sans" w:cs="Open Sans"/>
                <w:b/>
                <w:bCs/>
              </w:rPr>
            </w:pPr>
            <w:r w:rsidRPr="00882232">
              <w:rPr>
                <w:rFonts w:ascii="Open Sans" w:hAnsi="Open Sans" w:cs="Open Sans"/>
                <w:b/>
                <w:bCs/>
              </w:rPr>
              <w:t>Opening Citizen Assembly</w:t>
            </w:r>
          </w:p>
        </w:tc>
        <w:tc>
          <w:tcPr>
            <w:tcW w:w="3371" w:type="dxa"/>
          </w:tcPr>
          <w:p w14:paraId="189E8FD6" w14:textId="3E0CCE4E" w:rsidR="00BB5ED2" w:rsidRPr="00882232" w:rsidRDefault="00363FDF" w:rsidP="00AE2439">
            <w:pPr>
              <w:rPr>
                <w:rFonts w:ascii="Open Sans" w:hAnsi="Open Sans" w:cs="Open Sans"/>
              </w:rPr>
            </w:pPr>
            <w:r>
              <w:rPr>
                <w:rFonts w:ascii="Open Sans" w:hAnsi="Open Sans" w:cs="Open Sans"/>
              </w:rPr>
              <w:t>October 19, 2022</w:t>
            </w:r>
          </w:p>
        </w:tc>
      </w:tr>
      <w:tr w:rsidR="00BB5ED2" w:rsidRPr="00882232" w14:paraId="34439A6E" w14:textId="77777777" w:rsidTr="00A56467">
        <w:trPr>
          <w:trHeight w:val="275"/>
        </w:trPr>
        <w:tc>
          <w:tcPr>
            <w:tcW w:w="3703" w:type="dxa"/>
          </w:tcPr>
          <w:p w14:paraId="37A1CBBF" w14:textId="45209BCE" w:rsidR="00BB5ED2" w:rsidRPr="00882232" w:rsidRDefault="00BB5ED2" w:rsidP="00AE2439">
            <w:pPr>
              <w:rPr>
                <w:rFonts w:ascii="Open Sans" w:hAnsi="Open Sans" w:cs="Open Sans"/>
                <w:b/>
                <w:bCs/>
              </w:rPr>
            </w:pPr>
            <w:r w:rsidRPr="00882232">
              <w:rPr>
                <w:rFonts w:ascii="Open Sans" w:hAnsi="Open Sans" w:cs="Open Sans"/>
                <w:b/>
                <w:bCs/>
              </w:rPr>
              <w:t>Closing Citizen Assembly</w:t>
            </w:r>
          </w:p>
        </w:tc>
        <w:tc>
          <w:tcPr>
            <w:tcW w:w="3371" w:type="dxa"/>
          </w:tcPr>
          <w:p w14:paraId="551225DE" w14:textId="68A47EEF" w:rsidR="00BB5ED2" w:rsidRPr="00882232" w:rsidRDefault="00363FDF" w:rsidP="00AE2439">
            <w:pPr>
              <w:rPr>
                <w:rFonts w:ascii="Open Sans" w:hAnsi="Open Sans" w:cs="Open Sans"/>
              </w:rPr>
            </w:pPr>
            <w:r>
              <w:rPr>
                <w:rFonts w:ascii="Open Sans" w:hAnsi="Open Sans" w:cs="Open Sans"/>
              </w:rPr>
              <w:t>Nov 8, 2022</w:t>
            </w:r>
          </w:p>
        </w:tc>
      </w:tr>
      <w:tr w:rsidR="00BB5ED2" w:rsidRPr="00882232" w14:paraId="25256EA6" w14:textId="77777777" w:rsidTr="00A56467">
        <w:trPr>
          <w:trHeight w:val="275"/>
        </w:trPr>
        <w:tc>
          <w:tcPr>
            <w:tcW w:w="3703" w:type="dxa"/>
          </w:tcPr>
          <w:p w14:paraId="20882D34" w14:textId="6709510F" w:rsidR="00BB5ED2" w:rsidRPr="00882232" w:rsidRDefault="00BB5ED2" w:rsidP="00AE2439">
            <w:pPr>
              <w:rPr>
                <w:rFonts w:ascii="Open Sans" w:hAnsi="Open Sans" w:cs="Open Sans"/>
                <w:b/>
                <w:bCs/>
              </w:rPr>
            </w:pPr>
            <w:r w:rsidRPr="00882232">
              <w:rPr>
                <w:rFonts w:ascii="Open Sans" w:hAnsi="Open Sans" w:cs="Open Sans"/>
                <w:b/>
                <w:bCs/>
              </w:rPr>
              <w:t>Days of Feedback Collection</w:t>
            </w:r>
          </w:p>
        </w:tc>
        <w:tc>
          <w:tcPr>
            <w:tcW w:w="3371" w:type="dxa"/>
          </w:tcPr>
          <w:p w14:paraId="233AE30F" w14:textId="3FC78CA7" w:rsidR="00BB5ED2" w:rsidRPr="00882232" w:rsidRDefault="00363FDF" w:rsidP="00AE2439">
            <w:pPr>
              <w:rPr>
                <w:rFonts w:ascii="Open Sans" w:hAnsi="Open Sans" w:cs="Open Sans"/>
              </w:rPr>
            </w:pPr>
            <w:r>
              <w:rPr>
                <w:rFonts w:ascii="Open Sans" w:hAnsi="Open Sans" w:cs="Open Sans"/>
              </w:rPr>
              <w:t>21</w:t>
            </w:r>
          </w:p>
        </w:tc>
      </w:tr>
      <w:tr w:rsidR="00BB5ED2" w:rsidRPr="00882232" w14:paraId="334E5E46" w14:textId="77777777" w:rsidTr="00A56467">
        <w:trPr>
          <w:trHeight w:val="275"/>
        </w:trPr>
        <w:tc>
          <w:tcPr>
            <w:tcW w:w="3703" w:type="dxa"/>
          </w:tcPr>
          <w:p w14:paraId="3587E4F1" w14:textId="5C598E18" w:rsidR="00BB5ED2" w:rsidRPr="00882232" w:rsidRDefault="00BB5ED2" w:rsidP="00AE2439">
            <w:pPr>
              <w:rPr>
                <w:rFonts w:ascii="Open Sans" w:hAnsi="Open Sans" w:cs="Open Sans"/>
                <w:b/>
                <w:bCs/>
              </w:rPr>
            </w:pPr>
            <w:r w:rsidRPr="00882232">
              <w:rPr>
                <w:rFonts w:ascii="Open Sans" w:hAnsi="Open Sans" w:cs="Open Sans"/>
                <w:b/>
                <w:bCs/>
              </w:rPr>
              <w:t>Number of Individual Voters</w:t>
            </w:r>
          </w:p>
        </w:tc>
        <w:tc>
          <w:tcPr>
            <w:tcW w:w="3371" w:type="dxa"/>
          </w:tcPr>
          <w:p w14:paraId="3966AED8" w14:textId="2D3DC943" w:rsidR="00BB5ED2" w:rsidRPr="00882232" w:rsidRDefault="00363FDF" w:rsidP="00AE2439">
            <w:pPr>
              <w:rPr>
                <w:rFonts w:ascii="Open Sans" w:hAnsi="Open Sans" w:cs="Open Sans"/>
              </w:rPr>
            </w:pPr>
            <w:r>
              <w:rPr>
                <w:rFonts w:ascii="Open Sans" w:hAnsi="Open Sans" w:cs="Open Sans"/>
              </w:rPr>
              <w:t>36 respondents</w:t>
            </w:r>
          </w:p>
        </w:tc>
      </w:tr>
      <w:tr w:rsidR="00BB5ED2" w:rsidRPr="00882232" w14:paraId="0D8CEC4D" w14:textId="77777777" w:rsidTr="00A56467">
        <w:trPr>
          <w:trHeight w:val="275"/>
        </w:trPr>
        <w:tc>
          <w:tcPr>
            <w:tcW w:w="3703" w:type="dxa"/>
          </w:tcPr>
          <w:p w14:paraId="76E9D070" w14:textId="2964FEBB" w:rsidR="00BB5ED2" w:rsidRPr="00882232" w:rsidRDefault="00BB5ED2" w:rsidP="00AE2439">
            <w:pPr>
              <w:rPr>
                <w:rFonts w:ascii="Open Sans" w:hAnsi="Open Sans" w:cs="Open Sans"/>
                <w:b/>
                <w:bCs/>
              </w:rPr>
            </w:pPr>
            <w:r w:rsidRPr="00882232">
              <w:rPr>
                <w:rFonts w:ascii="Open Sans" w:hAnsi="Open Sans" w:cs="Open Sans"/>
                <w:b/>
                <w:bCs/>
              </w:rPr>
              <w:t>Number of Statements</w:t>
            </w:r>
          </w:p>
        </w:tc>
        <w:tc>
          <w:tcPr>
            <w:tcW w:w="3371" w:type="dxa"/>
          </w:tcPr>
          <w:p w14:paraId="02EE5DB0" w14:textId="5EF7965E" w:rsidR="00BB5ED2" w:rsidRPr="00882232" w:rsidRDefault="00363FDF" w:rsidP="00AE2439">
            <w:pPr>
              <w:rPr>
                <w:rFonts w:ascii="Open Sans" w:hAnsi="Open Sans" w:cs="Open Sans"/>
              </w:rPr>
            </w:pPr>
            <w:r>
              <w:rPr>
                <w:rFonts w:ascii="Open Sans" w:hAnsi="Open Sans" w:cs="Open Sans"/>
              </w:rPr>
              <w:t>6</w:t>
            </w:r>
          </w:p>
        </w:tc>
      </w:tr>
      <w:tr w:rsidR="00BB5ED2" w:rsidRPr="00882232" w14:paraId="10E5B532" w14:textId="77777777" w:rsidTr="00A56467">
        <w:trPr>
          <w:trHeight w:val="551"/>
        </w:trPr>
        <w:tc>
          <w:tcPr>
            <w:tcW w:w="3703" w:type="dxa"/>
          </w:tcPr>
          <w:p w14:paraId="15AB02DE" w14:textId="34B1850E" w:rsidR="00BB5ED2" w:rsidRPr="00882232" w:rsidRDefault="00BB5ED2" w:rsidP="00AE2439">
            <w:pPr>
              <w:rPr>
                <w:rFonts w:ascii="Open Sans" w:hAnsi="Open Sans" w:cs="Open Sans"/>
                <w:b/>
                <w:bCs/>
              </w:rPr>
            </w:pPr>
            <w:r w:rsidRPr="00882232">
              <w:rPr>
                <w:rFonts w:ascii="Open Sans" w:hAnsi="Open Sans" w:cs="Open Sans"/>
                <w:b/>
                <w:bCs/>
              </w:rPr>
              <w:lastRenderedPageBreak/>
              <w:t>Numbers of Qualitative Feedback Received</w:t>
            </w:r>
          </w:p>
        </w:tc>
        <w:tc>
          <w:tcPr>
            <w:tcW w:w="3371" w:type="dxa"/>
          </w:tcPr>
          <w:p w14:paraId="5C99BC9D" w14:textId="1A9673CF" w:rsidR="00BB5ED2" w:rsidRPr="00882232" w:rsidRDefault="005C0BD6" w:rsidP="00AE2439">
            <w:pPr>
              <w:rPr>
                <w:rFonts w:ascii="Open Sans" w:hAnsi="Open Sans" w:cs="Open Sans"/>
              </w:rPr>
            </w:pPr>
            <w:r>
              <w:rPr>
                <w:rFonts w:ascii="Open Sans" w:hAnsi="Open Sans" w:cs="Open Sans"/>
              </w:rPr>
              <w:t>185</w:t>
            </w:r>
          </w:p>
        </w:tc>
      </w:tr>
    </w:tbl>
    <w:p w14:paraId="13394404" w14:textId="77777777" w:rsidR="005C0BD6" w:rsidRDefault="005C0BD6" w:rsidP="005C0BD6">
      <w:pPr>
        <w:rPr>
          <w:rFonts w:ascii="Open Sans" w:hAnsi="Open Sans" w:cs="Open Sans"/>
        </w:rPr>
      </w:pPr>
    </w:p>
    <w:p w14:paraId="2272C33C" w14:textId="210301CE" w:rsidR="005C0BD6" w:rsidRPr="005C0BD6" w:rsidRDefault="005C0BD6" w:rsidP="004C7B30">
      <w:pPr>
        <w:rPr>
          <w:rFonts w:ascii="Open Sans" w:hAnsi="Open Sans" w:cs="Open Sans"/>
        </w:rPr>
      </w:pPr>
      <w:r w:rsidRPr="00882232">
        <w:rPr>
          <w:rFonts w:ascii="Open Sans" w:hAnsi="Open Sans" w:cs="Open Sans"/>
        </w:rPr>
        <w:t xml:space="preserve">Below is a summary of the </w:t>
      </w:r>
      <w:r>
        <w:rPr>
          <w:rFonts w:ascii="Open Sans" w:hAnsi="Open Sans" w:cs="Open Sans"/>
        </w:rPr>
        <w:t>F2F</w:t>
      </w:r>
      <w:r>
        <w:rPr>
          <w:rFonts w:ascii="Open Sans" w:hAnsi="Open Sans" w:cs="Open Sans"/>
        </w:rPr>
        <w:t xml:space="preserve"> </w:t>
      </w:r>
      <w:r>
        <w:rPr>
          <w:rFonts w:ascii="Open Sans" w:hAnsi="Open Sans" w:cs="Open Sans"/>
        </w:rPr>
        <w:t xml:space="preserve">consultation: </w:t>
      </w:r>
    </w:p>
    <w:tbl>
      <w:tblPr>
        <w:tblStyle w:val="TableGrid"/>
        <w:tblW w:w="0" w:type="auto"/>
        <w:tblLook w:val="04A0" w:firstRow="1" w:lastRow="0" w:firstColumn="1" w:lastColumn="0" w:noHBand="0" w:noVBand="1"/>
      </w:tblPr>
      <w:tblGrid>
        <w:gridCol w:w="3703"/>
        <w:gridCol w:w="3371"/>
      </w:tblGrid>
      <w:tr w:rsidR="00363FDF" w:rsidRPr="00882232" w14:paraId="31C8A220" w14:textId="77777777" w:rsidTr="00FC567E">
        <w:trPr>
          <w:trHeight w:val="275"/>
        </w:trPr>
        <w:tc>
          <w:tcPr>
            <w:tcW w:w="3703" w:type="dxa"/>
          </w:tcPr>
          <w:p w14:paraId="6A2D52EE" w14:textId="77777777" w:rsidR="00363FDF" w:rsidRPr="00882232" w:rsidRDefault="00363FDF" w:rsidP="00FC567E">
            <w:pPr>
              <w:rPr>
                <w:rFonts w:ascii="Open Sans" w:hAnsi="Open Sans" w:cs="Open Sans"/>
                <w:b/>
                <w:bCs/>
              </w:rPr>
            </w:pPr>
            <w:r w:rsidRPr="00882232">
              <w:rPr>
                <w:rFonts w:ascii="Open Sans" w:hAnsi="Open Sans" w:cs="Open Sans"/>
                <w:b/>
                <w:bCs/>
              </w:rPr>
              <w:t>Target Respondents</w:t>
            </w:r>
          </w:p>
        </w:tc>
        <w:tc>
          <w:tcPr>
            <w:tcW w:w="3371" w:type="dxa"/>
          </w:tcPr>
          <w:p w14:paraId="67D3574A" w14:textId="77777777" w:rsidR="00363FDF" w:rsidRPr="00882232" w:rsidRDefault="00363FDF" w:rsidP="00FC567E">
            <w:pPr>
              <w:rPr>
                <w:rFonts w:ascii="Open Sans" w:hAnsi="Open Sans" w:cs="Open Sans"/>
              </w:rPr>
            </w:pPr>
            <w:r>
              <w:rPr>
                <w:rFonts w:ascii="Open Sans" w:hAnsi="Open Sans" w:cs="Open Sans"/>
              </w:rPr>
              <w:t>Biking Community</w:t>
            </w:r>
          </w:p>
        </w:tc>
      </w:tr>
      <w:tr w:rsidR="00363FDF" w:rsidRPr="00882232" w14:paraId="2BDD2AD8" w14:textId="77777777" w:rsidTr="00FC567E">
        <w:trPr>
          <w:trHeight w:val="275"/>
        </w:trPr>
        <w:tc>
          <w:tcPr>
            <w:tcW w:w="3703" w:type="dxa"/>
          </w:tcPr>
          <w:p w14:paraId="79008335" w14:textId="6B4D8267" w:rsidR="00363FDF" w:rsidRPr="00882232" w:rsidRDefault="00363FDF" w:rsidP="00FC567E">
            <w:pPr>
              <w:rPr>
                <w:rFonts w:ascii="Open Sans" w:hAnsi="Open Sans" w:cs="Open Sans"/>
                <w:b/>
                <w:bCs/>
              </w:rPr>
            </w:pPr>
            <w:r>
              <w:rPr>
                <w:rFonts w:ascii="Open Sans" w:hAnsi="Open Sans" w:cs="Open Sans"/>
                <w:b/>
                <w:bCs/>
              </w:rPr>
              <w:t xml:space="preserve">Day of the </w:t>
            </w:r>
            <w:r w:rsidR="002266FC">
              <w:rPr>
                <w:rFonts w:ascii="Open Sans" w:hAnsi="Open Sans" w:cs="Open Sans"/>
                <w:b/>
                <w:bCs/>
              </w:rPr>
              <w:t xml:space="preserve">F2F consultation </w:t>
            </w:r>
          </w:p>
        </w:tc>
        <w:tc>
          <w:tcPr>
            <w:tcW w:w="3371" w:type="dxa"/>
          </w:tcPr>
          <w:p w14:paraId="23B68370" w14:textId="56901DB9" w:rsidR="00363FDF" w:rsidRPr="00882232" w:rsidRDefault="00363FDF" w:rsidP="00FC567E">
            <w:pPr>
              <w:rPr>
                <w:rFonts w:ascii="Open Sans" w:hAnsi="Open Sans" w:cs="Open Sans"/>
              </w:rPr>
            </w:pPr>
            <w:r>
              <w:rPr>
                <w:rFonts w:ascii="Open Sans" w:hAnsi="Open Sans" w:cs="Open Sans"/>
              </w:rPr>
              <w:t>Nov 6, 2022</w:t>
            </w:r>
          </w:p>
        </w:tc>
      </w:tr>
      <w:tr w:rsidR="00363FDF" w:rsidRPr="00882232" w14:paraId="32AE6690" w14:textId="77777777" w:rsidTr="00FC567E">
        <w:trPr>
          <w:trHeight w:val="275"/>
        </w:trPr>
        <w:tc>
          <w:tcPr>
            <w:tcW w:w="3703" w:type="dxa"/>
          </w:tcPr>
          <w:p w14:paraId="225BE94C" w14:textId="77777777" w:rsidR="00363FDF" w:rsidRPr="00882232" w:rsidRDefault="00363FDF" w:rsidP="00FC567E">
            <w:pPr>
              <w:rPr>
                <w:rFonts w:ascii="Open Sans" w:hAnsi="Open Sans" w:cs="Open Sans"/>
                <w:b/>
                <w:bCs/>
              </w:rPr>
            </w:pPr>
            <w:r w:rsidRPr="00882232">
              <w:rPr>
                <w:rFonts w:ascii="Open Sans" w:hAnsi="Open Sans" w:cs="Open Sans"/>
                <w:b/>
                <w:bCs/>
              </w:rPr>
              <w:t>Number of Individual Voters</w:t>
            </w:r>
          </w:p>
        </w:tc>
        <w:tc>
          <w:tcPr>
            <w:tcW w:w="3371" w:type="dxa"/>
          </w:tcPr>
          <w:p w14:paraId="3B11BDE2" w14:textId="77777777" w:rsidR="00363FDF" w:rsidRPr="00882232" w:rsidRDefault="00363FDF" w:rsidP="00FC567E">
            <w:pPr>
              <w:rPr>
                <w:rFonts w:ascii="Open Sans" w:hAnsi="Open Sans" w:cs="Open Sans"/>
              </w:rPr>
            </w:pPr>
            <w:r>
              <w:rPr>
                <w:rFonts w:ascii="Open Sans" w:hAnsi="Open Sans" w:cs="Open Sans"/>
              </w:rPr>
              <w:t>35 respondents</w:t>
            </w:r>
          </w:p>
        </w:tc>
      </w:tr>
      <w:tr w:rsidR="00363FDF" w:rsidRPr="00882232" w14:paraId="394FE784" w14:textId="77777777" w:rsidTr="00FC567E">
        <w:trPr>
          <w:trHeight w:val="275"/>
        </w:trPr>
        <w:tc>
          <w:tcPr>
            <w:tcW w:w="3703" w:type="dxa"/>
          </w:tcPr>
          <w:p w14:paraId="67A16585" w14:textId="77777777" w:rsidR="00363FDF" w:rsidRPr="00882232" w:rsidRDefault="00363FDF" w:rsidP="00FC567E">
            <w:pPr>
              <w:rPr>
                <w:rFonts w:ascii="Open Sans" w:hAnsi="Open Sans" w:cs="Open Sans"/>
                <w:b/>
                <w:bCs/>
              </w:rPr>
            </w:pPr>
            <w:r w:rsidRPr="00882232">
              <w:rPr>
                <w:rFonts w:ascii="Open Sans" w:hAnsi="Open Sans" w:cs="Open Sans"/>
                <w:b/>
                <w:bCs/>
              </w:rPr>
              <w:t>Number of Statements</w:t>
            </w:r>
          </w:p>
        </w:tc>
        <w:tc>
          <w:tcPr>
            <w:tcW w:w="3371" w:type="dxa"/>
          </w:tcPr>
          <w:p w14:paraId="35C09CE6" w14:textId="6A5C9BF5" w:rsidR="00363FDF" w:rsidRPr="00882232" w:rsidRDefault="005C0BD6" w:rsidP="00FC567E">
            <w:pPr>
              <w:rPr>
                <w:rFonts w:ascii="Open Sans" w:hAnsi="Open Sans" w:cs="Open Sans"/>
              </w:rPr>
            </w:pPr>
            <w:r>
              <w:rPr>
                <w:rFonts w:ascii="Open Sans" w:hAnsi="Open Sans" w:cs="Open Sans"/>
              </w:rPr>
              <w:t>6</w:t>
            </w:r>
            <w:r w:rsidR="00363FDF" w:rsidRPr="00882232">
              <w:rPr>
                <w:rFonts w:ascii="Open Sans" w:hAnsi="Open Sans" w:cs="Open Sans"/>
              </w:rPr>
              <w:t xml:space="preserve"> statements</w:t>
            </w:r>
          </w:p>
        </w:tc>
      </w:tr>
      <w:tr w:rsidR="00363FDF" w:rsidRPr="00882232" w14:paraId="45E79B5D" w14:textId="77777777" w:rsidTr="00FC567E">
        <w:trPr>
          <w:trHeight w:val="551"/>
        </w:trPr>
        <w:tc>
          <w:tcPr>
            <w:tcW w:w="3703" w:type="dxa"/>
          </w:tcPr>
          <w:p w14:paraId="49718320" w14:textId="77777777" w:rsidR="00363FDF" w:rsidRPr="00882232" w:rsidRDefault="00363FDF" w:rsidP="00FC567E">
            <w:pPr>
              <w:rPr>
                <w:rFonts w:ascii="Open Sans" w:hAnsi="Open Sans" w:cs="Open Sans"/>
                <w:b/>
                <w:bCs/>
              </w:rPr>
            </w:pPr>
            <w:r w:rsidRPr="00882232">
              <w:rPr>
                <w:rFonts w:ascii="Open Sans" w:hAnsi="Open Sans" w:cs="Open Sans"/>
                <w:b/>
                <w:bCs/>
              </w:rPr>
              <w:t>Numbers of Qualitative Feedback Received</w:t>
            </w:r>
          </w:p>
        </w:tc>
        <w:tc>
          <w:tcPr>
            <w:tcW w:w="3371" w:type="dxa"/>
          </w:tcPr>
          <w:p w14:paraId="22C04A1A" w14:textId="5CD91D14" w:rsidR="00363FDF" w:rsidRPr="00882232" w:rsidRDefault="005C0BD6" w:rsidP="00FC567E">
            <w:pPr>
              <w:rPr>
                <w:rFonts w:ascii="Open Sans" w:hAnsi="Open Sans" w:cs="Open Sans"/>
              </w:rPr>
            </w:pPr>
            <w:r>
              <w:rPr>
                <w:rFonts w:ascii="Open Sans" w:hAnsi="Open Sans" w:cs="Open Sans"/>
              </w:rPr>
              <w:t>1 hour and 8 minutes of audio data</w:t>
            </w:r>
          </w:p>
        </w:tc>
      </w:tr>
    </w:tbl>
    <w:p w14:paraId="762E52D9" w14:textId="77777777" w:rsidR="00363FDF" w:rsidRPr="00882232" w:rsidRDefault="00363FDF" w:rsidP="004C7B30">
      <w:pPr>
        <w:rPr>
          <w:rFonts w:ascii="Open Sans" w:hAnsi="Open Sans" w:cs="Open Sans"/>
          <w:b/>
          <w:bCs/>
        </w:rPr>
      </w:pPr>
    </w:p>
    <w:p w14:paraId="33159150" w14:textId="23CB8FF3" w:rsidR="00E5345D" w:rsidRPr="00CB209F" w:rsidRDefault="00363FDF" w:rsidP="00B3250A">
      <w:pPr>
        <w:jc w:val="both"/>
        <w:rPr>
          <w:rFonts w:ascii="Open Sans" w:hAnsi="Open Sans" w:cs="Open Sans"/>
          <w:b/>
          <w:bCs/>
          <w:lang w:val="en-US"/>
        </w:rPr>
      </w:pPr>
      <w:r w:rsidRPr="00CB209F">
        <w:rPr>
          <w:rFonts w:ascii="Open Sans" w:hAnsi="Open Sans" w:cs="Open Sans"/>
          <w:b/>
          <w:bCs/>
          <w:lang w:val="en-US"/>
        </w:rPr>
        <w:t>Biking Community and Organization</w:t>
      </w:r>
      <w:r w:rsidR="00CB209F" w:rsidRPr="00CB209F">
        <w:rPr>
          <w:rFonts w:ascii="Open Sans" w:hAnsi="Open Sans" w:cs="Open Sans"/>
          <w:b/>
          <w:bCs/>
          <w:lang w:val="en-US"/>
        </w:rPr>
        <w:t>:</w:t>
      </w:r>
    </w:p>
    <w:p w14:paraId="30D2600A" w14:textId="535E1ADE" w:rsidR="00CB209F" w:rsidRDefault="001F24CD" w:rsidP="00B3250A">
      <w:pPr>
        <w:jc w:val="both"/>
        <w:rPr>
          <w:rFonts w:ascii="Open Sans" w:hAnsi="Open Sans" w:cs="Open Sans"/>
          <w:lang w:val="en-US"/>
        </w:rPr>
      </w:pPr>
      <w:r>
        <w:rPr>
          <w:rFonts w:ascii="Open Sans" w:hAnsi="Open Sans" w:cs="Open Sans"/>
          <w:noProof/>
          <w:lang w:val="en-US"/>
        </w:rPr>
        <w:drawing>
          <wp:anchor distT="0" distB="0" distL="114300" distR="114300" simplePos="0" relativeHeight="251678720" behindDoc="0" locked="0" layoutInCell="1" allowOverlap="1" wp14:anchorId="16EA1FC0" wp14:editId="7D63C0B7">
            <wp:simplePos x="0" y="0"/>
            <wp:positionH relativeFrom="margin">
              <wp:posOffset>44450</wp:posOffset>
            </wp:positionH>
            <wp:positionV relativeFrom="margin">
              <wp:posOffset>2961005</wp:posOffset>
            </wp:positionV>
            <wp:extent cx="3721100" cy="3721100"/>
            <wp:effectExtent l="0" t="0" r="0" b="0"/>
            <wp:wrapSquare wrapText="bothSides"/>
            <wp:docPr id="5" name="Picture 5" descr="A picture contain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chematic&#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1100" cy="3721100"/>
                    </a:xfrm>
                    <a:prstGeom prst="rect">
                      <a:avLst/>
                    </a:prstGeom>
                  </pic:spPr>
                </pic:pic>
              </a:graphicData>
            </a:graphic>
            <wp14:sizeRelH relativeFrom="margin">
              <wp14:pctWidth>0</wp14:pctWidth>
            </wp14:sizeRelH>
            <wp14:sizeRelV relativeFrom="margin">
              <wp14:pctHeight>0</wp14:pctHeight>
            </wp14:sizeRelV>
          </wp:anchor>
        </w:drawing>
      </w:r>
      <w:r w:rsidR="00CB209F">
        <w:rPr>
          <w:rFonts w:ascii="Open Sans" w:hAnsi="Open Sans" w:cs="Open Sans"/>
          <w:lang w:val="en-US"/>
        </w:rPr>
        <w:t xml:space="preserve">The word cloud below showcases the biking community and organizations that joined the online survey and F2F consultation to talk about the proposed public </w:t>
      </w:r>
      <w:r>
        <w:rPr>
          <w:rFonts w:ascii="Open Sans" w:hAnsi="Open Sans" w:cs="Open Sans"/>
          <w:lang w:val="en-US"/>
        </w:rPr>
        <w:t xml:space="preserve">advisory </w:t>
      </w:r>
      <w:r w:rsidR="00CB209F">
        <w:rPr>
          <w:rFonts w:ascii="Open Sans" w:hAnsi="Open Sans" w:cs="Open Sans"/>
          <w:lang w:val="en-US"/>
        </w:rPr>
        <w:t xml:space="preserve">cycling board. </w:t>
      </w:r>
    </w:p>
    <w:p w14:paraId="40E312D7" w14:textId="6E8463D8" w:rsidR="00CB209F" w:rsidRPr="00882232" w:rsidRDefault="00CB209F" w:rsidP="00B3250A">
      <w:pPr>
        <w:jc w:val="both"/>
        <w:rPr>
          <w:rFonts w:ascii="Open Sans" w:hAnsi="Open Sans" w:cs="Open Sans"/>
          <w:lang w:val="en-US"/>
        </w:rPr>
      </w:pPr>
      <w:r>
        <w:rPr>
          <w:rFonts w:ascii="Open Sans" w:hAnsi="Open Sans" w:cs="Open Sans"/>
          <w:lang w:val="en-US"/>
        </w:rPr>
        <w:t xml:space="preserve">It can be seen that numerous biking </w:t>
      </w:r>
      <w:r w:rsidR="002266FC">
        <w:rPr>
          <w:rFonts w:ascii="Open Sans" w:hAnsi="Open Sans" w:cs="Open Sans"/>
          <w:lang w:val="en-US"/>
        </w:rPr>
        <w:t>communities</w:t>
      </w:r>
      <w:r>
        <w:rPr>
          <w:rFonts w:ascii="Open Sans" w:hAnsi="Open Sans" w:cs="Open Sans"/>
          <w:lang w:val="en-US"/>
        </w:rPr>
        <w:t xml:space="preserve"> </w:t>
      </w:r>
      <w:r w:rsidR="002266FC">
        <w:rPr>
          <w:rFonts w:ascii="Open Sans" w:hAnsi="Open Sans" w:cs="Open Sans"/>
          <w:lang w:val="en-US"/>
        </w:rPr>
        <w:t>and organizations have joined the conversation.</w:t>
      </w:r>
      <w:r w:rsidR="00B12914">
        <w:rPr>
          <w:rFonts w:ascii="Open Sans" w:hAnsi="Open Sans" w:cs="Open Sans"/>
          <w:lang w:val="en-US"/>
        </w:rPr>
        <w:t xml:space="preserve"> </w:t>
      </w:r>
      <w:r w:rsidR="002266FC">
        <w:rPr>
          <w:rFonts w:ascii="Open Sans" w:hAnsi="Open Sans" w:cs="Open Sans"/>
          <w:lang w:val="en-US"/>
        </w:rPr>
        <w:t xml:space="preserve">From independent groups, food-delivery riders, businesses, local riders, and bike-to-work advocates represented the discourse that occurred. </w:t>
      </w:r>
    </w:p>
    <w:p w14:paraId="609A409A" w14:textId="6FF4D4FD" w:rsidR="00FA1EDA" w:rsidRDefault="00FA1EDA" w:rsidP="002266FC">
      <w:pPr>
        <w:jc w:val="both"/>
        <w:rPr>
          <w:rFonts w:ascii="Open Sans" w:hAnsi="Open Sans" w:cs="Open Sans"/>
          <w:lang w:val="en-US"/>
        </w:rPr>
      </w:pPr>
    </w:p>
    <w:p w14:paraId="22D87742" w14:textId="311AC264" w:rsidR="004264C0" w:rsidRDefault="00CC657D" w:rsidP="00633744">
      <w:pPr>
        <w:tabs>
          <w:tab w:val="left" w:pos="3450"/>
        </w:tabs>
        <w:rPr>
          <w:rFonts w:ascii="Open Sans" w:hAnsi="Open Sans" w:cs="Open Sans"/>
          <w:b/>
          <w:bCs/>
          <w:lang w:val="en-US"/>
        </w:rPr>
      </w:pPr>
      <w:r w:rsidRPr="00882232">
        <w:rPr>
          <w:rFonts w:ascii="Open Sans" w:hAnsi="Open Sans" w:cs="Open Sans"/>
          <w:b/>
          <w:bCs/>
          <w:lang w:val="en-US"/>
        </w:rPr>
        <w:t>Thematic Analysis</w:t>
      </w:r>
      <w:r w:rsidR="00C52C62">
        <w:rPr>
          <w:rFonts w:ascii="Open Sans" w:hAnsi="Open Sans" w:cs="Open Sans"/>
          <w:b/>
          <w:bCs/>
          <w:lang w:val="en-US"/>
        </w:rPr>
        <w:t xml:space="preserve"> (Online and Public </w:t>
      </w:r>
      <w:r w:rsidR="009C2E65">
        <w:rPr>
          <w:rFonts w:ascii="Open Sans" w:hAnsi="Open Sans" w:cs="Open Sans"/>
          <w:b/>
          <w:bCs/>
          <w:lang w:val="en-US"/>
        </w:rPr>
        <w:t>F2F Consultation</w:t>
      </w:r>
      <w:r w:rsidR="00C52C62">
        <w:rPr>
          <w:rFonts w:ascii="Open Sans" w:hAnsi="Open Sans" w:cs="Open Sans"/>
          <w:b/>
          <w:bCs/>
          <w:lang w:val="en-US"/>
        </w:rPr>
        <w:t>)</w:t>
      </w:r>
    </w:p>
    <w:p w14:paraId="0989DB25" w14:textId="740D5048" w:rsidR="00B12914" w:rsidRPr="00B12914" w:rsidRDefault="00B12914" w:rsidP="0059262F">
      <w:pPr>
        <w:tabs>
          <w:tab w:val="left" w:pos="3450"/>
        </w:tabs>
        <w:jc w:val="both"/>
        <w:rPr>
          <w:rFonts w:ascii="Open Sans" w:hAnsi="Open Sans" w:cs="Open Sans"/>
          <w:lang w:val="en-US"/>
        </w:rPr>
      </w:pPr>
      <w:r>
        <w:rPr>
          <w:rFonts w:ascii="Open Sans" w:hAnsi="Open Sans" w:cs="Open Sans"/>
          <w:lang w:val="en-US"/>
        </w:rPr>
        <w:t>In this analysis, t</w:t>
      </w:r>
      <w:r w:rsidRPr="00B12914">
        <w:rPr>
          <w:rFonts w:ascii="Open Sans" w:hAnsi="Open Sans" w:cs="Open Sans"/>
          <w:lang w:val="en-US"/>
        </w:rPr>
        <w:t>he Gibbs Sampling Dirichlet Multinomial Mixture (GDSMM) was utilized</w:t>
      </w:r>
      <w:r w:rsidR="003E3C77">
        <w:rPr>
          <w:rFonts w:ascii="Open Sans" w:hAnsi="Open Sans" w:cs="Open Sans"/>
          <w:lang w:val="en-US"/>
        </w:rPr>
        <w:t xml:space="preserve"> to obtain topics from the textual and audio data</w:t>
      </w:r>
      <w:r w:rsidRPr="00B12914">
        <w:rPr>
          <w:rFonts w:ascii="Open Sans" w:hAnsi="Open Sans" w:cs="Open Sans"/>
          <w:lang w:val="en-US"/>
        </w:rPr>
        <w:t xml:space="preserve">. GDSDMM is a short text clustering model. The model groups words into a cluster </w:t>
      </w:r>
      <w:r w:rsidRPr="00B12914">
        <w:rPr>
          <w:rFonts w:ascii="Open Sans" w:hAnsi="Open Sans" w:cs="Open Sans"/>
          <w:lang w:val="en-US"/>
        </w:rPr>
        <w:t>like</w:t>
      </w:r>
      <w:r w:rsidRPr="00B12914">
        <w:rPr>
          <w:rFonts w:ascii="Open Sans" w:hAnsi="Open Sans" w:cs="Open Sans"/>
          <w:lang w:val="en-US"/>
        </w:rPr>
        <w:t xml:space="preserve"> each other based on usage and meaning. </w:t>
      </w:r>
    </w:p>
    <w:p w14:paraId="5F68B433" w14:textId="3F104EB2" w:rsidR="00B12914" w:rsidRDefault="00B12914" w:rsidP="0059262F">
      <w:pPr>
        <w:tabs>
          <w:tab w:val="left" w:pos="3450"/>
        </w:tabs>
        <w:jc w:val="both"/>
        <w:rPr>
          <w:rFonts w:ascii="Open Sans" w:hAnsi="Open Sans" w:cs="Open Sans"/>
          <w:lang w:val="en-US"/>
        </w:rPr>
      </w:pPr>
      <w:r w:rsidRPr="00B12914">
        <w:rPr>
          <w:rFonts w:ascii="Open Sans" w:hAnsi="Open Sans" w:cs="Open Sans"/>
          <w:lang w:val="en-US"/>
        </w:rPr>
        <w:t>This analysis aims to determine the main concerns of the</w:t>
      </w:r>
      <w:r>
        <w:rPr>
          <w:rFonts w:ascii="Open Sans" w:hAnsi="Open Sans" w:cs="Open Sans"/>
          <w:lang w:val="en-US"/>
        </w:rPr>
        <w:t xml:space="preserve"> biking communities</w:t>
      </w:r>
      <w:r w:rsidRPr="00B12914">
        <w:rPr>
          <w:rFonts w:ascii="Open Sans" w:hAnsi="Open Sans" w:cs="Open Sans"/>
          <w:lang w:val="en-US"/>
        </w:rPr>
        <w:t xml:space="preserve">, the suggestions, and any underlying themes that can be obtained from the respondents' comments. </w:t>
      </w:r>
      <w:r w:rsidR="0059262F">
        <w:rPr>
          <w:rFonts w:ascii="Open Sans" w:hAnsi="Open Sans" w:cs="Open Sans"/>
          <w:lang w:val="en-US"/>
        </w:rPr>
        <w:t xml:space="preserve">Tables 1-7 present the top themes extracted from the text and audio data, in each article and section of the proposed public cycling advisory board. </w:t>
      </w:r>
    </w:p>
    <w:p w14:paraId="7052574A" w14:textId="5447BE9F" w:rsidR="002266FC" w:rsidRDefault="002266FC" w:rsidP="00B12914">
      <w:pPr>
        <w:tabs>
          <w:tab w:val="left" w:pos="3450"/>
        </w:tabs>
        <w:jc w:val="both"/>
        <w:rPr>
          <w:rFonts w:ascii="Open Sans" w:hAnsi="Open Sans" w:cs="Open Sans"/>
          <w:lang w:val="en-US"/>
        </w:rPr>
      </w:pPr>
      <w:r w:rsidRPr="009F7C50">
        <w:rPr>
          <w:rFonts w:ascii="Open Sans" w:hAnsi="Open Sans" w:cs="Open Sans"/>
          <w:i/>
          <w:iCs/>
          <w:noProof/>
          <w:lang w:val="en-US"/>
        </w:rPr>
        <mc:AlternateContent>
          <mc:Choice Requires="wps">
            <w:drawing>
              <wp:anchor distT="45720" distB="45720" distL="114300" distR="114300" simplePos="0" relativeHeight="251680768" behindDoc="0" locked="0" layoutInCell="1" allowOverlap="1" wp14:anchorId="1D703348" wp14:editId="2A73C4EA">
                <wp:simplePos x="0" y="0"/>
                <wp:positionH relativeFrom="column">
                  <wp:posOffset>4330700</wp:posOffset>
                </wp:positionH>
                <wp:positionV relativeFrom="paragraph">
                  <wp:posOffset>385445</wp:posOffset>
                </wp:positionV>
                <wp:extent cx="2087880" cy="2197100"/>
                <wp:effectExtent l="0" t="0" r="2667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197100"/>
                        </a:xfrm>
                        <a:prstGeom prst="rect">
                          <a:avLst/>
                        </a:prstGeom>
                        <a:solidFill>
                          <a:srgbClr val="FFFFFF"/>
                        </a:solidFill>
                        <a:ln w="9525">
                          <a:solidFill>
                            <a:srgbClr val="000000"/>
                          </a:solidFill>
                          <a:miter lim="800000"/>
                          <a:headEnd/>
                          <a:tailEnd/>
                        </a:ln>
                      </wps:spPr>
                      <wps:txbx>
                        <w:txbxContent>
                          <w:p w14:paraId="67D11424" w14:textId="77777777" w:rsidR="002266FC" w:rsidRPr="002266FC" w:rsidRDefault="002266FC" w:rsidP="002266FC">
                            <w:pPr>
                              <w:tabs>
                                <w:tab w:val="left" w:pos="3450"/>
                              </w:tabs>
                              <w:jc w:val="both"/>
                              <w:rPr>
                                <w:rFonts w:ascii="Open Sans" w:hAnsi="Open Sans" w:cs="Open Sans"/>
                                <w:lang w:val="en-US"/>
                              </w:rPr>
                            </w:pPr>
                            <w:r w:rsidRPr="002266FC">
                              <w:rPr>
                                <w:rFonts w:ascii="Open Sans" w:hAnsi="Open Sans" w:cs="Open Sans"/>
                                <w:b/>
                                <w:bCs/>
                                <w:lang w:val="en-US"/>
                              </w:rPr>
                              <w:t>Article I:</w:t>
                            </w:r>
                            <w:r w:rsidRPr="002266FC">
                              <w:rPr>
                                <w:rFonts w:ascii="Open Sans" w:hAnsi="Open Sans" w:cs="Open Sans"/>
                                <w:lang w:val="en-US"/>
                              </w:rPr>
                              <w:t xml:space="preserve"> Outlines the general provisions including the title and purpose of the Cycling Advisory Board. </w:t>
                            </w:r>
                          </w:p>
                          <w:p w14:paraId="5AFEA54F" w14:textId="77777777" w:rsidR="002266FC" w:rsidRPr="002266FC" w:rsidRDefault="002266FC" w:rsidP="002266FC">
                            <w:pPr>
                              <w:tabs>
                                <w:tab w:val="left" w:pos="3450"/>
                              </w:tabs>
                              <w:jc w:val="both"/>
                              <w:rPr>
                                <w:rFonts w:ascii="Open Sans" w:hAnsi="Open Sans" w:cs="Open Sans"/>
                                <w:lang w:val="en-US"/>
                              </w:rPr>
                            </w:pPr>
                            <w:r w:rsidRPr="002266FC">
                              <w:rPr>
                                <w:rFonts w:ascii="Open Sans" w:hAnsi="Open Sans" w:cs="Open Sans"/>
                                <w:b/>
                                <w:bCs/>
                                <w:lang w:val="en-US"/>
                              </w:rPr>
                              <w:t>Article II:</w:t>
                            </w:r>
                            <w:r w:rsidRPr="002266FC">
                              <w:rPr>
                                <w:rFonts w:ascii="Open Sans" w:hAnsi="Open Sans" w:cs="Open Sans"/>
                                <w:lang w:val="en-US"/>
                              </w:rPr>
                              <w:t xml:space="preserve"> provides a definition of terms used by the Cycling Advisory Board.</w:t>
                            </w:r>
                          </w:p>
                          <w:p w14:paraId="11807983" w14:textId="17DBD6EE" w:rsidR="002266FC" w:rsidRPr="002266FC" w:rsidRDefault="002266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03348" id="_x0000_s1027" type="#_x0000_t202" style="position:absolute;left:0;text-align:left;margin-left:341pt;margin-top:30.35pt;width:164.4pt;height:173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Vk4EwIAACcEAAAOAAAAZHJzL2Uyb0RvYy54bWysk82O0zAQx+9IvIPlO82HWtpGTVdLlyKk&#10;ZUFaeADHcRoLx2Nst0l5esZOtlstcEH4YHk89t8zvxlvboZOkZOwToIuaTZLKRGaQy31oaTfvu7f&#10;rChxnumaKdCipGfh6M329atNbwqRQwuqFpagiHZFb0raem+KJHG8FR1zMzBCo7MB2zGPpj0ktWU9&#10;qncqydP0bdKDrY0FLpzD3bvRSbdRv2kE95+bxglPVEkxNh9nG+cqzMl2w4qDZaaVfAqD/UMUHZMa&#10;H71I3THPyNHK36Q6yS04aPyMQ5dA00guYg6YTZa+yOaxZUbEXBCOMxdM7v/J8ofTo/liiR/ewYAF&#10;jEk4cw/8uyMadi3TB3FrLfStYDU+nAVkSW9cMV0NqF3hgkjVf4Iai8yOHqLQ0NguUME8CapjAc4X&#10;6GLwhONmnq6WqxW6OPrybL3M0liWhBVP1411/oOAjoRFSS1WNcqz073zIRxWPB0JrzlQst5LpaJh&#10;D9VOWXJi2AH7OGIGL44pTfqSrhf5YiTwV4k0jj9JdNJjKyvZlXR1OcSKwO29rmOjeSbVuMaQlZ5A&#10;BnYjRT9UA5H1RDlwraA+I1kLY+fiT8NFC/YnJT12bUndjyOzghL1UWN11tl8Hto8GvPFMkfDXnuq&#10;aw/THKVK6ikZlzsfv0bgpuEWq9jIyPc5kilk7MaIffo5od2v7Xjq+X9vfwEAAP//AwBQSwMEFAAG&#10;AAgAAAAhABICLIvgAAAACwEAAA8AAABkcnMvZG93bnJldi54bWxMj8tOwzAQRfdI/IM1SGwQtVuq&#10;JIQ4FUICwa6UqmzdeJpE+BFsNw1/z3QFuxnN1Z1zqtVkDRsxxN47CfOZAIau8bp3rYTtx/NtASwm&#10;5bQy3qGEH4ywqi8vKlVqf3LvOG5Sy6jExVJJ6FIaSs5j06FVceYHdHQ7+GBVojW0XAd1onJr+EKI&#10;jFvVO/rQqQGfOmy+NkcroVi+jp/x7W69a7KDuU83+fjyHaS8vpoeH4AlnNJfGM74hA41Me390enI&#10;jISsWJBLokHkwM4BMRcks5ewFFkOvK74f4f6FwAA//8DAFBLAQItABQABgAIAAAAIQC2gziS/gAA&#10;AOEBAAATAAAAAAAAAAAAAAAAAAAAAABbQ29udGVudF9UeXBlc10ueG1sUEsBAi0AFAAGAAgAAAAh&#10;ADj9If/WAAAAlAEAAAsAAAAAAAAAAAAAAAAALwEAAF9yZWxzLy5yZWxzUEsBAi0AFAAGAAgAAAAh&#10;APDRWTgTAgAAJwQAAA4AAAAAAAAAAAAAAAAALgIAAGRycy9lMm9Eb2MueG1sUEsBAi0AFAAGAAgA&#10;AAAhABICLIvgAAAACwEAAA8AAAAAAAAAAAAAAAAAbQQAAGRycy9kb3ducmV2LnhtbFBLBQYAAAAA&#10;BAAEAPMAAAB6BQAAAAA=&#10;">
                <v:textbox>
                  <w:txbxContent>
                    <w:p w14:paraId="67D11424" w14:textId="77777777" w:rsidR="002266FC" w:rsidRPr="002266FC" w:rsidRDefault="002266FC" w:rsidP="002266FC">
                      <w:pPr>
                        <w:tabs>
                          <w:tab w:val="left" w:pos="3450"/>
                        </w:tabs>
                        <w:jc w:val="both"/>
                        <w:rPr>
                          <w:rFonts w:ascii="Open Sans" w:hAnsi="Open Sans" w:cs="Open Sans"/>
                          <w:lang w:val="en-US"/>
                        </w:rPr>
                      </w:pPr>
                      <w:r w:rsidRPr="002266FC">
                        <w:rPr>
                          <w:rFonts w:ascii="Open Sans" w:hAnsi="Open Sans" w:cs="Open Sans"/>
                          <w:b/>
                          <w:bCs/>
                          <w:lang w:val="en-US"/>
                        </w:rPr>
                        <w:t>Article I:</w:t>
                      </w:r>
                      <w:r w:rsidRPr="002266FC">
                        <w:rPr>
                          <w:rFonts w:ascii="Open Sans" w:hAnsi="Open Sans" w:cs="Open Sans"/>
                          <w:lang w:val="en-US"/>
                        </w:rPr>
                        <w:t xml:space="preserve"> Outlines the general provisions including the title and purpose of the Cycling Advisory Board. </w:t>
                      </w:r>
                    </w:p>
                    <w:p w14:paraId="5AFEA54F" w14:textId="77777777" w:rsidR="002266FC" w:rsidRPr="002266FC" w:rsidRDefault="002266FC" w:rsidP="002266FC">
                      <w:pPr>
                        <w:tabs>
                          <w:tab w:val="left" w:pos="3450"/>
                        </w:tabs>
                        <w:jc w:val="both"/>
                        <w:rPr>
                          <w:rFonts w:ascii="Open Sans" w:hAnsi="Open Sans" w:cs="Open Sans"/>
                          <w:lang w:val="en-US"/>
                        </w:rPr>
                      </w:pPr>
                      <w:r w:rsidRPr="002266FC">
                        <w:rPr>
                          <w:rFonts w:ascii="Open Sans" w:hAnsi="Open Sans" w:cs="Open Sans"/>
                          <w:b/>
                          <w:bCs/>
                          <w:lang w:val="en-US"/>
                        </w:rPr>
                        <w:t>Article II:</w:t>
                      </w:r>
                      <w:r w:rsidRPr="002266FC">
                        <w:rPr>
                          <w:rFonts w:ascii="Open Sans" w:hAnsi="Open Sans" w:cs="Open Sans"/>
                          <w:lang w:val="en-US"/>
                        </w:rPr>
                        <w:t xml:space="preserve"> provides a definition of terms used by the Cycling Advisory Board.</w:t>
                      </w:r>
                    </w:p>
                    <w:p w14:paraId="11807983" w14:textId="17DBD6EE" w:rsidR="002266FC" w:rsidRPr="002266FC" w:rsidRDefault="002266FC"/>
                  </w:txbxContent>
                </v:textbox>
                <w10:wrap type="square"/>
              </v:shape>
            </w:pict>
          </mc:Fallback>
        </mc:AlternateContent>
      </w:r>
      <w:r w:rsidRPr="009F7C50">
        <w:rPr>
          <w:rFonts w:ascii="Open Sans" w:hAnsi="Open Sans" w:cs="Open Sans"/>
          <w:i/>
          <w:iCs/>
          <w:lang w:val="en-US"/>
        </w:rPr>
        <w:t>Table 1: Top Themes Extracted from the comments on Articles 1 and 2</w:t>
      </w:r>
    </w:p>
    <w:tbl>
      <w:tblPr>
        <w:tblStyle w:val="GridTable4"/>
        <w:tblW w:w="0" w:type="auto"/>
        <w:tblLook w:val="04A0" w:firstRow="1" w:lastRow="0" w:firstColumn="1" w:lastColumn="0" w:noHBand="0" w:noVBand="1"/>
      </w:tblPr>
      <w:tblGrid>
        <w:gridCol w:w="6540"/>
      </w:tblGrid>
      <w:tr w:rsidR="00EB785C" w:rsidRPr="00012612" w14:paraId="279213B3" w14:textId="77777777" w:rsidTr="00012612">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C8A7AB4" w14:textId="5E9D4C4A" w:rsidR="00EB785C" w:rsidRPr="00012612" w:rsidRDefault="00EB785C" w:rsidP="00EB785C">
            <w:pPr>
              <w:tabs>
                <w:tab w:val="left" w:pos="3450"/>
              </w:tabs>
              <w:jc w:val="both"/>
              <w:rPr>
                <w:rFonts w:ascii="Open Sans" w:hAnsi="Open Sans" w:cs="Open Sans"/>
                <w:lang w:val="en-US"/>
              </w:rPr>
            </w:pPr>
            <w:r w:rsidRPr="00012612">
              <w:t>Top Themes Obtained</w:t>
            </w:r>
          </w:p>
        </w:tc>
      </w:tr>
      <w:tr w:rsidR="00EB785C" w:rsidRPr="00012612" w14:paraId="6EB88CC8" w14:textId="77777777" w:rsidTr="00012612">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2A0A785F" w14:textId="5384A2FA" w:rsidR="00EB785C" w:rsidRPr="00012612" w:rsidRDefault="00EB785C" w:rsidP="00EB785C">
            <w:pPr>
              <w:tabs>
                <w:tab w:val="left" w:pos="3450"/>
              </w:tabs>
              <w:jc w:val="both"/>
              <w:rPr>
                <w:rFonts w:ascii="Open Sans" w:hAnsi="Open Sans" w:cs="Open Sans"/>
                <w:b w:val="0"/>
                <w:bCs w:val="0"/>
                <w:lang w:val="en-US"/>
              </w:rPr>
            </w:pPr>
            <w:r w:rsidRPr="00012612">
              <w:rPr>
                <w:b w:val="0"/>
                <w:bCs w:val="0"/>
              </w:rPr>
              <w:t>The definition of bicycles should consider e-bikes</w:t>
            </w:r>
          </w:p>
        </w:tc>
      </w:tr>
      <w:tr w:rsidR="00EB785C" w:rsidRPr="00012612" w14:paraId="20C250E8" w14:textId="77777777" w:rsidTr="00012612">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13B1A2E1" w14:textId="226D2BEF" w:rsidR="00EB785C" w:rsidRPr="00012612" w:rsidRDefault="00EB785C" w:rsidP="00EB785C">
            <w:pPr>
              <w:tabs>
                <w:tab w:val="left" w:pos="3450"/>
              </w:tabs>
              <w:jc w:val="both"/>
              <w:rPr>
                <w:rFonts w:ascii="Open Sans" w:hAnsi="Open Sans" w:cs="Open Sans"/>
                <w:b w:val="0"/>
                <w:bCs w:val="0"/>
                <w:lang w:val="en-US"/>
              </w:rPr>
            </w:pPr>
            <w:r w:rsidRPr="00012612">
              <w:rPr>
                <w:b w:val="0"/>
                <w:bCs w:val="0"/>
              </w:rPr>
              <w:t>The usage of the phrase bicycle commuting should be more often</w:t>
            </w:r>
          </w:p>
        </w:tc>
      </w:tr>
      <w:tr w:rsidR="00EB785C" w:rsidRPr="00012612" w14:paraId="62E16D4E" w14:textId="77777777" w:rsidTr="00012612">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6540" w:type="dxa"/>
          </w:tcPr>
          <w:p w14:paraId="65680700" w14:textId="3D964188" w:rsidR="00EB785C" w:rsidRPr="00012612" w:rsidRDefault="00EB785C" w:rsidP="00EB785C">
            <w:pPr>
              <w:tabs>
                <w:tab w:val="left" w:pos="3450"/>
              </w:tabs>
              <w:jc w:val="both"/>
              <w:rPr>
                <w:rFonts w:ascii="Open Sans" w:hAnsi="Open Sans" w:cs="Open Sans"/>
                <w:b w:val="0"/>
                <w:bCs w:val="0"/>
                <w:lang w:val="en-US"/>
              </w:rPr>
            </w:pPr>
            <w:r w:rsidRPr="00012612">
              <w:rPr>
                <w:b w:val="0"/>
                <w:bCs w:val="0"/>
              </w:rPr>
              <w:t xml:space="preserve">Avoid using 'Human-powered' as the sole definition for </w:t>
            </w:r>
            <w:r w:rsidR="002266FC">
              <w:rPr>
                <w:b w:val="0"/>
                <w:bCs w:val="0"/>
              </w:rPr>
              <w:t xml:space="preserve">a </w:t>
            </w:r>
            <w:r w:rsidRPr="00012612">
              <w:rPr>
                <w:b w:val="0"/>
                <w:bCs w:val="0"/>
              </w:rPr>
              <w:t xml:space="preserve">bicycle </w:t>
            </w:r>
          </w:p>
        </w:tc>
      </w:tr>
      <w:tr w:rsidR="00EB785C" w:rsidRPr="00012612" w14:paraId="014092DE" w14:textId="77777777" w:rsidTr="00012612">
        <w:trPr>
          <w:trHeight w:val="999"/>
        </w:trPr>
        <w:tc>
          <w:tcPr>
            <w:cnfStyle w:val="001000000000" w:firstRow="0" w:lastRow="0" w:firstColumn="1" w:lastColumn="0" w:oddVBand="0" w:evenVBand="0" w:oddHBand="0" w:evenHBand="0" w:firstRowFirstColumn="0" w:firstRowLastColumn="0" w:lastRowFirstColumn="0" w:lastRowLastColumn="0"/>
            <w:tcW w:w="6540" w:type="dxa"/>
          </w:tcPr>
          <w:p w14:paraId="7CBD3253" w14:textId="71337F9D" w:rsidR="00EB785C" w:rsidRPr="00012612" w:rsidRDefault="00EB785C" w:rsidP="00EB785C">
            <w:pPr>
              <w:tabs>
                <w:tab w:val="left" w:pos="3450"/>
              </w:tabs>
              <w:jc w:val="both"/>
              <w:rPr>
                <w:rFonts w:ascii="Open Sans" w:hAnsi="Open Sans" w:cs="Open Sans"/>
                <w:b w:val="0"/>
                <w:bCs w:val="0"/>
                <w:lang w:val="en-US"/>
              </w:rPr>
            </w:pPr>
            <w:r w:rsidRPr="00012612">
              <w:rPr>
                <w:b w:val="0"/>
                <w:bCs w:val="0"/>
              </w:rPr>
              <w:t xml:space="preserve">To widen the coverage of the ordinance: To include pedestrians and other users of Personal Mobility </w:t>
            </w:r>
            <w:r w:rsidR="00CB72D6">
              <w:rPr>
                <w:b w:val="0"/>
                <w:bCs w:val="0"/>
              </w:rPr>
              <w:t>Devices</w:t>
            </w:r>
            <w:r w:rsidRPr="00012612">
              <w:rPr>
                <w:b w:val="0"/>
                <w:bCs w:val="0"/>
              </w:rPr>
              <w:t xml:space="preserve"> (PMD)</w:t>
            </w:r>
          </w:p>
        </w:tc>
      </w:tr>
      <w:tr w:rsidR="00EB785C" w:rsidRPr="00012612" w14:paraId="767F787D" w14:textId="77777777" w:rsidTr="00012612">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60E97020" w14:textId="7D67F4DC" w:rsidR="00EB785C" w:rsidRPr="00012612" w:rsidRDefault="00EB785C" w:rsidP="00EB785C">
            <w:pPr>
              <w:tabs>
                <w:tab w:val="left" w:pos="3450"/>
              </w:tabs>
              <w:jc w:val="both"/>
              <w:rPr>
                <w:rFonts w:ascii="Open Sans" w:hAnsi="Open Sans" w:cs="Open Sans"/>
                <w:b w:val="0"/>
                <w:bCs w:val="0"/>
                <w:lang w:val="en-US"/>
              </w:rPr>
            </w:pPr>
            <w:r w:rsidRPr="00012612">
              <w:rPr>
                <w:b w:val="0"/>
                <w:bCs w:val="0"/>
              </w:rPr>
              <w:t xml:space="preserve">e-bikes, scooters, </w:t>
            </w:r>
            <w:r w:rsidR="00CB72D6">
              <w:rPr>
                <w:b w:val="0"/>
                <w:bCs w:val="0"/>
              </w:rPr>
              <w:t xml:space="preserve">and </w:t>
            </w:r>
            <w:r w:rsidR="002266FC">
              <w:rPr>
                <w:b w:val="0"/>
                <w:bCs w:val="0"/>
              </w:rPr>
              <w:t>skateboards</w:t>
            </w:r>
            <w:r w:rsidRPr="00012612">
              <w:rPr>
                <w:b w:val="0"/>
                <w:bCs w:val="0"/>
              </w:rPr>
              <w:t xml:space="preserve"> should be included in the ordinance"</w:t>
            </w:r>
          </w:p>
        </w:tc>
      </w:tr>
    </w:tbl>
    <w:p w14:paraId="7C979459" w14:textId="5A4D610B" w:rsidR="00DF11E3" w:rsidRDefault="00DF11E3" w:rsidP="00C52C62">
      <w:pPr>
        <w:tabs>
          <w:tab w:val="left" w:pos="3450"/>
        </w:tabs>
        <w:jc w:val="both"/>
        <w:rPr>
          <w:rFonts w:ascii="Open Sans" w:hAnsi="Open Sans" w:cs="Open Sans"/>
          <w:lang w:val="en-US"/>
        </w:rPr>
      </w:pPr>
    </w:p>
    <w:p w14:paraId="6590DA48" w14:textId="77777777" w:rsidR="002C626A" w:rsidRDefault="002C626A" w:rsidP="00C52C62">
      <w:pPr>
        <w:tabs>
          <w:tab w:val="left" w:pos="3450"/>
        </w:tabs>
        <w:jc w:val="both"/>
        <w:rPr>
          <w:rFonts w:ascii="Open Sans" w:hAnsi="Open Sans" w:cs="Open Sans"/>
          <w:lang w:val="en-US"/>
        </w:rPr>
      </w:pPr>
    </w:p>
    <w:p w14:paraId="04E8BE12" w14:textId="6FD06BF0" w:rsidR="00DF11E3" w:rsidRDefault="00DF11E3" w:rsidP="00C52C62">
      <w:pPr>
        <w:tabs>
          <w:tab w:val="left" w:pos="3450"/>
        </w:tabs>
        <w:jc w:val="both"/>
        <w:rPr>
          <w:rFonts w:ascii="Open Sans" w:hAnsi="Open Sans" w:cs="Open Sans"/>
          <w:lang w:val="en-US"/>
        </w:rPr>
      </w:pPr>
    </w:p>
    <w:p w14:paraId="29C9C742" w14:textId="3CEDE633" w:rsidR="00DF11E3" w:rsidRDefault="00DF11E3" w:rsidP="00C52C62">
      <w:pPr>
        <w:tabs>
          <w:tab w:val="left" w:pos="3450"/>
        </w:tabs>
        <w:jc w:val="both"/>
        <w:rPr>
          <w:rFonts w:ascii="Open Sans" w:hAnsi="Open Sans" w:cs="Open Sans"/>
          <w:lang w:val="en-US"/>
        </w:rPr>
      </w:pPr>
    </w:p>
    <w:p w14:paraId="0DA50759" w14:textId="655A6B76" w:rsidR="00DF11E3" w:rsidRDefault="00DF11E3" w:rsidP="00C52C62">
      <w:pPr>
        <w:tabs>
          <w:tab w:val="left" w:pos="3450"/>
        </w:tabs>
        <w:jc w:val="both"/>
        <w:rPr>
          <w:rFonts w:ascii="Open Sans" w:hAnsi="Open Sans" w:cs="Open Sans"/>
          <w:lang w:val="en-US"/>
        </w:rPr>
      </w:pPr>
      <w:r w:rsidRPr="009F7C50">
        <w:rPr>
          <w:rFonts w:ascii="Open Sans" w:hAnsi="Open Sans" w:cs="Open Sans"/>
          <w:i/>
          <w:iCs/>
          <w:noProof/>
          <w:lang w:val="en-US"/>
        </w:rPr>
        <w:lastRenderedPageBreak/>
        <mc:AlternateContent>
          <mc:Choice Requires="wps">
            <w:drawing>
              <wp:anchor distT="45720" distB="45720" distL="114300" distR="114300" simplePos="0" relativeHeight="251682816" behindDoc="0" locked="0" layoutInCell="1" allowOverlap="1" wp14:anchorId="087DAEEF" wp14:editId="3E4282A0">
                <wp:simplePos x="0" y="0"/>
                <wp:positionH relativeFrom="column">
                  <wp:posOffset>4362450</wp:posOffset>
                </wp:positionH>
                <wp:positionV relativeFrom="paragraph">
                  <wp:posOffset>356870</wp:posOffset>
                </wp:positionV>
                <wp:extent cx="1973580" cy="1301750"/>
                <wp:effectExtent l="0" t="0" r="26670" b="127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1301750"/>
                        </a:xfrm>
                        <a:prstGeom prst="rect">
                          <a:avLst/>
                        </a:prstGeom>
                        <a:solidFill>
                          <a:srgbClr val="FFFFFF"/>
                        </a:solidFill>
                        <a:ln w="9525">
                          <a:solidFill>
                            <a:srgbClr val="000000"/>
                          </a:solidFill>
                          <a:miter lim="800000"/>
                          <a:headEnd/>
                          <a:tailEnd/>
                        </a:ln>
                      </wps:spPr>
                      <wps:txbx>
                        <w:txbxContent>
                          <w:p w14:paraId="4BF9BB47" w14:textId="1899FCBC" w:rsidR="00DF11E3" w:rsidRPr="002266FC" w:rsidRDefault="00DF11E3" w:rsidP="00DF11E3">
                            <w:pPr>
                              <w:tabs>
                                <w:tab w:val="left" w:pos="3450"/>
                              </w:tabs>
                              <w:jc w:val="both"/>
                              <w:rPr>
                                <w:rFonts w:ascii="Open Sans" w:hAnsi="Open Sans" w:cs="Open Sans"/>
                                <w:lang w:val="en-US"/>
                              </w:rPr>
                            </w:pPr>
                            <w:r w:rsidRPr="002266FC">
                              <w:rPr>
                                <w:rFonts w:ascii="Open Sans" w:hAnsi="Open Sans" w:cs="Open Sans"/>
                                <w:b/>
                                <w:bCs/>
                                <w:lang w:val="en-US"/>
                              </w:rPr>
                              <w:t>Article I</w:t>
                            </w:r>
                            <w:r>
                              <w:rPr>
                                <w:rFonts w:ascii="Open Sans" w:hAnsi="Open Sans" w:cs="Open Sans"/>
                                <w:b/>
                                <w:bCs/>
                                <w:lang w:val="en-US"/>
                              </w:rPr>
                              <w:t>II</w:t>
                            </w:r>
                            <w:r w:rsidRPr="002266FC">
                              <w:rPr>
                                <w:rFonts w:ascii="Open Sans" w:hAnsi="Open Sans" w:cs="Open Sans"/>
                                <w:b/>
                                <w:bCs/>
                                <w:lang w:val="en-US"/>
                              </w:rPr>
                              <w:t>:</w:t>
                            </w:r>
                            <w:r w:rsidRPr="002266FC">
                              <w:rPr>
                                <w:rFonts w:ascii="Open Sans" w:hAnsi="Open Sans" w:cs="Open Sans"/>
                                <w:lang w:val="en-US"/>
                              </w:rPr>
                              <w:t xml:space="preserve"> </w:t>
                            </w:r>
                            <w:r>
                              <w:rPr>
                                <w:rFonts w:ascii="Open Sans" w:hAnsi="Open Sans" w:cs="Open Sans"/>
                                <w:lang w:val="en-US"/>
                              </w:rPr>
                              <w:t>D</w:t>
                            </w:r>
                            <w:r w:rsidRPr="00DF11E3">
                              <w:rPr>
                                <w:rFonts w:ascii="Open Sans" w:hAnsi="Open Sans" w:cs="Open Sans"/>
                                <w:lang w:val="en-US"/>
                              </w:rPr>
                              <w:t>iscusses the composition, appointment, and tenure of the Cycling Advisory Board.</w:t>
                            </w:r>
                          </w:p>
                          <w:p w14:paraId="469279F8" w14:textId="77777777" w:rsidR="00DF11E3" w:rsidRPr="002266FC" w:rsidRDefault="00DF11E3" w:rsidP="00DF11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DAEEF" id="_x0000_s1028" type="#_x0000_t202" style="position:absolute;left:0;text-align:left;margin-left:343.5pt;margin-top:28.1pt;width:155.4pt;height:10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JvFQIAACcEAAAOAAAAZHJzL2Uyb0RvYy54bWysU9tu2zAMfR+wfxD0vthOkzUxohRdugwD&#10;ugvQ7QNkWY6FyaImKbGzry8lp2nQbS/D/CCIJnVIHh6uboZOk4N0XoFhtJjklEgjoFZmx+j3b9s3&#10;C0p84KbmGoxk9Cg9vVm/frXqbSmn0IKupSMIYnzZW0bbEGyZZV60suN+AlYadDbgOh7QdLusdrxH&#10;9E5n0zx/m/XgautASO/x793opOuE3zRShC9N42UgmlGsLaTTpbOKZ7Ze8XLnuG2VOJXB/6GKjiuD&#10;Sc9QdzxwsnfqN6hOCQcemjAR0GXQNErI1AN2U+QvunlouZWpFyTH2zNN/v/Bis+HB/vVkTC8gwEH&#10;mJrw9h7ED08MbFpudvLWOehbyWtMXETKst768vQ0Uu1LH0Gq/hPUOGS+D5CAhsZ1kRXskyA6DuB4&#10;Jl0OgYiYcnl9NV+gS6CvuMqL63kaS8bLp+fW+fBBQkfihVGHU03w/HDvQyyHl08hMZsHreqt0joZ&#10;bldttCMHjgrYpi918CJMG9IzupxP5yMDf4XI0/cniE4FlLJWHaOLcxAvI2/vTZ2EFrjS4x1L1uZE&#10;ZORuZDEM1UBUzeg0Joi8VlAfkVkHo3Jx0/DSgvtFSY+qZdT/3HMnKdEfDU5nWcxmUebJmM2vp2i4&#10;S0916eFGIBSjgZLxuglpNSJvBm5xio1K/D5XcioZ1ZhoP21OlPulnaKe93v9CAAA//8DAFBLAwQU&#10;AAYACAAAACEAmTmz+uEAAAAKAQAADwAAAGRycy9kb3ducmV2LnhtbEyPy07DMBBF90j8gzVIbFDr&#10;NIDzIJMKIYHoDloEWzd2k4jYDrabhr9nWMFyNFf3nlOtZzOwSfvQO4uwWibAtG2c6m2L8LZ7XOTA&#10;QpRWycFZjfCtA6zr87NKlsqd7KuetrFlVGJDKRG6GMeS89B02siwdKO29Ds4b2Sk07dceXmicjPw&#10;NEkEN7K3tNDJUT90uvncHg1CfvM8fYTN9ct7Iw5DEa+y6enLI15ezPd3wKKe418YfvEJHWpi2ruj&#10;VYENCCLPyCUi3IoUGAWKIiOXPUIqVinwuuL/FeofAAAA//8DAFBLAQItABQABgAIAAAAIQC2gziS&#10;/gAAAOEBAAATAAAAAAAAAAAAAAAAAAAAAABbQ29udGVudF9UeXBlc10ueG1sUEsBAi0AFAAGAAgA&#10;AAAhADj9If/WAAAAlAEAAAsAAAAAAAAAAAAAAAAALwEAAF9yZWxzLy5yZWxzUEsBAi0AFAAGAAgA&#10;AAAhACx4Ym8VAgAAJwQAAA4AAAAAAAAAAAAAAAAALgIAAGRycy9lMm9Eb2MueG1sUEsBAi0AFAAG&#10;AAgAAAAhAJk5s/rhAAAACgEAAA8AAAAAAAAAAAAAAAAAbwQAAGRycy9kb3ducmV2LnhtbFBLBQYA&#10;AAAABAAEAPMAAAB9BQAAAAA=&#10;">
                <v:textbox>
                  <w:txbxContent>
                    <w:p w14:paraId="4BF9BB47" w14:textId="1899FCBC" w:rsidR="00DF11E3" w:rsidRPr="002266FC" w:rsidRDefault="00DF11E3" w:rsidP="00DF11E3">
                      <w:pPr>
                        <w:tabs>
                          <w:tab w:val="left" w:pos="3450"/>
                        </w:tabs>
                        <w:jc w:val="both"/>
                        <w:rPr>
                          <w:rFonts w:ascii="Open Sans" w:hAnsi="Open Sans" w:cs="Open Sans"/>
                          <w:lang w:val="en-US"/>
                        </w:rPr>
                      </w:pPr>
                      <w:r w:rsidRPr="002266FC">
                        <w:rPr>
                          <w:rFonts w:ascii="Open Sans" w:hAnsi="Open Sans" w:cs="Open Sans"/>
                          <w:b/>
                          <w:bCs/>
                          <w:lang w:val="en-US"/>
                        </w:rPr>
                        <w:t>Article I</w:t>
                      </w:r>
                      <w:r>
                        <w:rPr>
                          <w:rFonts w:ascii="Open Sans" w:hAnsi="Open Sans" w:cs="Open Sans"/>
                          <w:b/>
                          <w:bCs/>
                          <w:lang w:val="en-US"/>
                        </w:rPr>
                        <w:t>II</w:t>
                      </w:r>
                      <w:r w:rsidRPr="002266FC">
                        <w:rPr>
                          <w:rFonts w:ascii="Open Sans" w:hAnsi="Open Sans" w:cs="Open Sans"/>
                          <w:b/>
                          <w:bCs/>
                          <w:lang w:val="en-US"/>
                        </w:rPr>
                        <w:t>:</w:t>
                      </w:r>
                      <w:r w:rsidRPr="002266FC">
                        <w:rPr>
                          <w:rFonts w:ascii="Open Sans" w:hAnsi="Open Sans" w:cs="Open Sans"/>
                          <w:lang w:val="en-US"/>
                        </w:rPr>
                        <w:t xml:space="preserve"> </w:t>
                      </w:r>
                      <w:r>
                        <w:rPr>
                          <w:rFonts w:ascii="Open Sans" w:hAnsi="Open Sans" w:cs="Open Sans"/>
                          <w:lang w:val="en-US"/>
                        </w:rPr>
                        <w:t>D</w:t>
                      </w:r>
                      <w:r w:rsidRPr="00DF11E3">
                        <w:rPr>
                          <w:rFonts w:ascii="Open Sans" w:hAnsi="Open Sans" w:cs="Open Sans"/>
                          <w:lang w:val="en-US"/>
                        </w:rPr>
                        <w:t>iscusses the composition, appointment, and tenure of the Cycling Advisory Board.</w:t>
                      </w:r>
                    </w:p>
                    <w:p w14:paraId="469279F8" w14:textId="77777777" w:rsidR="00DF11E3" w:rsidRPr="002266FC" w:rsidRDefault="00DF11E3" w:rsidP="00DF11E3"/>
                  </w:txbxContent>
                </v:textbox>
                <w10:wrap type="square"/>
              </v:shape>
            </w:pict>
          </mc:Fallback>
        </mc:AlternateContent>
      </w:r>
      <w:r w:rsidRPr="009F7C50">
        <w:rPr>
          <w:rFonts w:ascii="Open Sans" w:hAnsi="Open Sans" w:cs="Open Sans"/>
          <w:i/>
          <w:iCs/>
          <w:lang w:val="en-US"/>
        </w:rPr>
        <w:t xml:space="preserve">Table </w:t>
      </w:r>
      <w:r w:rsidR="00A711BC">
        <w:rPr>
          <w:rFonts w:ascii="Open Sans" w:hAnsi="Open Sans" w:cs="Open Sans"/>
          <w:i/>
          <w:iCs/>
          <w:lang w:val="en-US"/>
        </w:rPr>
        <w:t>2</w:t>
      </w:r>
      <w:r w:rsidRPr="009F7C50">
        <w:rPr>
          <w:rFonts w:ascii="Open Sans" w:hAnsi="Open Sans" w:cs="Open Sans"/>
          <w:i/>
          <w:iCs/>
          <w:lang w:val="en-US"/>
        </w:rPr>
        <w:t xml:space="preserve">: Top Themes Extracted from the comments on </w:t>
      </w:r>
      <w:r w:rsidR="001501CF">
        <w:rPr>
          <w:rFonts w:ascii="Open Sans" w:hAnsi="Open Sans" w:cs="Open Sans"/>
          <w:i/>
          <w:iCs/>
          <w:lang w:val="en-US"/>
        </w:rPr>
        <w:t>Article</w:t>
      </w:r>
      <w:r w:rsidRPr="009F7C50">
        <w:rPr>
          <w:rFonts w:ascii="Open Sans" w:hAnsi="Open Sans" w:cs="Open Sans"/>
          <w:i/>
          <w:iCs/>
          <w:lang w:val="en-US"/>
        </w:rPr>
        <w:t xml:space="preserve"> </w:t>
      </w:r>
      <w:r>
        <w:rPr>
          <w:rFonts w:ascii="Open Sans" w:hAnsi="Open Sans" w:cs="Open Sans"/>
          <w:i/>
          <w:iCs/>
          <w:lang w:val="en-US"/>
        </w:rPr>
        <w:t>3</w:t>
      </w:r>
    </w:p>
    <w:tbl>
      <w:tblPr>
        <w:tblStyle w:val="GridTable4"/>
        <w:tblW w:w="0" w:type="auto"/>
        <w:tblLook w:val="04A0" w:firstRow="1" w:lastRow="0" w:firstColumn="1" w:lastColumn="0" w:noHBand="0" w:noVBand="1"/>
      </w:tblPr>
      <w:tblGrid>
        <w:gridCol w:w="6540"/>
      </w:tblGrid>
      <w:tr w:rsidR="00DF11E3" w:rsidRPr="00012612" w14:paraId="75416ACB" w14:textId="77777777" w:rsidTr="00FC567E">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7DC47820" w14:textId="77777777" w:rsidR="00DF11E3" w:rsidRPr="00012612" w:rsidRDefault="00DF11E3" w:rsidP="00FC567E">
            <w:pPr>
              <w:tabs>
                <w:tab w:val="left" w:pos="3450"/>
              </w:tabs>
              <w:jc w:val="both"/>
              <w:rPr>
                <w:rFonts w:ascii="Open Sans" w:hAnsi="Open Sans" w:cs="Open Sans"/>
                <w:lang w:val="en-US"/>
              </w:rPr>
            </w:pPr>
            <w:r w:rsidRPr="00012612">
              <w:t>Top Themes Obtained</w:t>
            </w:r>
          </w:p>
        </w:tc>
      </w:tr>
      <w:tr w:rsidR="009C2E65" w:rsidRPr="00012612" w14:paraId="4515C1FC"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20E9D179" w14:textId="48FF165B" w:rsidR="009C2E65" w:rsidRPr="009C2E65" w:rsidRDefault="009C2E65" w:rsidP="009C2E65">
            <w:pPr>
              <w:tabs>
                <w:tab w:val="left" w:pos="3450"/>
              </w:tabs>
              <w:jc w:val="both"/>
              <w:rPr>
                <w:rFonts w:ascii="Open Sans" w:hAnsi="Open Sans" w:cs="Open Sans"/>
                <w:b w:val="0"/>
                <w:bCs w:val="0"/>
                <w:lang w:val="en-US"/>
              </w:rPr>
            </w:pPr>
            <w:r w:rsidRPr="009C2E65">
              <w:rPr>
                <w:b w:val="0"/>
                <w:bCs w:val="0"/>
              </w:rPr>
              <w:t>at least one city council to be part of the board</w:t>
            </w:r>
          </w:p>
        </w:tc>
      </w:tr>
      <w:tr w:rsidR="009C2E65" w:rsidRPr="00012612" w14:paraId="0DF087FB" w14:textId="77777777" w:rsidTr="009C2E65">
        <w:trPr>
          <w:trHeight w:val="503"/>
        </w:trPr>
        <w:tc>
          <w:tcPr>
            <w:cnfStyle w:val="001000000000" w:firstRow="0" w:lastRow="0" w:firstColumn="1" w:lastColumn="0" w:oddVBand="0" w:evenVBand="0" w:oddHBand="0" w:evenHBand="0" w:firstRowFirstColumn="0" w:firstRowLastColumn="0" w:lastRowFirstColumn="0" w:lastRowLastColumn="0"/>
            <w:tcW w:w="6540" w:type="dxa"/>
          </w:tcPr>
          <w:p w14:paraId="1133DEA1" w14:textId="3A6E5669" w:rsidR="009C2E65" w:rsidRPr="009C2E65" w:rsidRDefault="009C2E65" w:rsidP="009C2E65">
            <w:pPr>
              <w:tabs>
                <w:tab w:val="left" w:pos="3450"/>
              </w:tabs>
              <w:jc w:val="both"/>
              <w:rPr>
                <w:rFonts w:ascii="Open Sans" w:hAnsi="Open Sans" w:cs="Open Sans"/>
                <w:b w:val="0"/>
                <w:bCs w:val="0"/>
                <w:lang w:val="en-US"/>
              </w:rPr>
            </w:pPr>
            <w:r w:rsidRPr="009C2E65">
              <w:rPr>
                <w:b w:val="0"/>
                <w:bCs w:val="0"/>
              </w:rPr>
              <w:t xml:space="preserve">assigning of </w:t>
            </w:r>
            <w:r w:rsidRPr="009C2E65">
              <w:rPr>
                <w:b w:val="0"/>
                <w:bCs w:val="0"/>
              </w:rPr>
              <w:t xml:space="preserve">the </w:t>
            </w:r>
            <w:r w:rsidRPr="009C2E65">
              <w:rPr>
                <w:b w:val="0"/>
                <w:bCs w:val="0"/>
              </w:rPr>
              <w:t xml:space="preserve">board through </w:t>
            </w:r>
            <w:r w:rsidRPr="009C2E65">
              <w:rPr>
                <w:b w:val="0"/>
                <w:bCs w:val="0"/>
              </w:rPr>
              <w:t xml:space="preserve">the </w:t>
            </w:r>
            <w:r w:rsidRPr="009C2E65">
              <w:rPr>
                <w:b w:val="0"/>
                <w:bCs w:val="0"/>
              </w:rPr>
              <w:t>election process</w:t>
            </w:r>
          </w:p>
        </w:tc>
      </w:tr>
      <w:tr w:rsidR="009C2E65" w:rsidRPr="00012612" w14:paraId="19AB7D26"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000618F" w14:textId="5EE91FBF" w:rsidR="009C2E65" w:rsidRPr="009C2E65" w:rsidRDefault="009C2E65" w:rsidP="009C2E65">
            <w:pPr>
              <w:tabs>
                <w:tab w:val="left" w:pos="3450"/>
              </w:tabs>
              <w:jc w:val="both"/>
              <w:rPr>
                <w:b w:val="0"/>
                <w:bCs w:val="0"/>
              </w:rPr>
            </w:pPr>
            <w:r w:rsidRPr="009C2E65">
              <w:rPr>
                <w:b w:val="0"/>
                <w:bCs w:val="0"/>
              </w:rPr>
              <w:t xml:space="preserve">bike workers to be </w:t>
            </w:r>
            <w:r w:rsidRPr="009C2E65">
              <w:rPr>
                <w:b w:val="0"/>
                <w:bCs w:val="0"/>
              </w:rPr>
              <w:t>representative/board</w:t>
            </w:r>
            <w:r w:rsidRPr="009C2E65">
              <w:rPr>
                <w:b w:val="0"/>
                <w:bCs w:val="0"/>
              </w:rPr>
              <w:t xml:space="preserve"> member</w:t>
            </w:r>
          </w:p>
        </w:tc>
      </w:tr>
      <w:tr w:rsidR="009C2E65" w:rsidRPr="00012612" w14:paraId="705AAEDC"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330C0A1" w14:textId="79DDA21D" w:rsidR="009C2E65" w:rsidRPr="009C2E65" w:rsidRDefault="009C2E65" w:rsidP="009C2E65">
            <w:pPr>
              <w:tabs>
                <w:tab w:val="left" w:pos="3450"/>
              </w:tabs>
              <w:jc w:val="both"/>
              <w:rPr>
                <w:b w:val="0"/>
                <w:bCs w:val="0"/>
              </w:rPr>
            </w:pPr>
            <w:r w:rsidRPr="009C2E65">
              <w:rPr>
                <w:b w:val="0"/>
                <w:bCs w:val="0"/>
              </w:rPr>
              <w:t>composition of boards should include social media influencers</w:t>
            </w:r>
          </w:p>
        </w:tc>
      </w:tr>
      <w:tr w:rsidR="009C2E65" w:rsidRPr="00012612" w14:paraId="74277016"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493793A1" w14:textId="7AACA86D" w:rsidR="009C2E65" w:rsidRPr="009C2E65" w:rsidRDefault="009C2E65" w:rsidP="009C2E65">
            <w:pPr>
              <w:tabs>
                <w:tab w:val="left" w:pos="3450"/>
              </w:tabs>
              <w:jc w:val="both"/>
              <w:rPr>
                <w:b w:val="0"/>
                <w:bCs w:val="0"/>
              </w:rPr>
            </w:pPr>
            <w:r w:rsidRPr="009C2E65">
              <w:rPr>
                <w:b w:val="0"/>
                <w:bCs w:val="0"/>
              </w:rPr>
              <w:t>bike shop owners, because bike shop owners have cars, hence they know the situation of both"</w:t>
            </w:r>
          </w:p>
        </w:tc>
      </w:tr>
      <w:tr w:rsidR="009C2E65" w:rsidRPr="00012612" w14:paraId="10F45A0F"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976785D" w14:textId="5B5810B0" w:rsidR="009C2E65" w:rsidRPr="009C2E65" w:rsidRDefault="009C2E65" w:rsidP="009C2E65">
            <w:pPr>
              <w:tabs>
                <w:tab w:val="left" w:pos="3450"/>
              </w:tabs>
              <w:jc w:val="both"/>
              <w:rPr>
                <w:b w:val="0"/>
                <w:bCs w:val="0"/>
              </w:rPr>
            </w:pPr>
            <w:r w:rsidRPr="009C2E65">
              <w:rPr>
                <w:b w:val="0"/>
                <w:bCs w:val="0"/>
              </w:rPr>
              <w:t xml:space="preserve">suggest not </w:t>
            </w:r>
            <w:r w:rsidRPr="009C2E65">
              <w:rPr>
                <w:b w:val="0"/>
                <w:bCs w:val="0"/>
              </w:rPr>
              <w:t>limiting</w:t>
            </w:r>
            <w:r w:rsidRPr="009C2E65">
              <w:rPr>
                <w:b w:val="0"/>
                <w:bCs w:val="0"/>
              </w:rPr>
              <w:t xml:space="preserve"> </w:t>
            </w:r>
            <w:r>
              <w:rPr>
                <w:b w:val="0"/>
                <w:bCs w:val="0"/>
              </w:rPr>
              <w:t xml:space="preserve">the </w:t>
            </w:r>
            <w:r w:rsidRPr="009C2E65">
              <w:rPr>
                <w:b w:val="0"/>
                <w:bCs w:val="0"/>
              </w:rPr>
              <w:t xml:space="preserve">section3 to </w:t>
            </w:r>
            <w:r w:rsidRPr="009C2E65">
              <w:rPr>
                <w:b w:val="0"/>
                <w:bCs w:val="0"/>
              </w:rPr>
              <w:t>bike shop</w:t>
            </w:r>
            <w:r w:rsidRPr="009C2E65">
              <w:rPr>
                <w:b w:val="0"/>
                <w:bCs w:val="0"/>
              </w:rPr>
              <w:t xml:space="preserve"> owners and </w:t>
            </w:r>
            <w:r w:rsidRPr="009C2E65">
              <w:rPr>
                <w:b w:val="0"/>
                <w:bCs w:val="0"/>
              </w:rPr>
              <w:t>including</w:t>
            </w:r>
            <w:r w:rsidRPr="009C2E65">
              <w:rPr>
                <w:b w:val="0"/>
                <w:bCs w:val="0"/>
              </w:rPr>
              <w:t xml:space="preserve"> representatives from </w:t>
            </w:r>
            <w:r w:rsidRPr="009C2E65">
              <w:rPr>
                <w:b w:val="0"/>
                <w:bCs w:val="0"/>
              </w:rPr>
              <w:t>businesses</w:t>
            </w:r>
            <w:r w:rsidRPr="009C2E65">
              <w:rPr>
                <w:b w:val="0"/>
                <w:bCs w:val="0"/>
              </w:rPr>
              <w:t xml:space="preserve"> in general</w:t>
            </w:r>
          </w:p>
        </w:tc>
      </w:tr>
      <w:tr w:rsidR="009C2E65" w:rsidRPr="00012612" w14:paraId="0BF2C146"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71B37094" w14:textId="0E59DD65" w:rsidR="009C2E65" w:rsidRPr="009C2E65" w:rsidRDefault="009C2E65" w:rsidP="009C2E65">
            <w:pPr>
              <w:tabs>
                <w:tab w:val="left" w:pos="3450"/>
              </w:tabs>
              <w:jc w:val="both"/>
              <w:rPr>
                <w:b w:val="0"/>
                <w:bCs w:val="0"/>
              </w:rPr>
            </w:pPr>
            <w:r w:rsidRPr="009C2E65">
              <w:rPr>
                <w:b w:val="0"/>
                <w:bCs w:val="0"/>
              </w:rPr>
              <w:t xml:space="preserve">if </w:t>
            </w:r>
            <w:r w:rsidRPr="009C2E65">
              <w:rPr>
                <w:b w:val="0"/>
                <w:bCs w:val="0"/>
              </w:rPr>
              <w:t xml:space="preserve">a </w:t>
            </w:r>
            <w:r w:rsidRPr="009C2E65">
              <w:rPr>
                <w:b w:val="0"/>
                <w:bCs w:val="0"/>
              </w:rPr>
              <w:t xml:space="preserve">company representative will be included, no need to limit </w:t>
            </w:r>
            <w:r>
              <w:rPr>
                <w:b w:val="0"/>
                <w:bCs w:val="0"/>
              </w:rPr>
              <w:t xml:space="preserve">the </w:t>
            </w:r>
            <w:r w:rsidRPr="009C2E65">
              <w:rPr>
                <w:b w:val="0"/>
                <w:bCs w:val="0"/>
              </w:rPr>
              <w:t xml:space="preserve">appointment to </w:t>
            </w:r>
            <w:r w:rsidRPr="009C2E65">
              <w:rPr>
                <w:b w:val="0"/>
                <w:bCs w:val="0"/>
              </w:rPr>
              <w:t xml:space="preserve">a </w:t>
            </w:r>
            <w:r w:rsidRPr="009C2E65">
              <w:rPr>
                <w:b w:val="0"/>
                <w:bCs w:val="0"/>
              </w:rPr>
              <w:t>place of residence</w:t>
            </w:r>
          </w:p>
        </w:tc>
      </w:tr>
    </w:tbl>
    <w:p w14:paraId="214B6C3B" w14:textId="75FBFD13" w:rsidR="00012612" w:rsidRDefault="00012612" w:rsidP="005E240F">
      <w:pPr>
        <w:rPr>
          <w:rFonts w:ascii="Open Sans" w:hAnsi="Open Sans" w:cs="Open Sans"/>
          <w:lang w:val="en-US"/>
        </w:rPr>
      </w:pPr>
    </w:p>
    <w:p w14:paraId="43505C05" w14:textId="26547469" w:rsidR="001501CF" w:rsidRDefault="001501CF" w:rsidP="001501CF">
      <w:pPr>
        <w:tabs>
          <w:tab w:val="left" w:pos="3450"/>
        </w:tabs>
        <w:jc w:val="both"/>
        <w:rPr>
          <w:rFonts w:ascii="Open Sans" w:hAnsi="Open Sans" w:cs="Open Sans"/>
          <w:lang w:val="en-US"/>
        </w:rPr>
      </w:pPr>
      <w:r w:rsidRPr="009F7C50">
        <w:rPr>
          <w:rFonts w:ascii="Open Sans" w:hAnsi="Open Sans" w:cs="Open Sans"/>
          <w:i/>
          <w:iCs/>
          <w:noProof/>
          <w:lang w:val="en-US"/>
        </w:rPr>
        <mc:AlternateContent>
          <mc:Choice Requires="wps">
            <w:drawing>
              <wp:anchor distT="45720" distB="45720" distL="114300" distR="114300" simplePos="0" relativeHeight="251684864" behindDoc="0" locked="0" layoutInCell="1" allowOverlap="1" wp14:anchorId="4BFB65A0" wp14:editId="18B2F9EE">
                <wp:simplePos x="0" y="0"/>
                <wp:positionH relativeFrom="column">
                  <wp:posOffset>4356100</wp:posOffset>
                </wp:positionH>
                <wp:positionV relativeFrom="paragraph">
                  <wp:posOffset>223520</wp:posOffset>
                </wp:positionV>
                <wp:extent cx="1973580" cy="2571750"/>
                <wp:effectExtent l="0" t="0" r="2667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2571750"/>
                        </a:xfrm>
                        <a:prstGeom prst="rect">
                          <a:avLst/>
                        </a:prstGeom>
                        <a:solidFill>
                          <a:srgbClr val="FFFFFF"/>
                        </a:solidFill>
                        <a:ln w="9525">
                          <a:solidFill>
                            <a:srgbClr val="000000"/>
                          </a:solidFill>
                          <a:miter lim="800000"/>
                          <a:headEnd/>
                          <a:tailEnd/>
                        </a:ln>
                      </wps:spPr>
                      <wps:txbx>
                        <w:txbxContent>
                          <w:p w14:paraId="5456B3F6" w14:textId="77777777" w:rsidR="001501CF" w:rsidRPr="001501CF" w:rsidRDefault="001501CF" w:rsidP="001501CF">
                            <w:pPr>
                              <w:rPr>
                                <w:rFonts w:ascii="Open Sans" w:hAnsi="Open Sans" w:cs="Open Sans"/>
                                <w:sz w:val="18"/>
                                <w:szCs w:val="18"/>
                                <w:lang w:val="en-US"/>
                              </w:rPr>
                            </w:pPr>
                            <w:r w:rsidRPr="001501CF">
                              <w:rPr>
                                <w:rFonts w:ascii="Open Sans" w:hAnsi="Open Sans" w:cs="Open Sans"/>
                                <w:b/>
                                <w:bCs/>
                                <w:sz w:val="18"/>
                                <w:szCs w:val="18"/>
                                <w:lang w:val="en-US"/>
                              </w:rPr>
                              <w:t>Article IV</w:t>
                            </w:r>
                            <w:r w:rsidRPr="001501CF">
                              <w:rPr>
                                <w:rFonts w:ascii="Open Sans" w:hAnsi="Open Sans" w:cs="Open Sans"/>
                                <w:sz w:val="18"/>
                                <w:szCs w:val="18"/>
                                <w:lang w:val="en-US"/>
                              </w:rPr>
                              <w:t xml:space="preserve"> outlines the responsibilities of the Cycling Advisory Board </w:t>
                            </w:r>
                            <w:proofErr w:type="gramStart"/>
                            <w:r w:rsidRPr="001501CF">
                              <w:rPr>
                                <w:rFonts w:ascii="Open Sans" w:hAnsi="Open Sans" w:cs="Open Sans"/>
                                <w:sz w:val="18"/>
                                <w:szCs w:val="18"/>
                                <w:lang w:val="en-US"/>
                              </w:rPr>
                              <w:t>with regard to</w:t>
                            </w:r>
                            <w:proofErr w:type="gramEnd"/>
                          </w:p>
                          <w:p w14:paraId="1D42C613"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1: The Bike Lane Network Policy.</w:t>
                            </w:r>
                          </w:p>
                          <w:p w14:paraId="25B59B59"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2: The Bike Lane Network Implementation.</w:t>
                            </w:r>
                          </w:p>
                          <w:p w14:paraId="43157402"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3: Education and Enforcement of Cycling.</w:t>
                            </w:r>
                          </w:p>
                          <w:p w14:paraId="6639D7F6" w14:textId="764468BA" w:rsidR="001501CF" w:rsidRPr="001501CF" w:rsidRDefault="001501CF" w:rsidP="001501CF">
                            <w:pPr>
                              <w:rPr>
                                <w:sz w:val="18"/>
                                <w:szCs w:val="18"/>
                              </w:rPr>
                            </w:pPr>
                            <w:r w:rsidRPr="001501CF">
                              <w:rPr>
                                <w:rFonts w:ascii="Open Sans" w:hAnsi="Open Sans" w:cs="Open Sans"/>
                                <w:sz w:val="18"/>
                                <w:szCs w:val="18"/>
                                <w:lang w:val="en-US"/>
                              </w:rPr>
                              <w:t>Section 4: Gathering Citizen Input on Cycling.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B65A0" id="_x0000_s1029" type="#_x0000_t202" style="position:absolute;left:0;text-align:left;margin-left:343pt;margin-top:17.6pt;width:155.4pt;height:20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3WhFQIAACcEAAAOAAAAZHJzL2Uyb0RvYy54bWysU9tu2zAMfR+wfxD0vjhJkyUx4hRdugwD&#10;ugvQ7QNkWY6FyaJGKbG7ry8lp2nQbS/D/CCIJnVIHh6ur/vWsKNCr8EWfDIac6ashErbfcG/f9u9&#10;WXLmg7CVMGBVwR+U59eb16/WncvVFBowlUJGINbnnSt4E4LLs8zLRrXCj8ApS84asBWBTNxnFYqO&#10;0FuTTcfjt1kHWDkEqbynv7eDk28Sfl0rGb7UtVeBmYJTbSGdmM4yntlmLfI9CtdoeSpD/EMVrdCW&#10;kp6hbkUQ7ID6N6hWSwQPdRhJaDOoay1V6oG6mYxfdHPfCKdSL0SOd2ea/P+DlZ+P9+4rstC/g54G&#10;mJrw7g7kD88sbBth9+oGEbpGiYoSTyJlWed8fnoaqfa5jyBl9wkqGrI4BEhAfY1tZIX6ZIROA3g4&#10;k676wGRMuVpczZfkkuSbzheTxTyNJRP503OHPnxQ0LJ4KTjSVBO8ON75EMsR+VNIzObB6GqnjUkG&#10;7sutQXYUpIBd+lIHL8KMZV3BV/PpfGDgrxDj9P0JotWBpGx0W/DlOUjkkbf3tkpCC0Kb4U4lG3si&#10;MnI3sBj6sme6KvhVTBB5LaF6IGYRBuXSptGlAfzFWUeqLbj/eRCoODMfLU1nNZnNosyTMZsvpmTg&#10;pae89AgrCarggbPhug1pNSJvFm5oirVO/D5XciqZ1JhoP21OlPulnaKe93vzCAAA//8DAFBLAwQU&#10;AAYACAAAACEARSSAJOEAAAAKAQAADwAAAGRycy9kb3ducmV2LnhtbEyPy07DMBBF90j8gzVIbFDr&#10;kAaThEwqhASiO2gRbN1kmkT4EWw3DX+PWcFyNFf3nlOtZ63YRM4P1iBcLxNgZBrbDqZDeNs9LnJg&#10;PkjTSmUNIXyTh3V9flbJsrUn80rTNnQslhhfSoQ+hLHk3Dc9aemXdiQTfwfrtAzxdB1vnTzFcq14&#10;miSCazmYuNDLkR56aj63R42QZ8/Th9+sXt4bcVBFuLqdnr4c4uXFfH8HLNAc/sLwix/RoY5Me3s0&#10;rWcKQeQiugSE1U0KLAaKQkSXPUKWJSnwuuL/FeofAAAA//8DAFBLAQItABQABgAIAAAAIQC2gziS&#10;/gAAAOEBAAATAAAAAAAAAAAAAAAAAAAAAABbQ29udGVudF9UeXBlc10ueG1sUEsBAi0AFAAGAAgA&#10;AAAhADj9If/WAAAAlAEAAAsAAAAAAAAAAAAAAAAALwEAAF9yZWxzLy5yZWxzUEsBAi0AFAAGAAgA&#10;AAAhADRLdaEVAgAAJwQAAA4AAAAAAAAAAAAAAAAALgIAAGRycy9lMm9Eb2MueG1sUEsBAi0AFAAG&#10;AAgAAAAhAEUkgCThAAAACgEAAA8AAAAAAAAAAAAAAAAAbwQAAGRycy9kb3ducmV2LnhtbFBLBQYA&#10;AAAABAAEAPMAAAB9BQAAAAA=&#10;">
                <v:textbox>
                  <w:txbxContent>
                    <w:p w14:paraId="5456B3F6" w14:textId="77777777" w:rsidR="001501CF" w:rsidRPr="001501CF" w:rsidRDefault="001501CF" w:rsidP="001501CF">
                      <w:pPr>
                        <w:rPr>
                          <w:rFonts w:ascii="Open Sans" w:hAnsi="Open Sans" w:cs="Open Sans"/>
                          <w:sz w:val="18"/>
                          <w:szCs w:val="18"/>
                          <w:lang w:val="en-US"/>
                        </w:rPr>
                      </w:pPr>
                      <w:r w:rsidRPr="001501CF">
                        <w:rPr>
                          <w:rFonts w:ascii="Open Sans" w:hAnsi="Open Sans" w:cs="Open Sans"/>
                          <w:b/>
                          <w:bCs/>
                          <w:sz w:val="18"/>
                          <w:szCs w:val="18"/>
                          <w:lang w:val="en-US"/>
                        </w:rPr>
                        <w:t>Article IV</w:t>
                      </w:r>
                      <w:r w:rsidRPr="001501CF">
                        <w:rPr>
                          <w:rFonts w:ascii="Open Sans" w:hAnsi="Open Sans" w:cs="Open Sans"/>
                          <w:sz w:val="18"/>
                          <w:szCs w:val="18"/>
                          <w:lang w:val="en-US"/>
                        </w:rPr>
                        <w:t xml:space="preserve"> outlines the responsibilities of the Cycling Advisory Board </w:t>
                      </w:r>
                      <w:proofErr w:type="gramStart"/>
                      <w:r w:rsidRPr="001501CF">
                        <w:rPr>
                          <w:rFonts w:ascii="Open Sans" w:hAnsi="Open Sans" w:cs="Open Sans"/>
                          <w:sz w:val="18"/>
                          <w:szCs w:val="18"/>
                          <w:lang w:val="en-US"/>
                        </w:rPr>
                        <w:t>with regard to</w:t>
                      </w:r>
                      <w:proofErr w:type="gramEnd"/>
                    </w:p>
                    <w:p w14:paraId="1D42C613"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1: The Bike Lane Network Policy.</w:t>
                      </w:r>
                    </w:p>
                    <w:p w14:paraId="25B59B59"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2: The Bike Lane Network Implementation.</w:t>
                      </w:r>
                    </w:p>
                    <w:p w14:paraId="43157402" w14:textId="77777777" w:rsidR="001501CF" w:rsidRPr="001501CF" w:rsidRDefault="001501CF" w:rsidP="001501CF">
                      <w:pPr>
                        <w:rPr>
                          <w:rFonts w:ascii="Open Sans" w:hAnsi="Open Sans" w:cs="Open Sans"/>
                          <w:sz w:val="18"/>
                          <w:szCs w:val="18"/>
                          <w:lang w:val="en-US"/>
                        </w:rPr>
                      </w:pPr>
                      <w:r w:rsidRPr="001501CF">
                        <w:rPr>
                          <w:rFonts w:ascii="Open Sans" w:hAnsi="Open Sans" w:cs="Open Sans"/>
                          <w:sz w:val="18"/>
                          <w:szCs w:val="18"/>
                          <w:lang w:val="en-US"/>
                        </w:rPr>
                        <w:t>Section 3: Education and Enforcement of Cycling.</w:t>
                      </w:r>
                    </w:p>
                    <w:p w14:paraId="6639D7F6" w14:textId="764468BA" w:rsidR="001501CF" w:rsidRPr="001501CF" w:rsidRDefault="001501CF" w:rsidP="001501CF">
                      <w:pPr>
                        <w:rPr>
                          <w:sz w:val="18"/>
                          <w:szCs w:val="18"/>
                        </w:rPr>
                      </w:pPr>
                      <w:r w:rsidRPr="001501CF">
                        <w:rPr>
                          <w:rFonts w:ascii="Open Sans" w:hAnsi="Open Sans" w:cs="Open Sans"/>
                          <w:sz w:val="18"/>
                          <w:szCs w:val="18"/>
                          <w:lang w:val="en-US"/>
                        </w:rPr>
                        <w:t>Section 4: Gathering Citizen Input on Cycling.</w:t>
                      </w:r>
                    </w:p>
                  </w:txbxContent>
                </v:textbox>
                <w10:wrap type="square"/>
              </v:shape>
            </w:pict>
          </mc:Fallback>
        </mc:AlternateContent>
      </w:r>
      <w:r w:rsidRPr="009F7C50">
        <w:rPr>
          <w:rFonts w:ascii="Open Sans" w:hAnsi="Open Sans" w:cs="Open Sans"/>
          <w:i/>
          <w:iCs/>
          <w:lang w:val="en-US"/>
        </w:rPr>
        <w:t xml:space="preserve">Table </w:t>
      </w:r>
      <w:r>
        <w:rPr>
          <w:rFonts w:ascii="Open Sans" w:hAnsi="Open Sans" w:cs="Open Sans"/>
          <w:i/>
          <w:iCs/>
          <w:lang w:val="en-US"/>
        </w:rPr>
        <w:t>3</w:t>
      </w:r>
      <w:r w:rsidRPr="009F7C50">
        <w:rPr>
          <w:rFonts w:ascii="Open Sans" w:hAnsi="Open Sans" w:cs="Open Sans"/>
          <w:i/>
          <w:iCs/>
          <w:lang w:val="en-US"/>
        </w:rPr>
        <w:t xml:space="preserve">: Top Themes Extracted from the comments on </w:t>
      </w:r>
      <w:r>
        <w:rPr>
          <w:rFonts w:ascii="Open Sans" w:hAnsi="Open Sans" w:cs="Open Sans"/>
          <w:i/>
          <w:iCs/>
          <w:lang w:val="en-US"/>
        </w:rPr>
        <w:t>Article</w:t>
      </w:r>
      <w:r w:rsidRPr="009F7C50">
        <w:rPr>
          <w:rFonts w:ascii="Open Sans" w:hAnsi="Open Sans" w:cs="Open Sans"/>
          <w:i/>
          <w:iCs/>
          <w:lang w:val="en-US"/>
        </w:rPr>
        <w:t xml:space="preserve"> </w:t>
      </w:r>
      <w:r>
        <w:rPr>
          <w:rFonts w:ascii="Open Sans" w:hAnsi="Open Sans" w:cs="Open Sans"/>
          <w:i/>
          <w:iCs/>
          <w:lang w:val="en-US"/>
        </w:rPr>
        <w:t>IV</w:t>
      </w:r>
    </w:p>
    <w:tbl>
      <w:tblPr>
        <w:tblStyle w:val="GridTable4"/>
        <w:tblW w:w="0" w:type="auto"/>
        <w:tblLook w:val="04A0" w:firstRow="1" w:lastRow="0" w:firstColumn="1" w:lastColumn="0" w:noHBand="0" w:noVBand="1"/>
      </w:tblPr>
      <w:tblGrid>
        <w:gridCol w:w="6540"/>
      </w:tblGrid>
      <w:tr w:rsidR="001501CF" w:rsidRPr="00012612" w14:paraId="793B546A" w14:textId="77777777" w:rsidTr="00FC567E">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1112168" w14:textId="77777777" w:rsidR="001501CF" w:rsidRPr="00012612" w:rsidRDefault="001501CF" w:rsidP="00FC567E">
            <w:pPr>
              <w:tabs>
                <w:tab w:val="left" w:pos="3450"/>
              </w:tabs>
              <w:jc w:val="both"/>
              <w:rPr>
                <w:rFonts w:ascii="Open Sans" w:hAnsi="Open Sans" w:cs="Open Sans"/>
                <w:lang w:val="en-US"/>
              </w:rPr>
            </w:pPr>
            <w:r w:rsidRPr="00012612">
              <w:t>Top Themes Obtained</w:t>
            </w:r>
          </w:p>
        </w:tc>
      </w:tr>
      <w:tr w:rsidR="009C2E65" w:rsidRPr="00012612" w14:paraId="5F458315"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72F94128" w14:textId="5779DAAC" w:rsidR="009C2E65" w:rsidRPr="009C2E65" w:rsidRDefault="009C2E65" w:rsidP="009C2E65">
            <w:pPr>
              <w:tabs>
                <w:tab w:val="left" w:pos="3450"/>
              </w:tabs>
              <w:jc w:val="both"/>
              <w:rPr>
                <w:rFonts w:ascii="Open Sans" w:hAnsi="Open Sans" w:cs="Open Sans"/>
                <w:b w:val="0"/>
                <w:bCs w:val="0"/>
                <w:lang w:val="en-US"/>
              </w:rPr>
            </w:pPr>
            <w:r w:rsidRPr="009C2E65">
              <w:rPr>
                <w:b w:val="0"/>
                <w:bCs w:val="0"/>
              </w:rPr>
              <w:t>Implementation of programs that promotes safe spaces for bike commuters</w:t>
            </w:r>
          </w:p>
        </w:tc>
      </w:tr>
      <w:tr w:rsidR="009C2E65" w:rsidRPr="00012612" w14:paraId="2C414933" w14:textId="77777777" w:rsidTr="00FC567E">
        <w:trPr>
          <w:trHeight w:val="481"/>
        </w:trPr>
        <w:tc>
          <w:tcPr>
            <w:cnfStyle w:val="001000000000" w:firstRow="0" w:lastRow="0" w:firstColumn="1" w:lastColumn="0" w:oddVBand="0" w:evenVBand="0" w:oddHBand="0" w:evenHBand="0" w:firstRowFirstColumn="0" w:firstRowLastColumn="0" w:lastRowFirstColumn="0" w:lastRowLastColumn="0"/>
            <w:tcW w:w="6540" w:type="dxa"/>
          </w:tcPr>
          <w:p w14:paraId="08C297AC" w14:textId="7D96B64C" w:rsidR="009C2E65" w:rsidRPr="009C2E65" w:rsidRDefault="009C2E65" w:rsidP="009C2E65">
            <w:pPr>
              <w:tabs>
                <w:tab w:val="left" w:pos="3450"/>
              </w:tabs>
              <w:jc w:val="both"/>
              <w:rPr>
                <w:rFonts w:ascii="Open Sans" w:hAnsi="Open Sans" w:cs="Open Sans"/>
                <w:b w:val="0"/>
                <w:bCs w:val="0"/>
                <w:lang w:val="en-US"/>
              </w:rPr>
            </w:pPr>
            <w:r w:rsidRPr="009C2E65">
              <w:rPr>
                <w:b w:val="0"/>
                <w:bCs w:val="0"/>
              </w:rPr>
              <w:t>co-existence of mechanical and e-bikes in bike lanes</w:t>
            </w:r>
          </w:p>
        </w:tc>
      </w:tr>
      <w:tr w:rsidR="009C2E65" w:rsidRPr="00012612" w14:paraId="6134EF30" w14:textId="77777777" w:rsidTr="009C2E6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6540" w:type="dxa"/>
          </w:tcPr>
          <w:p w14:paraId="5FA1E757" w14:textId="08CBCA49" w:rsidR="009C2E65" w:rsidRPr="009C2E65" w:rsidRDefault="009C2E65" w:rsidP="009C2E65">
            <w:pPr>
              <w:tabs>
                <w:tab w:val="left" w:pos="3450"/>
              </w:tabs>
              <w:jc w:val="both"/>
              <w:rPr>
                <w:rFonts w:ascii="Open Sans" w:hAnsi="Open Sans" w:cs="Open Sans"/>
                <w:b w:val="0"/>
                <w:bCs w:val="0"/>
                <w:lang w:val="en-US"/>
              </w:rPr>
            </w:pPr>
            <w:r w:rsidRPr="009C2E65">
              <w:rPr>
                <w:b w:val="0"/>
                <w:bCs w:val="0"/>
              </w:rPr>
              <w:t>The primary responsibility of the Advisory board should be focused on safety, connectivity</w:t>
            </w:r>
            <w:r w:rsidRPr="009C2E65">
              <w:rPr>
                <w:b w:val="0"/>
                <w:bCs w:val="0"/>
              </w:rPr>
              <w:t>,</w:t>
            </w:r>
            <w:r w:rsidRPr="009C2E65">
              <w:rPr>
                <w:b w:val="0"/>
                <w:bCs w:val="0"/>
              </w:rPr>
              <w:t xml:space="preserve"> and segregated bicycle </w:t>
            </w:r>
            <w:r w:rsidRPr="009C2E65">
              <w:rPr>
                <w:b w:val="0"/>
                <w:bCs w:val="0"/>
              </w:rPr>
              <w:t>infrastructure</w:t>
            </w:r>
          </w:p>
        </w:tc>
      </w:tr>
      <w:tr w:rsidR="009C2E65" w:rsidRPr="00012612" w14:paraId="23F5909A"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46C8E492" w14:textId="73AE60E4" w:rsidR="009C2E65" w:rsidRPr="009C2E65" w:rsidRDefault="009C2E65" w:rsidP="009C2E65">
            <w:pPr>
              <w:tabs>
                <w:tab w:val="left" w:pos="3450"/>
              </w:tabs>
              <w:jc w:val="both"/>
              <w:rPr>
                <w:rFonts w:ascii="Open Sans" w:hAnsi="Open Sans" w:cs="Open Sans"/>
                <w:b w:val="0"/>
                <w:bCs w:val="0"/>
                <w:lang w:val="en-US"/>
              </w:rPr>
            </w:pPr>
            <w:r w:rsidRPr="009C2E65">
              <w:rPr>
                <w:b w:val="0"/>
                <w:bCs w:val="0"/>
              </w:rPr>
              <w:t xml:space="preserve">The suggestion of having </w:t>
            </w:r>
            <w:r w:rsidRPr="009C2E65">
              <w:rPr>
                <w:b w:val="0"/>
                <w:bCs w:val="0"/>
              </w:rPr>
              <w:t>an</w:t>
            </w:r>
            <w:r w:rsidRPr="009C2E65">
              <w:rPr>
                <w:b w:val="0"/>
                <w:bCs w:val="0"/>
              </w:rPr>
              <w:t xml:space="preserve"> air-quality monitoring system </w:t>
            </w:r>
          </w:p>
        </w:tc>
      </w:tr>
      <w:tr w:rsidR="009C2E65" w:rsidRPr="00012612" w14:paraId="5E7C600F"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20B86EB9" w14:textId="4DB0440D" w:rsidR="009C2E65" w:rsidRPr="009C2E65" w:rsidRDefault="009C2E65" w:rsidP="009C2E65">
            <w:pPr>
              <w:tabs>
                <w:tab w:val="left" w:pos="3450"/>
              </w:tabs>
              <w:jc w:val="both"/>
              <w:rPr>
                <w:b w:val="0"/>
                <w:bCs w:val="0"/>
              </w:rPr>
            </w:pPr>
            <w:r w:rsidRPr="009C2E65">
              <w:rPr>
                <w:b w:val="0"/>
                <w:bCs w:val="0"/>
              </w:rPr>
              <w:t xml:space="preserve">Promoting biking commuting and establishment of biking infrastructures, end-of-trip </w:t>
            </w:r>
            <w:r w:rsidRPr="009C2E65">
              <w:rPr>
                <w:b w:val="0"/>
                <w:bCs w:val="0"/>
              </w:rPr>
              <w:t>facilities</w:t>
            </w:r>
            <w:r w:rsidRPr="009C2E65">
              <w:rPr>
                <w:b w:val="0"/>
                <w:bCs w:val="0"/>
              </w:rPr>
              <w:t xml:space="preserve">, and </w:t>
            </w:r>
            <w:r w:rsidRPr="009C2E65">
              <w:rPr>
                <w:b w:val="0"/>
                <w:bCs w:val="0"/>
              </w:rPr>
              <w:t>parking</w:t>
            </w:r>
          </w:p>
        </w:tc>
      </w:tr>
    </w:tbl>
    <w:p w14:paraId="48424300" w14:textId="77777777" w:rsidR="001501CF" w:rsidRDefault="001501CF" w:rsidP="005E240F">
      <w:pPr>
        <w:rPr>
          <w:rFonts w:ascii="Open Sans" w:hAnsi="Open Sans" w:cs="Open Sans"/>
          <w:lang w:val="en-US"/>
        </w:rPr>
      </w:pPr>
    </w:p>
    <w:p w14:paraId="36620671" w14:textId="77777777" w:rsidR="001501CF" w:rsidRDefault="001501CF" w:rsidP="001501CF">
      <w:pPr>
        <w:tabs>
          <w:tab w:val="left" w:pos="3450"/>
        </w:tabs>
        <w:jc w:val="both"/>
        <w:rPr>
          <w:rFonts w:ascii="Open Sans" w:hAnsi="Open Sans" w:cs="Open Sans"/>
          <w:lang w:val="en-US"/>
        </w:rPr>
      </w:pPr>
    </w:p>
    <w:p w14:paraId="68F63E73" w14:textId="77777777" w:rsidR="001501CF" w:rsidRDefault="001501CF" w:rsidP="001501CF">
      <w:pPr>
        <w:tabs>
          <w:tab w:val="left" w:pos="3450"/>
        </w:tabs>
        <w:jc w:val="both"/>
        <w:rPr>
          <w:rFonts w:ascii="Open Sans" w:hAnsi="Open Sans" w:cs="Open Sans"/>
          <w:lang w:val="en-US"/>
        </w:rPr>
      </w:pPr>
    </w:p>
    <w:p w14:paraId="5CF357D1" w14:textId="72227491" w:rsidR="001501CF" w:rsidRDefault="001501CF" w:rsidP="001501CF">
      <w:pPr>
        <w:tabs>
          <w:tab w:val="left" w:pos="3450"/>
        </w:tabs>
        <w:jc w:val="both"/>
        <w:rPr>
          <w:rFonts w:ascii="Open Sans" w:hAnsi="Open Sans" w:cs="Open Sans"/>
          <w:lang w:val="en-US"/>
        </w:rPr>
      </w:pPr>
      <w:r w:rsidRPr="009F7C50">
        <w:rPr>
          <w:rFonts w:ascii="Open Sans" w:hAnsi="Open Sans" w:cs="Open Sans"/>
          <w:i/>
          <w:iCs/>
          <w:noProof/>
          <w:lang w:val="en-US"/>
        </w:rPr>
        <w:lastRenderedPageBreak/>
        <mc:AlternateContent>
          <mc:Choice Requires="wps">
            <w:drawing>
              <wp:anchor distT="45720" distB="45720" distL="114300" distR="114300" simplePos="0" relativeHeight="251686912" behindDoc="0" locked="0" layoutInCell="1" allowOverlap="1" wp14:anchorId="569DF73E" wp14:editId="1E74D71B">
                <wp:simplePos x="0" y="0"/>
                <wp:positionH relativeFrom="column">
                  <wp:posOffset>4432300</wp:posOffset>
                </wp:positionH>
                <wp:positionV relativeFrom="paragraph">
                  <wp:posOffset>448945</wp:posOffset>
                </wp:positionV>
                <wp:extent cx="1973580" cy="819150"/>
                <wp:effectExtent l="0" t="0" r="2667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819150"/>
                        </a:xfrm>
                        <a:prstGeom prst="rect">
                          <a:avLst/>
                        </a:prstGeom>
                        <a:solidFill>
                          <a:srgbClr val="FFFFFF"/>
                        </a:solidFill>
                        <a:ln w="9525">
                          <a:solidFill>
                            <a:srgbClr val="000000"/>
                          </a:solidFill>
                          <a:miter lim="800000"/>
                          <a:headEnd/>
                          <a:tailEnd/>
                        </a:ln>
                      </wps:spPr>
                      <wps:txbx>
                        <w:txbxContent>
                          <w:p w14:paraId="0E836886" w14:textId="536F6DE9" w:rsidR="001501CF" w:rsidRPr="001501CF" w:rsidRDefault="001501CF" w:rsidP="001501CF">
                            <w:pPr>
                              <w:rPr>
                                <w:rFonts w:ascii="Open Sans" w:hAnsi="Open Sans" w:cs="Open Sans"/>
                                <w:lang w:val="en-US"/>
                              </w:rPr>
                            </w:pPr>
                            <w:r w:rsidRPr="001501CF">
                              <w:rPr>
                                <w:rFonts w:ascii="Open Sans" w:hAnsi="Open Sans" w:cs="Open Sans"/>
                                <w:b/>
                                <w:bCs/>
                                <w:lang w:val="en-US"/>
                              </w:rPr>
                              <w:t>Article V</w:t>
                            </w:r>
                            <w:r w:rsidRPr="001501CF">
                              <w:rPr>
                                <w:rFonts w:ascii="Open Sans" w:hAnsi="Open Sans" w:cs="Open Sans"/>
                                <w:lang w:val="en-US"/>
                              </w:rPr>
                              <w:t xml:space="preserve"> defines the officers of the Cycling Advisory Board. </w:t>
                            </w:r>
                          </w:p>
                          <w:p w14:paraId="6E9C8F42" w14:textId="624D8836" w:rsidR="001501CF" w:rsidRPr="001501CF" w:rsidRDefault="001501CF" w:rsidP="001501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DF73E" id="_x0000_s1030" type="#_x0000_t202" style="position:absolute;left:0;text-align:left;margin-left:349pt;margin-top:35.35pt;width:155.4pt;height:64.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jfpFAIAACYEAAAOAAAAZHJzL2Uyb0RvYy54bWysU9tu2zAMfR+wfxD0vjjOkjUx4hRdugwD&#10;ugvQ7QNkWY6FyaJGKbG7rx8lp2nQbS/D/CCIJnXIc0iur4fOsKNCr8GWPJ9MOVNWQq3tvuTfvu5e&#10;LTnzQdhaGLCq5A/K8+vNyxfr3hVqBi2YWiEjEOuL3pW8DcEVWeZlqzrhJ+CUJWcD2IlAJu6zGkVP&#10;6J3JZtPpm6wHrB2CVN7T39vRyTcJv2mUDJ+bxqvATMmptpBOTGcVz2yzFsUehWu1PJUh/qGKTmhL&#10;Sc9QtyIIdkD9G1SnJYKHJkwkdBk0jZYqcSA2+fQZm/tWOJW4kDjenWXy/w9Wfjreuy/IwvAWBmpg&#10;IuHdHcjvnlnYtsLu1Q0i9K0SNSXOo2RZ73xxehql9oWPIFX/EWpqsjgESEBDg11UhXgyQqcGPJxF&#10;V0NgMqZcXb1eLMklybfMV/kidSUTxeNrhz68V9CxeCk5UlMTujje+RCrEcVjSEzmweh6p41JBu6r&#10;rUF2FDQAu/QlAs/CjGV9yVeL2WIU4K8Q0/T9CaLTgSbZ6I5YnINEEWV7Z+s0Z0FoM96pZGNPOkbp&#10;RhHDUA1M1yWfxwRR1grqBxIWYRxcWjS6tIA/OetpaEvufxwEKs7MB0vNWeXzeZzyZMwXVzMy8NJT&#10;XXqElQRV8sDZeN2GtBlRNws31MRGJ32fKjmVTMOYZD8tTpz2SztFPa335hcAAAD//wMAUEsDBBQA&#10;BgAIAAAAIQBKFoMp4AAAAAsBAAAPAAAAZHJzL2Rvd25yZXYueG1sTI/LTsMwEEX3SPyDNUhsELV5&#10;KC/iVAgJBLtSqrJ1YzeJsMfBdtPw90xXsJvRXN05p17OzrLJhDh4lHCzEMAMtl4P2EnYfDxfF8Bi&#10;UqiV9Wgk/JgIy+b8rFaV9kd8N9M6dYxKMFZKQp/SWHEe2944FRd+NEi3vQ9OJVpDx3VQRyp3lt8K&#10;kXGnBqQPvRrNU2/ar/XBSSjuX6fP+Ha32rbZ3pbpKp9evoOUlxfz4wOwZOb0F4YTPqFDQ0w7f0Ad&#10;mZWQlQW5JAm5yIGdAkIUJLOjqSxz4E3N/zs0vwAAAP//AwBQSwECLQAUAAYACAAAACEAtoM4kv4A&#10;AADhAQAAEwAAAAAAAAAAAAAAAAAAAAAAW0NvbnRlbnRfVHlwZXNdLnhtbFBLAQItABQABgAIAAAA&#10;IQA4/SH/1gAAAJQBAAALAAAAAAAAAAAAAAAAAC8BAABfcmVscy8ucmVsc1BLAQItABQABgAIAAAA&#10;IQBqwjfpFAIAACYEAAAOAAAAAAAAAAAAAAAAAC4CAABkcnMvZTJvRG9jLnhtbFBLAQItABQABgAI&#10;AAAAIQBKFoMp4AAAAAsBAAAPAAAAAAAAAAAAAAAAAG4EAABkcnMvZG93bnJldi54bWxQSwUGAAAA&#10;AAQABADzAAAAewUAAAAA&#10;">
                <v:textbox>
                  <w:txbxContent>
                    <w:p w14:paraId="0E836886" w14:textId="536F6DE9" w:rsidR="001501CF" w:rsidRPr="001501CF" w:rsidRDefault="001501CF" w:rsidP="001501CF">
                      <w:pPr>
                        <w:rPr>
                          <w:rFonts w:ascii="Open Sans" w:hAnsi="Open Sans" w:cs="Open Sans"/>
                          <w:lang w:val="en-US"/>
                        </w:rPr>
                      </w:pPr>
                      <w:r w:rsidRPr="001501CF">
                        <w:rPr>
                          <w:rFonts w:ascii="Open Sans" w:hAnsi="Open Sans" w:cs="Open Sans"/>
                          <w:b/>
                          <w:bCs/>
                          <w:lang w:val="en-US"/>
                        </w:rPr>
                        <w:t>Article V</w:t>
                      </w:r>
                      <w:r w:rsidRPr="001501CF">
                        <w:rPr>
                          <w:rFonts w:ascii="Open Sans" w:hAnsi="Open Sans" w:cs="Open Sans"/>
                          <w:lang w:val="en-US"/>
                        </w:rPr>
                        <w:t xml:space="preserve"> defines the officers of the Cycling Advisory Board. </w:t>
                      </w:r>
                    </w:p>
                    <w:p w14:paraId="6E9C8F42" w14:textId="624D8836" w:rsidR="001501CF" w:rsidRPr="001501CF" w:rsidRDefault="001501CF" w:rsidP="001501CF"/>
                  </w:txbxContent>
                </v:textbox>
                <w10:wrap type="square"/>
              </v:shape>
            </w:pict>
          </mc:Fallback>
        </mc:AlternateContent>
      </w:r>
      <w:r>
        <w:rPr>
          <w:rFonts w:ascii="Open Sans" w:hAnsi="Open Sans" w:cs="Open Sans"/>
          <w:lang w:val="en-US"/>
        </w:rPr>
        <w:t xml:space="preserve">Table 4: </w:t>
      </w:r>
      <w:r w:rsidRPr="009F7C50">
        <w:rPr>
          <w:rFonts w:ascii="Open Sans" w:hAnsi="Open Sans" w:cs="Open Sans"/>
          <w:i/>
          <w:iCs/>
          <w:lang w:val="en-US"/>
        </w:rPr>
        <w:t xml:space="preserve">Top Themes Extracted from the comments on </w:t>
      </w:r>
      <w:r>
        <w:rPr>
          <w:rFonts w:ascii="Open Sans" w:hAnsi="Open Sans" w:cs="Open Sans"/>
          <w:i/>
          <w:iCs/>
          <w:lang w:val="en-US"/>
        </w:rPr>
        <w:t>Article</w:t>
      </w:r>
      <w:r w:rsidRPr="009F7C50">
        <w:rPr>
          <w:rFonts w:ascii="Open Sans" w:hAnsi="Open Sans" w:cs="Open Sans"/>
          <w:i/>
          <w:iCs/>
          <w:lang w:val="en-US"/>
        </w:rPr>
        <w:t xml:space="preserve"> </w:t>
      </w:r>
      <w:r>
        <w:rPr>
          <w:rFonts w:ascii="Open Sans" w:hAnsi="Open Sans" w:cs="Open Sans"/>
          <w:i/>
          <w:iCs/>
          <w:lang w:val="en-US"/>
        </w:rPr>
        <w:t>V</w:t>
      </w:r>
    </w:p>
    <w:tbl>
      <w:tblPr>
        <w:tblStyle w:val="GridTable4"/>
        <w:tblW w:w="0" w:type="auto"/>
        <w:tblLook w:val="04A0" w:firstRow="1" w:lastRow="0" w:firstColumn="1" w:lastColumn="0" w:noHBand="0" w:noVBand="1"/>
      </w:tblPr>
      <w:tblGrid>
        <w:gridCol w:w="6540"/>
      </w:tblGrid>
      <w:tr w:rsidR="00305AC1" w:rsidRPr="00012612" w14:paraId="5EF381D8" w14:textId="77777777" w:rsidTr="00FC567E">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13AC9597" w14:textId="0FCC336D" w:rsidR="00305AC1" w:rsidRPr="00012612" w:rsidRDefault="00305AC1" w:rsidP="00305AC1">
            <w:pPr>
              <w:tabs>
                <w:tab w:val="left" w:pos="3450"/>
              </w:tabs>
              <w:jc w:val="both"/>
              <w:rPr>
                <w:rFonts w:ascii="Open Sans" w:hAnsi="Open Sans" w:cs="Open Sans"/>
                <w:lang w:val="en-US"/>
              </w:rPr>
            </w:pPr>
            <w:r w:rsidRPr="00541A9C">
              <w:t>Top Themes Obtained</w:t>
            </w:r>
          </w:p>
        </w:tc>
      </w:tr>
      <w:tr w:rsidR="00305AC1" w:rsidRPr="00012612" w14:paraId="43F5815A"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EC919F4" w14:textId="69066F91" w:rsidR="00305AC1" w:rsidRPr="00820672" w:rsidRDefault="00305AC1" w:rsidP="00305AC1">
            <w:pPr>
              <w:tabs>
                <w:tab w:val="left" w:pos="3450"/>
              </w:tabs>
              <w:jc w:val="both"/>
              <w:rPr>
                <w:rFonts w:ascii="Open Sans" w:hAnsi="Open Sans" w:cs="Open Sans"/>
                <w:b w:val="0"/>
                <w:bCs w:val="0"/>
                <w:lang w:val="en-US"/>
              </w:rPr>
            </w:pPr>
            <w:r w:rsidRPr="00820672">
              <w:rPr>
                <w:b w:val="0"/>
                <w:bCs w:val="0"/>
              </w:rPr>
              <w:t>Clarification on the sentence "The vice-chair succeeds the chair"</w:t>
            </w:r>
          </w:p>
        </w:tc>
      </w:tr>
      <w:tr w:rsidR="00305AC1" w:rsidRPr="00012612" w14:paraId="3958CAB7"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3C70401F" w14:textId="2265E512" w:rsidR="00305AC1" w:rsidRPr="00820672" w:rsidRDefault="00305AC1" w:rsidP="00305AC1">
            <w:pPr>
              <w:tabs>
                <w:tab w:val="left" w:pos="3450"/>
              </w:tabs>
              <w:jc w:val="both"/>
              <w:rPr>
                <w:rFonts w:ascii="Open Sans" w:hAnsi="Open Sans" w:cs="Open Sans"/>
                <w:b w:val="0"/>
                <w:bCs w:val="0"/>
                <w:lang w:val="en-US"/>
              </w:rPr>
            </w:pPr>
            <w:r w:rsidRPr="00820672">
              <w:rPr>
                <w:b w:val="0"/>
                <w:bCs w:val="0"/>
              </w:rPr>
              <w:t>Who has the right to vote from the members of the board</w:t>
            </w:r>
          </w:p>
        </w:tc>
      </w:tr>
      <w:tr w:rsidR="00305AC1" w:rsidRPr="00012612" w14:paraId="3CA0E757" w14:textId="77777777" w:rsidTr="00FC567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6540" w:type="dxa"/>
          </w:tcPr>
          <w:p w14:paraId="1E65A613" w14:textId="079A05D2" w:rsidR="00305AC1" w:rsidRPr="00820672" w:rsidRDefault="00305AC1" w:rsidP="00305AC1">
            <w:pPr>
              <w:tabs>
                <w:tab w:val="left" w:pos="3450"/>
              </w:tabs>
              <w:jc w:val="both"/>
              <w:rPr>
                <w:rFonts w:ascii="Open Sans" w:hAnsi="Open Sans" w:cs="Open Sans"/>
                <w:b w:val="0"/>
                <w:bCs w:val="0"/>
                <w:lang w:val="en-US"/>
              </w:rPr>
            </w:pPr>
            <w:r w:rsidRPr="00820672">
              <w:rPr>
                <w:b w:val="0"/>
                <w:bCs w:val="0"/>
              </w:rPr>
              <w:t>The previous</w:t>
            </w:r>
            <w:r w:rsidRPr="00820672">
              <w:rPr>
                <w:b w:val="0"/>
                <w:bCs w:val="0"/>
              </w:rPr>
              <w:t xml:space="preserve"> section did not mention that members would be called directors</w:t>
            </w:r>
          </w:p>
        </w:tc>
      </w:tr>
    </w:tbl>
    <w:p w14:paraId="2FE25304" w14:textId="760C8134" w:rsidR="001501CF" w:rsidRDefault="001501CF" w:rsidP="005E240F">
      <w:pPr>
        <w:rPr>
          <w:rFonts w:ascii="Open Sans" w:hAnsi="Open Sans" w:cs="Open Sans"/>
          <w:lang w:val="en-US"/>
        </w:rPr>
      </w:pPr>
    </w:p>
    <w:p w14:paraId="107F86EE" w14:textId="2792084A" w:rsidR="00912332" w:rsidRPr="00305AC1" w:rsidRDefault="006E5047" w:rsidP="005E240F">
      <w:pPr>
        <w:rPr>
          <w:rFonts w:ascii="Open Sans" w:hAnsi="Open Sans" w:cs="Open Sans"/>
          <w:i/>
          <w:iCs/>
          <w:lang w:val="en-US"/>
        </w:rPr>
      </w:pPr>
      <w:r w:rsidRPr="009F7C50">
        <w:rPr>
          <w:rFonts w:ascii="Open Sans" w:hAnsi="Open Sans" w:cs="Open Sans"/>
          <w:i/>
          <w:iCs/>
          <w:noProof/>
          <w:lang w:val="en-US"/>
        </w:rPr>
        <mc:AlternateContent>
          <mc:Choice Requires="wps">
            <w:drawing>
              <wp:anchor distT="45720" distB="45720" distL="114300" distR="114300" simplePos="0" relativeHeight="251688960" behindDoc="0" locked="0" layoutInCell="1" allowOverlap="1" wp14:anchorId="3054E78B" wp14:editId="06E30A7E">
                <wp:simplePos x="0" y="0"/>
                <wp:positionH relativeFrom="column">
                  <wp:posOffset>4353365</wp:posOffset>
                </wp:positionH>
                <wp:positionV relativeFrom="paragraph">
                  <wp:posOffset>425059</wp:posOffset>
                </wp:positionV>
                <wp:extent cx="1973580" cy="819150"/>
                <wp:effectExtent l="0" t="0" r="2667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819150"/>
                        </a:xfrm>
                        <a:prstGeom prst="rect">
                          <a:avLst/>
                        </a:prstGeom>
                        <a:solidFill>
                          <a:srgbClr val="FFFFFF"/>
                        </a:solidFill>
                        <a:ln w="9525">
                          <a:solidFill>
                            <a:srgbClr val="000000"/>
                          </a:solidFill>
                          <a:miter lim="800000"/>
                          <a:headEnd/>
                          <a:tailEnd/>
                        </a:ln>
                      </wps:spPr>
                      <wps:txbx>
                        <w:txbxContent>
                          <w:p w14:paraId="31331844" w14:textId="122E3DB6" w:rsidR="006E5047" w:rsidRPr="001501CF" w:rsidRDefault="006E5047" w:rsidP="006E5047">
                            <w:pPr>
                              <w:rPr>
                                <w:rFonts w:ascii="Open Sans" w:hAnsi="Open Sans" w:cs="Open Sans"/>
                                <w:lang w:val="en-US"/>
                              </w:rPr>
                            </w:pPr>
                            <w:r w:rsidRPr="001501CF">
                              <w:rPr>
                                <w:rFonts w:ascii="Open Sans" w:hAnsi="Open Sans" w:cs="Open Sans"/>
                                <w:b/>
                                <w:bCs/>
                                <w:lang w:val="en-US"/>
                              </w:rPr>
                              <w:t>Article V</w:t>
                            </w:r>
                            <w:r>
                              <w:rPr>
                                <w:rFonts w:ascii="Open Sans" w:hAnsi="Open Sans" w:cs="Open Sans"/>
                                <w:b/>
                                <w:bCs/>
                                <w:lang w:val="en-US"/>
                              </w:rPr>
                              <w:t>I</w:t>
                            </w:r>
                            <w:r w:rsidRPr="001501CF">
                              <w:rPr>
                                <w:rFonts w:ascii="Open Sans" w:hAnsi="Open Sans" w:cs="Open Sans"/>
                                <w:lang w:val="en-US"/>
                              </w:rPr>
                              <w:t xml:space="preserve"> defines the officers of the Cycling Advisory Board. </w:t>
                            </w:r>
                          </w:p>
                          <w:p w14:paraId="1036AD91" w14:textId="77777777" w:rsidR="006E5047" w:rsidRPr="001501CF" w:rsidRDefault="006E5047" w:rsidP="006E50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4E78B" id="_x0000_s1031" type="#_x0000_t202" style="position:absolute;margin-left:342.8pt;margin-top:33.45pt;width:155.4pt;height:64.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VkfFAIAACYEAAAOAAAAZHJzL2Uyb0RvYy54bWysU9tu2zAMfR+wfxD0vjjJ4jUx4hRdugwD&#10;ugvQ7QNkWY6FyaJGKbG7rx8lp2nQbS/D/CCIJnXIc0iur4fOsKNCr8GWfDaZcqashFrbfcm/fd29&#10;WnLmg7C1MGBVyR+U59ebly/WvSvUHFowtUJGINYXvSt5G4IrsszLVnXCT8ApS84GsBOBTNxnNYqe&#10;0DuTzafTN1kPWDsEqbynv7ejk28SftMoGT43jVeBmZJTbSGdmM4qntlmLYo9CtdqeSpD/EMVndCW&#10;kp6hbkUQ7ID6N6hOSwQPTZhI6DJoGi1V4kBsZtNnbO5b4VTiQuJ4d5bJ/z9Y+el4774gC8NbGKiB&#10;iYR3dyC/e2Zh2wq7VzeI0LdK1JR4FiXLeueL09MotS98BKn6j1BTk8UhQAIaGuyiKsSTETo14OEs&#10;uhoCkzHl6up1viSXJN9ytprlqSuZKB5fO/ThvYKOxUvJkZqa0MXxzodYjSgeQ2IyD0bXO21MMnBf&#10;bQ2yo6AB2KUvEXgWZizrS77K5/kowF8hpun7E0SnA02y0R2xOAeJIsr2ztZpzoLQZrxTycaedIzS&#10;jSKGoRqYrkuexwRR1grqBxIWYRxcWjS6tIA/OetpaEvufxwEKs7MB0vNWc0WizjlyVjkV3My8NJT&#10;XXqElQRV8sDZeN2GtBlRNws31MRGJ32fKjmVTMOYZD8tTpz2SztFPa335hcAAAD//wMAUEsDBBQA&#10;BgAIAAAAIQDT6uLW3wAAAAoBAAAPAAAAZHJzL2Rvd25yZXYueG1sTI/LTsMwEEX3SPyDNUhsEHWA&#10;1sQhToWQQLCDgmDrxtMkwo9gu2n4e4YV7GY0R3fOrdezs2zCmIbgFVwsCmDo22AG3yl4e70/L4Gl&#10;rL3RNnhU8I0J1s3xUa0rEw7+BadN7hiF+FRpBX3OY8V5ant0Oi3CiJ5uuxCdzrTGjpuoDxTuLL8s&#10;CsGdHjx96PWIdz22n5u9U1AuH6eP9HT1/N6KnZX57Hp6+IpKnZ7MtzfAMs75D4ZffVKHhpy2Ye9N&#10;YlaBKFeCUBqEBEaAlGIJbEukXEngTc3/V2h+AAAA//8DAFBLAQItABQABgAIAAAAIQC2gziS/gAA&#10;AOEBAAATAAAAAAAAAAAAAAAAAAAAAABbQ29udGVudF9UeXBlc10ueG1sUEsBAi0AFAAGAAgAAAAh&#10;ADj9If/WAAAAlAEAAAsAAAAAAAAAAAAAAAAALwEAAF9yZWxzLy5yZWxzUEsBAi0AFAAGAAgAAAAh&#10;ALh1WR8UAgAAJgQAAA4AAAAAAAAAAAAAAAAALgIAAGRycy9lMm9Eb2MueG1sUEsBAi0AFAAGAAgA&#10;AAAhANPq4tbfAAAACgEAAA8AAAAAAAAAAAAAAAAAbgQAAGRycy9kb3ducmV2LnhtbFBLBQYAAAAA&#10;BAAEAPMAAAB6BQAAAAA=&#10;">
                <v:textbox>
                  <w:txbxContent>
                    <w:p w14:paraId="31331844" w14:textId="122E3DB6" w:rsidR="006E5047" w:rsidRPr="001501CF" w:rsidRDefault="006E5047" w:rsidP="006E5047">
                      <w:pPr>
                        <w:rPr>
                          <w:rFonts w:ascii="Open Sans" w:hAnsi="Open Sans" w:cs="Open Sans"/>
                          <w:lang w:val="en-US"/>
                        </w:rPr>
                      </w:pPr>
                      <w:r w:rsidRPr="001501CF">
                        <w:rPr>
                          <w:rFonts w:ascii="Open Sans" w:hAnsi="Open Sans" w:cs="Open Sans"/>
                          <w:b/>
                          <w:bCs/>
                          <w:lang w:val="en-US"/>
                        </w:rPr>
                        <w:t>Article V</w:t>
                      </w:r>
                      <w:r>
                        <w:rPr>
                          <w:rFonts w:ascii="Open Sans" w:hAnsi="Open Sans" w:cs="Open Sans"/>
                          <w:b/>
                          <w:bCs/>
                          <w:lang w:val="en-US"/>
                        </w:rPr>
                        <w:t>I</w:t>
                      </w:r>
                      <w:r w:rsidRPr="001501CF">
                        <w:rPr>
                          <w:rFonts w:ascii="Open Sans" w:hAnsi="Open Sans" w:cs="Open Sans"/>
                          <w:lang w:val="en-US"/>
                        </w:rPr>
                        <w:t xml:space="preserve"> defines the officers of the Cycling Advisory Board. </w:t>
                      </w:r>
                    </w:p>
                    <w:p w14:paraId="1036AD91" w14:textId="77777777" w:rsidR="006E5047" w:rsidRPr="001501CF" w:rsidRDefault="006E5047" w:rsidP="006E5047"/>
                  </w:txbxContent>
                </v:textbox>
                <w10:wrap type="square"/>
              </v:shape>
            </w:pict>
          </mc:Fallback>
        </mc:AlternateContent>
      </w:r>
      <w:r w:rsidRPr="006E5047">
        <w:rPr>
          <w:rFonts w:ascii="Open Sans" w:hAnsi="Open Sans" w:cs="Open Sans"/>
          <w:lang w:val="en-US"/>
        </w:rPr>
        <w:t xml:space="preserve"> </w:t>
      </w:r>
      <w:r w:rsidRPr="00305AC1">
        <w:rPr>
          <w:rFonts w:ascii="Open Sans" w:hAnsi="Open Sans" w:cs="Open Sans"/>
          <w:i/>
          <w:iCs/>
          <w:lang w:val="en-US"/>
        </w:rPr>
        <w:t xml:space="preserve">Table </w:t>
      </w:r>
      <w:r w:rsidR="00E2536C" w:rsidRPr="00305AC1">
        <w:rPr>
          <w:rFonts w:ascii="Open Sans" w:hAnsi="Open Sans" w:cs="Open Sans"/>
          <w:i/>
          <w:iCs/>
          <w:lang w:val="en-US"/>
        </w:rPr>
        <w:t>5</w:t>
      </w:r>
      <w:r w:rsidRPr="00305AC1">
        <w:rPr>
          <w:rFonts w:ascii="Open Sans" w:hAnsi="Open Sans" w:cs="Open Sans"/>
          <w:i/>
          <w:iCs/>
          <w:lang w:val="en-US"/>
        </w:rPr>
        <w:t>: Top Themes Extracted from the comments on Article</w:t>
      </w:r>
      <w:r w:rsidRPr="00305AC1">
        <w:rPr>
          <w:rFonts w:ascii="Open Sans" w:hAnsi="Open Sans" w:cs="Open Sans"/>
          <w:i/>
          <w:iCs/>
          <w:lang w:val="en-US"/>
        </w:rPr>
        <w:t xml:space="preserve"> VI</w:t>
      </w:r>
    </w:p>
    <w:tbl>
      <w:tblPr>
        <w:tblStyle w:val="GridTable4"/>
        <w:tblW w:w="0" w:type="auto"/>
        <w:tblLook w:val="04A0" w:firstRow="1" w:lastRow="0" w:firstColumn="1" w:lastColumn="0" w:noHBand="0" w:noVBand="1"/>
      </w:tblPr>
      <w:tblGrid>
        <w:gridCol w:w="6540"/>
      </w:tblGrid>
      <w:tr w:rsidR="00081EDE" w:rsidRPr="00012612" w14:paraId="7C07FAC8" w14:textId="77777777" w:rsidTr="00FC567E">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1760EA44" w14:textId="77777777" w:rsidR="00081EDE" w:rsidRPr="00012612" w:rsidRDefault="00081EDE" w:rsidP="00FC567E">
            <w:pPr>
              <w:tabs>
                <w:tab w:val="left" w:pos="3450"/>
              </w:tabs>
              <w:jc w:val="both"/>
              <w:rPr>
                <w:rFonts w:ascii="Open Sans" w:hAnsi="Open Sans" w:cs="Open Sans"/>
                <w:lang w:val="en-US"/>
              </w:rPr>
            </w:pPr>
            <w:r w:rsidRPr="00012612">
              <w:t>Top Themes Obtained</w:t>
            </w:r>
          </w:p>
        </w:tc>
      </w:tr>
      <w:tr w:rsidR="00305AC1" w:rsidRPr="00012612" w14:paraId="4A31809E"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590FB221" w14:textId="35D7B11C" w:rsidR="00305AC1" w:rsidRPr="00305AC1" w:rsidRDefault="00305AC1" w:rsidP="00305AC1">
            <w:pPr>
              <w:tabs>
                <w:tab w:val="left" w:pos="3450"/>
              </w:tabs>
              <w:jc w:val="both"/>
              <w:rPr>
                <w:rFonts w:ascii="Open Sans" w:hAnsi="Open Sans" w:cs="Open Sans"/>
                <w:b w:val="0"/>
                <w:bCs w:val="0"/>
                <w:lang w:val="en-US"/>
              </w:rPr>
            </w:pPr>
            <w:r w:rsidRPr="00305AC1">
              <w:rPr>
                <w:b w:val="0"/>
                <w:bCs w:val="0"/>
              </w:rPr>
              <w:t>Monthly and quarterly meetings are suggested</w:t>
            </w:r>
          </w:p>
        </w:tc>
      </w:tr>
      <w:tr w:rsidR="00305AC1" w:rsidRPr="00012612" w14:paraId="2F6F2495" w14:textId="77777777" w:rsidTr="00FC567E">
        <w:trPr>
          <w:trHeight w:val="481"/>
        </w:trPr>
        <w:tc>
          <w:tcPr>
            <w:cnfStyle w:val="001000000000" w:firstRow="0" w:lastRow="0" w:firstColumn="1" w:lastColumn="0" w:oddVBand="0" w:evenVBand="0" w:oddHBand="0" w:evenHBand="0" w:firstRowFirstColumn="0" w:firstRowLastColumn="0" w:lastRowFirstColumn="0" w:lastRowLastColumn="0"/>
            <w:tcW w:w="6540" w:type="dxa"/>
          </w:tcPr>
          <w:p w14:paraId="68200510" w14:textId="66CEF682" w:rsidR="00305AC1" w:rsidRPr="00305AC1" w:rsidRDefault="00305AC1" w:rsidP="00305AC1">
            <w:pPr>
              <w:tabs>
                <w:tab w:val="left" w:pos="3450"/>
              </w:tabs>
              <w:jc w:val="both"/>
              <w:rPr>
                <w:rFonts w:ascii="Open Sans" w:hAnsi="Open Sans" w:cs="Open Sans"/>
                <w:b w:val="0"/>
                <w:bCs w:val="0"/>
                <w:lang w:val="en-US"/>
              </w:rPr>
            </w:pPr>
            <w:r w:rsidRPr="00305AC1">
              <w:rPr>
                <w:b w:val="0"/>
                <w:bCs w:val="0"/>
              </w:rPr>
              <w:t>Questions on the incentive per meeting; a bit too much</w:t>
            </w:r>
          </w:p>
        </w:tc>
      </w:tr>
      <w:tr w:rsidR="00305AC1" w:rsidRPr="00012612" w14:paraId="5816F1E9" w14:textId="77777777" w:rsidTr="00305AC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6540" w:type="dxa"/>
          </w:tcPr>
          <w:p w14:paraId="55DB45F0" w14:textId="27303FA6" w:rsidR="00305AC1" w:rsidRPr="00305AC1" w:rsidRDefault="00305AC1" w:rsidP="00305AC1">
            <w:pPr>
              <w:tabs>
                <w:tab w:val="left" w:pos="3450"/>
              </w:tabs>
              <w:jc w:val="both"/>
              <w:rPr>
                <w:rFonts w:ascii="Open Sans" w:hAnsi="Open Sans" w:cs="Open Sans"/>
                <w:b w:val="0"/>
                <w:bCs w:val="0"/>
                <w:lang w:val="en-US"/>
              </w:rPr>
            </w:pPr>
            <w:r w:rsidRPr="00305AC1">
              <w:rPr>
                <w:b w:val="0"/>
                <w:bCs w:val="0"/>
              </w:rPr>
              <w:t>Suggest a secretary for the council</w:t>
            </w:r>
          </w:p>
        </w:tc>
      </w:tr>
      <w:tr w:rsidR="00305AC1" w:rsidRPr="00012612" w14:paraId="7D33E030"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034B5CCD" w14:textId="6C29E407" w:rsidR="00305AC1" w:rsidRPr="00305AC1" w:rsidRDefault="00305AC1" w:rsidP="00305AC1">
            <w:pPr>
              <w:tabs>
                <w:tab w:val="left" w:pos="3450"/>
              </w:tabs>
              <w:jc w:val="both"/>
              <w:rPr>
                <w:rFonts w:ascii="Open Sans" w:hAnsi="Open Sans" w:cs="Open Sans"/>
                <w:b w:val="0"/>
                <w:bCs w:val="0"/>
                <w:lang w:val="en-US"/>
              </w:rPr>
            </w:pPr>
            <w:r w:rsidRPr="00305AC1">
              <w:rPr>
                <w:b w:val="0"/>
                <w:bCs w:val="0"/>
              </w:rPr>
              <w:t xml:space="preserve">Indication </w:t>
            </w:r>
            <w:r w:rsidRPr="00305AC1">
              <w:rPr>
                <w:b w:val="0"/>
                <w:bCs w:val="0"/>
              </w:rPr>
              <w:t>of</w:t>
            </w:r>
            <w:r w:rsidRPr="00305AC1">
              <w:rPr>
                <w:b w:val="0"/>
                <w:bCs w:val="0"/>
              </w:rPr>
              <w:t xml:space="preserve"> the source of the budget</w:t>
            </w:r>
          </w:p>
        </w:tc>
      </w:tr>
    </w:tbl>
    <w:p w14:paraId="407659D4" w14:textId="6E56F3CD" w:rsidR="00081EDE" w:rsidRDefault="00081EDE" w:rsidP="005E240F">
      <w:pPr>
        <w:rPr>
          <w:rFonts w:ascii="Open Sans" w:hAnsi="Open Sans" w:cs="Open Sans"/>
          <w:lang w:val="en-US"/>
        </w:rPr>
      </w:pPr>
    </w:p>
    <w:p w14:paraId="6E46E7AF" w14:textId="2854B44F" w:rsidR="006E5047" w:rsidRDefault="00ED25EB" w:rsidP="005E240F">
      <w:pPr>
        <w:rPr>
          <w:rFonts w:ascii="Open Sans" w:hAnsi="Open Sans" w:cs="Open Sans"/>
          <w:i/>
          <w:iCs/>
          <w:lang w:val="en-US"/>
        </w:rPr>
      </w:pPr>
      <w:r w:rsidRPr="009F7C50">
        <w:rPr>
          <w:rFonts w:ascii="Open Sans" w:hAnsi="Open Sans" w:cs="Open Sans"/>
          <w:i/>
          <w:iCs/>
          <w:noProof/>
          <w:lang w:val="en-US"/>
        </w:rPr>
        <mc:AlternateContent>
          <mc:Choice Requires="wps">
            <w:drawing>
              <wp:anchor distT="45720" distB="45720" distL="114300" distR="114300" simplePos="0" relativeHeight="251691008" behindDoc="0" locked="0" layoutInCell="1" allowOverlap="1" wp14:anchorId="3C635CA7" wp14:editId="660B8F51">
                <wp:simplePos x="0" y="0"/>
                <wp:positionH relativeFrom="column">
                  <wp:posOffset>4417060</wp:posOffset>
                </wp:positionH>
                <wp:positionV relativeFrom="paragraph">
                  <wp:posOffset>367665</wp:posOffset>
                </wp:positionV>
                <wp:extent cx="1973580" cy="1139190"/>
                <wp:effectExtent l="0" t="0" r="26670" b="228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1139190"/>
                        </a:xfrm>
                        <a:prstGeom prst="rect">
                          <a:avLst/>
                        </a:prstGeom>
                        <a:solidFill>
                          <a:srgbClr val="FFFFFF"/>
                        </a:solidFill>
                        <a:ln w="9525">
                          <a:solidFill>
                            <a:srgbClr val="000000"/>
                          </a:solidFill>
                          <a:miter lim="800000"/>
                          <a:headEnd/>
                          <a:tailEnd/>
                        </a:ln>
                      </wps:spPr>
                      <wps:txbx>
                        <w:txbxContent>
                          <w:p w14:paraId="67458ED5" w14:textId="48709A0F" w:rsidR="00ED25EB" w:rsidRPr="001501CF" w:rsidRDefault="00ED25EB" w:rsidP="00ED25EB">
                            <w:pPr>
                              <w:rPr>
                                <w:rFonts w:ascii="Open Sans" w:hAnsi="Open Sans" w:cs="Open Sans"/>
                                <w:lang w:val="en-US"/>
                              </w:rPr>
                            </w:pPr>
                            <w:r w:rsidRPr="001501CF">
                              <w:rPr>
                                <w:rFonts w:ascii="Open Sans" w:hAnsi="Open Sans" w:cs="Open Sans"/>
                                <w:b/>
                                <w:bCs/>
                                <w:lang w:val="en-US"/>
                              </w:rPr>
                              <w:t>Article V</w:t>
                            </w:r>
                            <w:r>
                              <w:rPr>
                                <w:rFonts w:ascii="Open Sans" w:hAnsi="Open Sans" w:cs="Open Sans"/>
                                <w:b/>
                                <w:bCs/>
                                <w:lang w:val="en-US"/>
                              </w:rPr>
                              <w:t>I</w:t>
                            </w:r>
                            <w:r>
                              <w:rPr>
                                <w:rFonts w:ascii="Open Sans" w:hAnsi="Open Sans" w:cs="Open Sans"/>
                                <w:b/>
                                <w:bCs/>
                                <w:lang w:val="en-US"/>
                              </w:rPr>
                              <w:t>I</w:t>
                            </w:r>
                            <w:r w:rsidRPr="001501CF">
                              <w:rPr>
                                <w:rFonts w:ascii="Open Sans" w:hAnsi="Open Sans" w:cs="Open Sans"/>
                                <w:lang w:val="en-US"/>
                              </w:rPr>
                              <w:t xml:space="preserve"> </w:t>
                            </w:r>
                            <w:r w:rsidRPr="00ED25EB">
                              <w:rPr>
                                <w:rFonts w:ascii="Open Sans" w:hAnsi="Open Sans" w:cs="Open Sans"/>
                                <w:lang w:val="en-US"/>
                              </w:rPr>
                              <w:t>provides the Final Provisions of the Cycling Advisory Board</w:t>
                            </w:r>
                          </w:p>
                          <w:p w14:paraId="72857C2F" w14:textId="77777777" w:rsidR="00ED25EB" w:rsidRPr="001501CF" w:rsidRDefault="00ED25EB" w:rsidP="00ED25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35CA7" id="_x0000_s1032" type="#_x0000_t202" style="position:absolute;margin-left:347.8pt;margin-top:28.95pt;width:155.4pt;height:89.7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xJFQIAACcEAAAOAAAAZHJzL2Uyb0RvYy54bWysU9tu2zAMfR+wfxD0vjhOkzYx4hRdugwD&#10;ugvQ7QNoWY6FyaImKbGzrx+lpGnQbS/D/CCIJnVIHh4ub4dOs710XqEpeT4acyaNwFqZbcm/fd28&#10;mXPmA5gaNBpZ8oP0/Hb1+tWyt4WcYIu6lo4RiPFFb0vehmCLLPOilR34EVppyNmg6yCQ6bZZ7aAn&#10;9E5nk/H4OuvR1dahkN7T3/ujk68SftNIET43jZeB6ZJTbSGdLp1VPLPVEoqtA9sqcSoD/qGKDpSh&#10;pGeoewjAdk79BtUp4dBjE0YCuwybRgmZeqBu8vGLbh5bsDL1QuR4e6bJ/z9Y8Wn/aL84Foa3ONAA&#10;UxPePqD47pnBdQtmK++cw76VUFPiPFKW9dYXp6eRal/4CFL1H7GmIcMuYAIaGtdFVqhPRug0gMOZ&#10;dDkEJmLKxc3VbE4uQb48v1rkizSWDIqn59b58F5ix+Kl5I6mmuBh/+BDLAeKp5CYzaNW9UZpnQy3&#10;rdbasT2QAjbpSx28CNOG9SVfzCazIwN/hRin708QnQokZa26ks/PQVBE3t6ZOgktgNLHO5WszYnI&#10;yN2RxTBUA1N1ya9jgshrhfWBmHV4VC5tGl1adD8560m1Jfc/duAkZ/qDoeks8uk0yjwZ09nNhAx3&#10;6akuPWAEQZU8cHa8rkNajcibwTuaYqMSv8+VnEomNSbaT5sT5X5pp6jn/V79AgAA//8DAFBLAwQU&#10;AAYACAAAACEAmzgdv+EAAAALAQAADwAAAGRycy9kb3ducmV2LnhtbEyPwU7DMBBE70j8g7VIXBB1&#10;aNqkCXEqhASCG7QVXN14m0TY62C7afh73BMcV/M087ZaT0azEZ3vLQm4myXAkBqremoF7LZPtytg&#10;PkhSUltCAT/oYV1fXlSyVPZE7zhuQstiCflSCuhCGErOfdOhkX5mB6SYHawzMsTTtVw5eYrlRvN5&#10;kmTcyJ7iQicHfOyw+docjYDV4mX89K/p20eTHXQRbvLx+dsJcX01PdwDCziFPxjO+lEd6ui0t0dS&#10;nmkBWbHMIipgmRfAzkCcWwDbC5ineQq8rvj/H+pfAAAA//8DAFBLAQItABQABgAIAAAAIQC2gziS&#10;/gAAAOEBAAATAAAAAAAAAAAAAAAAAAAAAABbQ29udGVudF9UeXBlc10ueG1sUEsBAi0AFAAGAAgA&#10;AAAhADj9If/WAAAAlAEAAAsAAAAAAAAAAAAAAAAALwEAAF9yZWxzLy5yZWxzUEsBAi0AFAAGAAgA&#10;AAAhABGZvEkVAgAAJwQAAA4AAAAAAAAAAAAAAAAALgIAAGRycy9lMm9Eb2MueG1sUEsBAi0AFAAG&#10;AAgAAAAhAJs4Hb/hAAAACwEAAA8AAAAAAAAAAAAAAAAAbwQAAGRycy9kb3ducmV2LnhtbFBLBQYA&#10;AAAABAAEAPMAAAB9BQAAAAA=&#10;">
                <v:textbox>
                  <w:txbxContent>
                    <w:p w14:paraId="67458ED5" w14:textId="48709A0F" w:rsidR="00ED25EB" w:rsidRPr="001501CF" w:rsidRDefault="00ED25EB" w:rsidP="00ED25EB">
                      <w:pPr>
                        <w:rPr>
                          <w:rFonts w:ascii="Open Sans" w:hAnsi="Open Sans" w:cs="Open Sans"/>
                          <w:lang w:val="en-US"/>
                        </w:rPr>
                      </w:pPr>
                      <w:r w:rsidRPr="001501CF">
                        <w:rPr>
                          <w:rFonts w:ascii="Open Sans" w:hAnsi="Open Sans" w:cs="Open Sans"/>
                          <w:b/>
                          <w:bCs/>
                          <w:lang w:val="en-US"/>
                        </w:rPr>
                        <w:t>Article V</w:t>
                      </w:r>
                      <w:r>
                        <w:rPr>
                          <w:rFonts w:ascii="Open Sans" w:hAnsi="Open Sans" w:cs="Open Sans"/>
                          <w:b/>
                          <w:bCs/>
                          <w:lang w:val="en-US"/>
                        </w:rPr>
                        <w:t>I</w:t>
                      </w:r>
                      <w:r>
                        <w:rPr>
                          <w:rFonts w:ascii="Open Sans" w:hAnsi="Open Sans" w:cs="Open Sans"/>
                          <w:b/>
                          <w:bCs/>
                          <w:lang w:val="en-US"/>
                        </w:rPr>
                        <w:t>I</w:t>
                      </w:r>
                      <w:r w:rsidRPr="001501CF">
                        <w:rPr>
                          <w:rFonts w:ascii="Open Sans" w:hAnsi="Open Sans" w:cs="Open Sans"/>
                          <w:lang w:val="en-US"/>
                        </w:rPr>
                        <w:t xml:space="preserve"> </w:t>
                      </w:r>
                      <w:r w:rsidRPr="00ED25EB">
                        <w:rPr>
                          <w:rFonts w:ascii="Open Sans" w:hAnsi="Open Sans" w:cs="Open Sans"/>
                          <w:lang w:val="en-US"/>
                        </w:rPr>
                        <w:t>provides the Final Provisions of the Cycling Advisory Board</w:t>
                      </w:r>
                    </w:p>
                    <w:p w14:paraId="72857C2F" w14:textId="77777777" w:rsidR="00ED25EB" w:rsidRPr="001501CF" w:rsidRDefault="00ED25EB" w:rsidP="00ED25EB"/>
                  </w:txbxContent>
                </v:textbox>
                <w10:wrap type="square"/>
              </v:shape>
            </w:pict>
          </mc:Fallback>
        </mc:AlternateContent>
      </w:r>
      <w:r w:rsidR="00E2536C">
        <w:rPr>
          <w:rFonts w:ascii="Open Sans" w:hAnsi="Open Sans" w:cs="Open Sans"/>
          <w:lang w:val="en-US"/>
        </w:rPr>
        <w:t xml:space="preserve">Table </w:t>
      </w:r>
      <w:r w:rsidR="009721DD">
        <w:rPr>
          <w:rFonts w:ascii="Open Sans" w:hAnsi="Open Sans" w:cs="Open Sans"/>
          <w:lang w:val="en-US"/>
        </w:rPr>
        <w:t>6</w:t>
      </w:r>
      <w:r w:rsidR="00E2536C">
        <w:rPr>
          <w:rFonts w:ascii="Open Sans" w:hAnsi="Open Sans" w:cs="Open Sans"/>
          <w:lang w:val="en-US"/>
        </w:rPr>
        <w:t xml:space="preserve">: </w:t>
      </w:r>
      <w:r w:rsidR="00E2536C" w:rsidRPr="009F7C50">
        <w:rPr>
          <w:rFonts w:ascii="Open Sans" w:hAnsi="Open Sans" w:cs="Open Sans"/>
          <w:i/>
          <w:iCs/>
          <w:lang w:val="en-US"/>
        </w:rPr>
        <w:t xml:space="preserve">Top Themes Extracted from the comments on </w:t>
      </w:r>
      <w:r w:rsidR="00E2536C">
        <w:rPr>
          <w:rFonts w:ascii="Open Sans" w:hAnsi="Open Sans" w:cs="Open Sans"/>
          <w:i/>
          <w:iCs/>
          <w:lang w:val="en-US"/>
        </w:rPr>
        <w:t>Article VI</w:t>
      </w:r>
      <w:r w:rsidR="009721DD">
        <w:rPr>
          <w:rFonts w:ascii="Open Sans" w:hAnsi="Open Sans" w:cs="Open Sans"/>
          <w:i/>
          <w:iCs/>
          <w:lang w:val="en-US"/>
        </w:rPr>
        <w:t>I</w:t>
      </w:r>
    </w:p>
    <w:tbl>
      <w:tblPr>
        <w:tblStyle w:val="GridTable4"/>
        <w:tblW w:w="0" w:type="auto"/>
        <w:tblLook w:val="04A0" w:firstRow="1" w:lastRow="0" w:firstColumn="1" w:lastColumn="0" w:noHBand="0" w:noVBand="1"/>
      </w:tblPr>
      <w:tblGrid>
        <w:gridCol w:w="6540"/>
      </w:tblGrid>
      <w:tr w:rsidR="00ED25EB" w:rsidRPr="00012612" w14:paraId="4548D20D" w14:textId="77777777" w:rsidTr="00FC567E">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40A2EC1C" w14:textId="77777777" w:rsidR="00ED25EB" w:rsidRPr="00012612" w:rsidRDefault="00ED25EB" w:rsidP="00FC567E">
            <w:pPr>
              <w:tabs>
                <w:tab w:val="left" w:pos="3450"/>
              </w:tabs>
              <w:jc w:val="both"/>
              <w:rPr>
                <w:rFonts w:ascii="Open Sans" w:hAnsi="Open Sans" w:cs="Open Sans"/>
                <w:lang w:val="en-US"/>
              </w:rPr>
            </w:pPr>
            <w:r w:rsidRPr="00012612">
              <w:t>Top Themes Obtained</w:t>
            </w:r>
          </w:p>
        </w:tc>
      </w:tr>
      <w:tr w:rsidR="00ED25EB" w:rsidRPr="00012612" w14:paraId="3B4989BE" w14:textId="77777777" w:rsidTr="00FC567E">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6540" w:type="dxa"/>
          </w:tcPr>
          <w:p w14:paraId="454676D4" w14:textId="46862C0D" w:rsidR="00ED25EB" w:rsidRPr="00ED25EB" w:rsidRDefault="00ED25EB" w:rsidP="00ED25EB">
            <w:pPr>
              <w:tabs>
                <w:tab w:val="left" w:pos="3450"/>
              </w:tabs>
              <w:jc w:val="both"/>
              <w:rPr>
                <w:rFonts w:ascii="Open Sans" w:hAnsi="Open Sans" w:cs="Open Sans"/>
                <w:b w:val="0"/>
                <w:bCs w:val="0"/>
                <w:lang w:val="en-US"/>
              </w:rPr>
            </w:pPr>
            <w:r w:rsidRPr="00ED25EB">
              <w:rPr>
                <w:b w:val="0"/>
                <w:bCs w:val="0"/>
              </w:rPr>
              <w:t>none</w:t>
            </w:r>
          </w:p>
        </w:tc>
      </w:tr>
      <w:tr w:rsidR="00ED25EB" w:rsidRPr="00012612" w14:paraId="29696905" w14:textId="77777777" w:rsidTr="00FC567E">
        <w:trPr>
          <w:trHeight w:val="476"/>
        </w:trPr>
        <w:tc>
          <w:tcPr>
            <w:cnfStyle w:val="001000000000" w:firstRow="0" w:lastRow="0" w:firstColumn="1" w:lastColumn="0" w:oddVBand="0" w:evenVBand="0" w:oddHBand="0" w:evenHBand="0" w:firstRowFirstColumn="0" w:firstRowLastColumn="0" w:lastRowFirstColumn="0" w:lastRowLastColumn="0"/>
            <w:tcW w:w="6540" w:type="dxa"/>
          </w:tcPr>
          <w:p w14:paraId="0F3618FD" w14:textId="661491A9" w:rsidR="00ED25EB" w:rsidRPr="00ED25EB" w:rsidRDefault="00ED25EB" w:rsidP="00ED25EB">
            <w:pPr>
              <w:tabs>
                <w:tab w:val="left" w:pos="3450"/>
              </w:tabs>
              <w:jc w:val="both"/>
              <w:rPr>
                <w:rFonts w:ascii="Open Sans" w:hAnsi="Open Sans" w:cs="Open Sans"/>
                <w:b w:val="0"/>
                <w:bCs w:val="0"/>
                <w:lang w:val="en-US"/>
              </w:rPr>
            </w:pPr>
            <w:r w:rsidRPr="00ED25EB">
              <w:rPr>
                <w:b w:val="0"/>
                <w:bCs w:val="0"/>
              </w:rPr>
              <w:t>none</w:t>
            </w:r>
          </w:p>
        </w:tc>
      </w:tr>
      <w:tr w:rsidR="00ED25EB" w:rsidRPr="00012612" w14:paraId="1D800DF6" w14:textId="77777777" w:rsidTr="00FC567E">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540" w:type="dxa"/>
          </w:tcPr>
          <w:p w14:paraId="4BEEA6C1" w14:textId="04AC4C5B" w:rsidR="00ED25EB" w:rsidRPr="00ED25EB" w:rsidRDefault="00ED25EB" w:rsidP="00ED25EB">
            <w:pPr>
              <w:tabs>
                <w:tab w:val="left" w:pos="3450"/>
              </w:tabs>
              <w:jc w:val="both"/>
              <w:rPr>
                <w:rFonts w:ascii="Open Sans" w:hAnsi="Open Sans" w:cs="Open Sans"/>
                <w:b w:val="0"/>
                <w:bCs w:val="0"/>
                <w:lang w:val="en-US"/>
              </w:rPr>
            </w:pPr>
            <w:r>
              <w:rPr>
                <w:b w:val="0"/>
                <w:bCs w:val="0"/>
              </w:rPr>
              <w:t>n</w:t>
            </w:r>
            <w:r w:rsidRPr="00ED25EB">
              <w:rPr>
                <w:b w:val="0"/>
                <w:bCs w:val="0"/>
              </w:rPr>
              <w:t>one</w:t>
            </w:r>
          </w:p>
        </w:tc>
      </w:tr>
      <w:tr w:rsidR="00ED25EB" w:rsidRPr="00012612" w14:paraId="4065669A" w14:textId="77777777" w:rsidTr="00FC567E">
        <w:trPr>
          <w:trHeight w:val="498"/>
        </w:trPr>
        <w:tc>
          <w:tcPr>
            <w:cnfStyle w:val="001000000000" w:firstRow="0" w:lastRow="0" w:firstColumn="1" w:lastColumn="0" w:oddVBand="0" w:evenVBand="0" w:oddHBand="0" w:evenHBand="0" w:firstRowFirstColumn="0" w:firstRowLastColumn="0" w:lastRowFirstColumn="0" w:lastRowLastColumn="0"/>
            <w:tcW w:w="6540" w:type="dxa"/>
          </w:tcPr>
          <w:p w14:paraId="0D34DF41" w14:textId="61FF282A" w:rsidR="00ED25EB" w:rsidRPr="00ED25EB" w:rsidRDefault="00ED25EB" w:rsidP="00ED25EB">
            <w:pPr>
              <w:tabs>
                <w:tab w:val="left" w:pos="3450"/>
              </w:tabs>
              <w:jc w:val="both"/>
              <w:rPr>
                <w:b w:val="0"/>
                <w:bCs w:val="0"/>
              </w:rPr>
            </w:pPr>
            <w:r w:rsidRPr="00ED25EB">
              <w:rPr>
                <w:b w:val="0"/>
                <w:bCs w:val="0"/>
              </w:rPr>
              <w:t>All good</w:t>
            </w:r>
          </w:p>
        </w:tc>
      </w:tr>
    </w:tbl>
    <w:p w14:paraId="698D004E" w14:textId="77777777" w:rsidR="00ED25EB" w:rsidRDefault="00ED25EB" w:rsidP="005E240F">
      <w:pPr>
        <w:rPr>
          <w:rFonts w:ascii="Open Sans" w:hAnsi="Open Sans" w:cs="Open Sans"/>
          <w:lang w:val="en-US"/>
        </w:rPr>
      </w:pPr>
    </w:p>
    <w:p w14:paraId="7230288A" w14:textId="77777777" w:rsidR="00ED25EB" w:rsidRDefault="00ED25EB" w:rsidP="005E240F">
      <w:pPr>
        <w:rPr>
          <w:rFonts w:ascii="Open Sans" w:hAnsi="Open Sans" w:cs="Open Sans"/>
          <w:i/>
          <w:iCs/>
          <w:lang w:val="en-US"/>
        </w:rPr>
      </w:pPr>
    </w:p>
    <w:p w14:paraId="01762A88" w14:textId="77777777" w:rsidR="00ED25EB" w:rsidRDefault="00ED25EB" w:rsidP="005E240F">
      <w:pPr>
        <w:rPr>
          <w:rFonts w:ascii="Open Sans" w:hAnsi="Open Sans" w:cs="Open Sans"/>
          <w:i/>
          <w:iCs/>
          <w:lang w:val="en-US"/>
        </w:rPr>
      </w:pPr>
    </w:p>
    <w:p w14:paraId="65CBBE29" w14:textId="1658E045" w:rsidR="000B6C8F" w:rsidRPr="009F7C50" w:rsidRDefault="000B6C8F" w:rsidP="005E240F">
      <w:pPr>
        <w:rPr>
          <w:rFonts w:ascii="Open Sans" w:hAnsi="Open Sans" w:cs="Open Sans"/>
          <w:i/>
          <w:iCs/>
          <w:lang w:val="en-US"/>
        </w:rPr>
      </w:pPr>
      <w:r w:rsidRPr="009F7C50">
        <w:rPr>
          <w:rFonts w:ascii="Open Sans" w:hAnsi="Open Sans" w:cs="Open Sans"/>
          <w:i/>
          <w:iCs/>
          <w:lang w:val="en-US"/>
        </w:rPr>
        <w:t xml:space="preserve">Table </w:t>
      </w:r>
      <w:r w:rsidR="00ED25EB">
        <w:rPr>
          <w:rFonts w:ascii="Open Sans" w:hAnsi="Open Sans" w:cs="Open Sans"/>
          <w:i/>
          <w:iCs/>
          <w:lang w:val="en-US"/>
        </w:rPr>
        <w:t>7</w:t>
      </w:r>
      <w:r w:rsidRPr="009F7C50">
        <w:rPr>
          <w:rFonts w:ascii="Open Sans" w:hAnsi="Open Sans" w:cs="Open Sans"/>
          <w:i/>
          <w:iCs/>
          <w:lang w:val="en-US"/>
        </w:rPr>
        <w:t xml:space="preserve">: </w:t>
      </w:r>
      <w:r w:rsidR="007E09D3" w:rsidRPr="009F7C50">
        <w:rPr>
          <w:rFonts w:ascii="Open Sans" w:hAnsi="Open Sans" w:cs="Open Sans"/>
          <w:i/>
          <w:iCs/>
          <w:lang w:val="en-US"/>
        </w:rPr>
        <w:t xml:space="preserve">Underlying Themes </w:t>
      </w:r>
      <w:r w:rsidR="0039183E" w:rsidRPr="009F7C50">
        <w:rPr>
          <w:rFonts w:ascii="Open Sans" w:hAnsi="Open Sans" w:cs="Open Sans"/>
          <w:i/>
          <w:iCs/>
          <w:lang w:val="en-US"/>
        </w:rPr>
        <w:t xml:space="preserve">Obtained </w:t>
      </w:r>
      <w:r w:rsidR="00C52C62" w:rsidRPr="009F7C50">
        <w:rPr>
          <w:rFonts w:ascii="Open Sans" w:hAnsi="Open Sans" w:cs="Open Sans"/>
          <w:i/>
          <w:iCs/>
          <w:lang w:val="en-US"/>
        </w:rPr>
        <w:t>based on the other Comments</w:t>
      </w:r>
    </w:p>
    <w:tbl>
      <w:tblPr>
        <w:tblStyle w:val="GridTable4"/>
        <w:tblW w:w="0" w:type="auto"/>
        <w:tblLook w:val="04A0" w:firstRow="1" w:lastRow="0" w:firstColumn="1" w:lastColumn="0" w:noHBand="0" w:noVBand="1"/>
      </w:tblPr>
      <w:tblGrid>
        <w:gridCol w:w="1255"/>
        <w:gridCol w:w="6322"/>
      </w:tblGrid>
      <w:tr w:rsidR="007E09D3" w:rsidRPr="00882232" w14:paraId="59798D1E" w14:textId="77777777" w:rsidTr="009C2E65">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255" w:type="dxa"/>
          </w:tcPr>
          <w:p w14:paraId="54F1CBFB" w14:textId="74E36386" w:rsidR="007E09D3" w:rsidRPr="00882232" w:rsidRDefault="007E09D3" w:rsidP="00AE2439">
            <w:pPr>
              <w:rPr>
                <w:rFonts w:ascii="Open Sans" w:hAnsi="Open Sans" w:cs="Open Sans"/>
              </w:rPr>
            </w:pPr>
            <w:r w:rsidRPr="00882232">
              <w:rPr>
                <w:rFonts w:ascii="Open Sans" w:hAnsi="Open Sans" w:cs="Open Sans"/>
              </w:rPr>
              <w:t>Topic #</w:t>
            </w:r>
          </w:p>
        </w:tc>
        <w:tc>
          <w:tcPr>
            <w:tcW w:w="6322" w:type="dxa"/>
          </w:tcPr>
          <w:p w14:paraId="5B2B3E90" w14:textId="107B0D7D" w:rsidR="007E09D3" w:rsidRPr="00882232" w:rsidRDefault="007E09D3" w:rsidP="00AE2439">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Theme Title</w:t>
            </w:r>
          </w:p>
        </w:tc>
      </w:tr>
      <w:tr w:rsidR="007E09D3" w:rsidRPr="00882232" w14:paraId="574BC070" w14:textId="77777777" w:rsidTr="009C2E65">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255" w:type="dxa"/>
          </w:tcPr>
          <w:p w14:paraId="2727B0D6" w14:textId="03E34FA2" w:rsidR="007E09D3" w:rsidRPr="00882232" w:rsidRDefault="007E09D3" w:rsidP="00AE2439">
            <w:pPr>
              <w:rPr>
                <w:rFonts w:ascii="Open Sans" w:hAnsi="Open Sans" w:cs="Open Sans"/>
                <w:b w:val="0"/>
                <w:bCs w:val="0"/>
              </w:rPr>
            </w:pPr>
            <w:r w:rsidRPr="00882232">
              <w:rPr>
                <w:rFonts w:ascii="Open Sans" w:hAnsi="Open Sans" w:cs="Open Sans"/>
                <w:b w:val="0"/>
                <w:bCs w:val="0"/>
              </w:rPr>
              <w:t>1</w:t>
            </w:r>
          </w:p>
        </w:tc>
        <w:tc>
          <w:tcPr>
            <w:tcW w:w="6322" w:type="dxa"/>
          </w:tcPr>
          <w:p w14:paraId="38B7BBAA" w14:textId="3DBB1755" w:rsidR="007E09D3" w:rsidRPr="00882232" w:rsidRDefault="007E09D3" w:rsidP="00AE2439">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 xml:space="preserve">Bike lanes are not properly utilized. </w:t>
            </w:r>
          </w:p>
        </w:tc>
      </w:tr>
      <w:tr w:rsidR="007E09D3" w:rsidRPr="00882232" w14:paraId="4F502A80" w14:textId="77777777" w:rsidTr="009C2E65">
        <w:trPr>
          <w:trHeight w:val="513"/>
        </w:trPr>
        <w:tc>
          <w:tcPr>
            <w:cnfStyle w:val="001000000000" w:firstRow="0" w:lastRow="0" w:firstColumn="1" w:lastColumn="0" w:oddVBand="0" w:evenVBand="0" w:oddHBand="0" w:evenHBand="0" w:firstRowFirstColumn="0" w:firstRowLastColumn="0" w:lastRowFirstColumn="0" w:lastRowLastColumn="0"/>
            <w:tcW w:w="1255" w:type="dxa"/>
          </w:tcPr>
          <w:p w14:paraId="5B8C80C8" w14:textId="43C3C8F2" w:rsidR="007E09D3" w:rsidRPr="00882232" w:rsidRDefault="007E09D3" w:rsidP="00AE2439">
            <w:pPr>
              <w:rPr>
                <w:rFonts w:ascii="Open Sans" w:hAnsi="Open Sans" w:cs="Open Sans"/>
                <w:b w:val="0"/>
                <w:bCs w:val="0"/>
              </w:rPr>
            </w:pPr>
            <w:r w:rsidRPr="00882232">
              <w:rPr>
                <w:rFonts w:ascii="Open Sans" w:hAnsi="Open Sans" w:cs="Open Sans"/>
                <w:b w:val="0"/>
                <w:bCs w:val="0"/>
              </w:rPr>
              <w:t>2</w:t>
            </w:r>
          </w:p>
        </w:tc>
        <w:tc>
          <w:tcPr>
            <w:tcW w:w="6322" w:type="dxa"/>
          </w:tcPr>
          <w:p w14:paraId="38355CD6" w14:textId="1CFDDE41" w:rsidR="007E09D3" w:rsidRPr="00882232" w:rsidRDefault="007E09D3"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Bike cones are stolen and trashed</w:t>
            </w:r>
          </w:p>
        </w:tc>
      </w:tr>
      <w:tr w:rsidR="007E09D3" w:rsidRPr="00882232" w14:paraId="48519920" w14:textId="77777777" w:rsidTr="009C2E65">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255" w:type="dxa"/>
          </w:tcPr>
          <w:p w14:paraId="4FE6A50F" w14:textId="402D7213" w:rsidR="007E09D3" w:rsidRPr="00882232" w:rsidRDefault="007E09D3" w:rsidP="00AE2439">
            <w:pPr>
              <w:rPr>
                <w:rFonts w:ascii="Open Sans" w:hAnsi="Open Sans" w:cs="Open Sans"/>
                <w:b w:val="0"/>
                <w:bCs w:val="0"/>
              </w:rPr>
            </w:pPr>
            <w:r w:rsidRPr="00882232">
              <w:rPr>
                <w:rFonts w:ascii="Open Sans" w:hAnsi="Open Sans" w:cs="Open Sans"/>
                <w:b w:val="0"/>
                <w:bCs w:val="0"/>
              </w:rPr>
              <w:t>3</w:t>
            </w:r>
          </w:p>
        </w:tc>
        <w:tc>
          <w:tcPr>
            <w:tcW w:w="6322" w:type="dxa"/>
          </w:tcPr>
          <w:p w14:paraId="5E56FDD9" w14:textId="68509B51" w:rsidR="007E09D3" w:rsidRPr="00882232" w:rsidRDefault="007E09D3" w:rsidP="00AE2439">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Pr>
                <w:rFonts w:ascii="Open Sans" w:hAnsi="Open Sans" w:cs="Open Sans"/>
              </w:rPr>
              <w:t xml:space="preserve">Bike lane problem in </w:t>
            </w:r>
            <w:proofErr w:type="spellStart"/>
            <w:r>
              <w:rPr>
                <w:rFonts w:ascii="Open Sans" w:hAnsi="Open Sans" w:cs="Open Sans"/>
              </w:rPr>
              <w:t>Brgy</w:t>
            </w:r>
            <w:proofErr w:type="spellEnd"/>
            <w:r>
              <w:rPr>
                <w:rFonts w:ascii="Open Sans" w:hAnsi="Open Sans" w:cs="Open Sans"/>
              </w:rPr>
              <w:t>. San Miguel</w:t>
            </w:r>
          </w:p>
        </w:tc>
      </w:tr>
      <w:tr w:rsidR="007E09D3" w:rsidRPr="00882232" w14:paraId="238A0498" w14:textId="77777777" w:rsidTr="009C2E65">
        <w:trPr>
          <w:trHeight w:val="256"/>
        </w:trPr>
        <w:tc>
          <w:tcPr>
            <w:cnfStyle w:val="001000000000" w:firstRow="0" w:lastRow="0" w:firstColumn="1" w:lastColumn="0" w:oddVBand="0" w:evenVBand="0" w:oddHBand="0" w:evenHBand="0" w:firstRowFirstColumn="0" w:firstRowLastColumn="0" w:lastRowFirstColumn="0" w:lastRowLastColumn="0"/>
            <w:tcW w:w="1255" w:type="dxa"/>
          </w:tcPr>
          <w:p w14:paraId="21C86CB3" w14:textId="79A12C2E" w:rsidR="007E09D3" w:rsidRPr="00882232" w:rsidRDefault="007E09D3" w:rsidP="00AE2439">
            <w:pPr>
              <w:rPr>
                <w:rFonts w:ascii="Open Sans" w:hAnsi="Open Sans" w:cs="Open Sans"/>
                <w:b w:val="0"/>
                <w:bCs w:val="0"/>
              </w:rPr>
            </w:pPr>
            <w:r w:rsidRPr="00882232">
              <w:rPr>
                <w:rFonts w:ascii="Open Sans" w:hAnsi="Open Sans" w:cs="Open Sans"/>
                <w:b w:val="0"/>
                <w:bCs w:val="0"/>
              </w:rPr>
              <w:t xml:space="preserve">4 </w:t>
            </w:r>
          </w:p>
        </w:tc>
        <w:tc>
          <w:tcPr>
            <w:tcW w:w="6322" w:type="dxa"/>
          </w:tcPr>
          <w:p w14:paraId="20FED4B6" w14:textId="09B309AE" w:rsidR="007E09D3" w:rsidRPr="00882232" w:rsidRDefault="007E09D3"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Accessibility of bikes and bike lanes to the PWDs</w:t>
            </w:r>
          </w:p>
        </w:tc>
      </w:tr>
    </w:tbl>
    <w:p w14:paraId="561974B4" w14:textId="6000E04D" w:rsidR="00AF7125" w:rsidRDefault="00AF7125" w:rsidP="00AE2439">
      <w:pPr>
        <w:rPr>
          <w:rFonts w:ascii="Open Sans" w:hAnsi="Open Sans" w:cs="Open Sans"/>
          <w:b/>
          <w:bCs/>
        </w:rPr>
      </w:pPr>
    </w:p>
    <w:p w14:paraId="720FA9DF" w14:textId="6F6C644C" w:rsidR="00795145" w:rsidRDefault="00AF7125" w:rsidP="00AF7125">
      <w:pPr>
        <w:jc w:val="both"/>
        <w:rPr>
          <w:rFonts w:ascii="Open Sans" w:hAnsi="Open Sans" w:cs="Open Sans"/>
        </w:rPr>
      </w:pPr>
      <w:r>
        <w:rPr>
          <w:rFonts w:ascii="Open Sans" w:hAnsi="Open Sans" w:cs="Open Sans"/>
        </w:rPr>
        <w:t xml:space="preserve">As seen in Table </w:t>
      </w:r>
      <w:r w:rsidR="008810A8">
        <w:rPr>
          <w:rFonts w:ascii="Open Sans" w:hAnsi="Open Sans" w:cs="Open Sans"/>
        </w:rPr>
        <w:t>7</w:t>
      </w:r>
      <w:r>
        <w:rPr>
          <w:rFonts w:ascii="Open Sans" w:hAnsi="Open Sans" w:cs="Open Sans"/>
        </w:rPr>
        <w:t>, (4) underlying themes were observed from the comments of the participants. The first one states that the Bike lanes are not properly used, rather it is being used as parking spots</w:t>
      </w:r>
      <w:r w:rsidR="001F1C6D">
        <w:rPr>
          <w:rFonts w:ascii="Open Sans" w:hAnsi="Open Sans" w:cs="Open Sans"/>
        </w:rPr>
        <w:t xml:space="preserve"> and for other purposes as observed from the comments. </w:t>
      </w:r>
      <w:r>
        <w:rPr>
          <w:rFonts w:ascii="Open Sans" w:hAnsi="Open Sans" w:cs="Open Sans"/>
        </w:rPr>
        <w:t xml:space="preserve">This indicates </w:t>
      </w:r>
      <w:r w:rsidR="001F1C6D">
        <w:rPr>
          <w:rFonts w:ascii="Open Sans" w:hAnsi="Open Sans" w:cs="Open Sans"/>
        </w:rPr>
        <w:t>a problem in the implementation of bike lanes in the city. Another theme obtained is that Bike cones are being stolen and trashed, this m</w:t>
      </w:r>
      <w:r w:rsidR="004536A5">
        <w:rPr>
          <w:rFonts w:ascii="Open Sans" w:hAnsi="Open Sans" w:cs="Open Sans"/>
        </w:rPr>
        <w:t xml:space="preserve">ay imply security issues in the bike lanes as government-owned objects like bike cones can easily be stolen or disposed of. </w:t>
      </w:r>
      <w:r w:rsidR="00795145">
        <w:rPr>
          <w:rFonts w:ascii="Open Sans" w:hAnsi="Open Sans" w:cs="Open Sans"/>
        </w:rPr>
        <w:t>In the third theme, a specific problem was observed, in this theme, a specific location or barangay was mentioned indicating that there is a problem in the</w:t>
      </w:r>
      <w:r w:rsidR="00DE4723">
        <w:rPr>
          <w:rFonts w:ascii="Open Sans" w:hAnsi="Open Sans" w:cs="Open Sans"/>
        </w:rPr>
        <w:t xml:space="preserve"> </w:t>
      </w:r>
      <w:r w:rsidR="00795145">
        <w:rPr>
          <w:rFonts w:ascii="Open Sans" w:hAnsi="Open Sans" w:cs="Open Sans"/>
        </w:rPr>
        <w:t>bike lanes</w:t>
      </w:r>
      <w:r w:rsidR="00DE4723">
        <w:rPr>
          <w:rFonts w:ascii="Open Sans" w:hAnsi="Open Sans" w:cs="Open Sans"/>
        </w:rPr>
        <w:t xml:space="preserve"> of </w:t>
      </w:r>
      <w:proofErr w:type="spellStart"/>
      <w:r w:rsidR="00DE4723">
        <w:rPr>
          <w:rFonts w:ascii="Open Sans" w:hAnsi="Open Sans" w:cs="Open Sans"/>
        </w:rPr>
        <w:t>Brgy</w:t>
      </w:r>
      <w:proofErr w:type="spellEnd"/>
      <w:r w:rsidR="00DE4723">
        <w:rPr>
          <w:rFonts w:ascii="Open Sans" w:hAnsi="Open Sans" w:cs="Open Sans"/>
        </w:rPr>
        <w:t>. San Miguel</w:t>
      </w:r>
      <w:r w:rsidR="00795145">
        <w:rPr>
          <w:rFonts w:ascii="Open Sans" w:hAnsi="Open Sans" w:cs="Open Sans"/>
        </w:rPr>
        <w:t xml:space="preserve">. </w:t>
      </w:r>
      <w:r w:rsidR="000A5CA0">
        <w:rPr>
          <w:rFonts w:ascii="Open Sans" w:hAnsi="Open Sans" w:cs="Open Sans"/>
        </w:rPr>
        <w:t xml:space="preserve">Lastly, </w:t>
      </w:r>
      <w:r w:rsidR="005F5A74">
        <w:rPr>
          <w:rFonts w:ascii="Open Sans" w:hAnsi="Open Sans" w:cs="Open Sans"/>
        </w:rPr>
        <w:t xml:space="preserve">the access of bike lanes to the PWD, as there </w:t>
      </w:r>
      <w:r w:rsidR="00BC7A6A">
        <w:rPr>
          <w:rFonts w:ascii="Open Sans" w:hAnsi="Open Sans" w:cs="Open Sans"/>
        </w:rPr>
        <w:t>are</w:t>
      </w:r>
      <w:r w:rsidR="005F5A74">
        <w:rPr>
          <w:rFonts w:ascii="Open Sans" w:hAnsi="Open Sans" w:cs="Open Sans"/>
        </w:rPr>
        <w:t xml:space="preserve"> challenge</w:t>
      </w:r>
      <w:r w:rsidR="00BC7A6A">
        <w:rPr>
          <w:rFonts w:ascii="Open Sans" w:hAnsi="Open Sans" w:cs="Open Sans"/>
        </w:rPr>
        <w:t>s</w:t>
      </w:r>
      <w:r w:rsidR="005F5A74">
        <w:rPr>
          <w:rFonts w:ascii="Open Sans" w:hAnsi="Open Sans" w:cs="Open Sans"/>
        </w:rPr>
        <w:t xml:space="preserve"> for the PWD </w:t>
      </w:r>
      <w:r w:rsidR="00BC7A6A">
        <w:rPr>
          <w:rFonts w:ascii="Open Sans" w:hAnsi="Open Sans" w:cs="Open Sans"/>
        </w:rPr>
        <w:t xml:space="preserve">when it comes to cycling in the city through bike lane routes. </w:t>
      </w:r>
      <w:r w:rsidR="00795145">
        <w:rPr>
          <w:rFonts w:ascii="Open Sans" w:hAnsi="Open Sans" w:cs="Open Sans"/>
        </w:rPr>
        <w:t xml:space="preserve">The highlighted themes observed from the analysis of the other comments can be used to design </w:t>
      </w:r>
      <w:r w:rsidR="005F5A74">
        <w:rPr>
          <w:rFonts w:ascii="Open Sans" w:hAnsi="Open Sans" w:cs="Open Sans"/>
        </w:rPr>
        <w:t xml:space="preserve">innovative and creative </w:t>
      </w:r>
      <w:r w:rsidR="00795145">
        <w:rPr>
          <w:rFonts w:ascii="Open Sans" w:hAnsi="Open Sans" w:cs="Open Sans"/>
        </w:rPr>
        <w:t xml:space="preserve">solutions that can help resolve the specific concerns mentioned. </w:t>
      </w:r>
    </w:p>
    <w:p w14:paraId="7AB94901" w14:textId="7B1FA2E7" w:rsidR="00795145" w:rsidRPr="00795145" w:rsidRDefault="00795145" w:rsidP="00AF7125">
      <w:pPr>
        <w:jc w:val="both"/>
        <w:rPr>
          <w:rFonts w:ascii="Open Sans" w:hAnsi="Open Sans" w:cs="Open Sans"/>
          <w:b/>
          <w:bCs/>
        </w:rPr>
      </w:pPr>
      <w:r w:rsidRPr="00795145">
        <w:rPr>
          <w:rFonts w:ascii="Open Sans" w:hAnsi="Open Sans" w:cs="Open Sans"/>
          <w:b/>
          <w:bCs/>
        </w:rPr>
        <w:t xml:space="preserve">Comparison of the Online and F2F consultation data: </w:t>
      </w:r>
    </w:p>
    <w:p w14:paraId="7F7D8A75" w14:textId="04842B66" w:rsidR="00AF7125" w:rsidRPr="009F7C50" w:rsidRDefault="00795145" w:rsidP="009F7C50">
      <w:pPr>
        <w:jc w:val="both"/>
        <w:rPr>
          <w:rFonts w:ascii="Open Sans" w:hAnsi="Open Sans" w:cs="Open Sans"/>
        </w:rPr>
      </w:pPr>
      <w:r>
        <w:rPr>
          <w:rFonts w:ascii="Open Sans" w:hAnsi="Open Sans" w:cs="Open Sans"/>
        </w:rPr>
        <w:t xml:space="preserve">Upon investigation and analysis of both data, it can be observed that the responses from online </w:t>
      </w:r>
      <w:r w:rsidR="00C83790">
        <w:rPr>
          <w:rFonts w:ascii="Open Sans" w:hAnsi="Open Sans" w:cs="Open Sans"/>
        </w:rPr>
        <w:t xml:space="preserve">and public respondents are relatively the same. The </w:t>
      </w:r>
      <w:r w:rsidR="009F7C50">
        <w:rPr>
          <w:rFonts w:ascii="Open Sans" w:hAnsi="Open Sans" w:cs="Open Sans"/>
        </w:rPr>
        <w:t xml:space="preserve">comments, recommendations, and suggestions were closely related. Also, the main concerns were also mentioned </w:t>
      </w:r>
      <w:r w:rsidR="00DE4723">
        <w:rPr>
          <w:rFonts w:ascii="Open Sans" w:hAnsi="Open Sans" w:cs="Open Sans"/>
        </w:rPr>
        <w:t>in</w:t>
      </w:r>
      <w:r w:rsidR="009F7C50">
        <w:rPr>
          <w:rFonts w:ascii="Open Sans" w:hAnsi="Open Sans" w:cs="Open Sans"/>
        </w:rPr>
        <w:t xml:space="preserve"> both survey approaches. </w:t>
      </w:r>
    </w:p>
    <w:p w14:paraId="53664081" w14:textId="77777777" w:rsidR="002E5715" w:rsidRDefault="002E5715" w:rsidP="00377F92">
      <w:pPr>
        <w:rPr>
          <w:rFonts w:ascii="Open Sans" w:hAnsi="Open Sans" w:cs="Open Sans"/>
          <w:b/>
          <w:bCs/>
        </w:rPr>
      </w:pPr>
    </w:p>
    <w:p w14:paraId="78092078" w14:textId="77777777" w:rsidR="002E5715" w:rsidRDefault="002E5715" w:rsidP="00377F92">
      <w:pPr>
        <w:rPr>
          <w:rFonts w:ascii="Open Sans" w:hAnsi="Open Sans" w:cs="Open Sans"/>
          <w:b/>
          <w:bCs/>
        </w:rPr>
      </w:pPr>
    </w:p>
    <w:p w14:paraId="02ADE3B1" w14:textId="14C58196" w:rsidR="008133E5" w:rsidRPr="00882232" w:rsidRDefault="00F937D5" w:rsidP="00377F92">
      <w:pPr>
        <w:rPr>
          <w:rFonts w:ascii="Open Sans" w:hAnsi="Open Sans" w:cs="Open Sans"/>
          <w:noProof/>
          <w:color w:val="000000"/>
        </w:rPr>
      </w:pPr>
      <w:r w:rsidRPr="00882232">
        <w:rPr>
          <w:rFonts w:ascii="Open Sans" w:hAnsi="Open Sans" w:cs="Open Sans"/>
          <w:b/>
          <w:bCs/>
        </w:rPr>
        <w:t>ANALYSTS FOR THIS REPORT:</w:t>
      </w:r>
    </w:p>
    <w:p w14:paraId="1E78A5E3" w14:textId="728803A5" w:rsidR="00A852E1" w:rsidRPr="00882232" w:rsidRDefault="00A852E1" w:rsidP="00A852E1">
      <w:pPr>
        <w:spacing w:after="0"/>
        <w:rPr>
          <w:rFonts w:ascii="Open Sans" w:hAnsi="Open Sans" w:cs="Open Sans"/>
          <w:color w:val="000000"/>
        </w:rPr>
      </w:pPr>
      <w:r w:rsidRPr="00882232">
        <w:rPr>
          <w:rFonts w:ascii="Open Sans" w:hAnsi="Open Sans" w:cs="Open Sans"/>
          <w:color w:val="000000"/>
        </w:rPr>
        <w:t xml:space="preserve">Myron Darrel Montefalcon, </w:t>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proofErr w:type="spellStart"/>
      <w:r w:rsidR="008B6109" w:rsidRPr="00882232">
        <w:rPr>
          <w:rFonts w:ascii="Open Sans" w:hAnsi="Open Sans" w:cs="Open Sans"/>
          <w:color w:val="000000"/>
        </w:rPr>
        <w:t>Mideth</w:t>
      </w:r>
      <w:proofErr w:type="spellEnd"/>
      <w:r w:rsidR="008B6109" w:rsidRPr="00882232">
        <w:rPr>
          <w:rFonts w:ascii="Open Sans" w:hAnsi="Open Sans" w:cs="Open Sans"/>
          <w:color w:val="000000"/>
        </w:rPr>
        <w:t xml:space="preserve"> </w:t>
      </w:r>
      <w:proofErr w:type="spellStart"/>
      <w:r w:rsidR="008B6109" w:rsidRPr="00882232">
        <w:rPr>
          <w:rFonts w:ascii="Open Sans" w:hAnsi="Open Sans" w:cs="Open Sans"/>
          <w:color w:val="000000"/>
        </w:rPr>
        <w:t>Abisado</w:t>
      </w:r>
      <w:proofErr w:type="spellEnd"/>
    </w:p>
    <w:p w14:paraId="02CFD360" w14:textId="4FF4170F" w:rsidR="001F0DD2" w:rsidRPr="00882232" w:rsidRDefault="00A852E1" w:rsidP="005E7CF7">
      <w:pPr>
        <w:spacing w:after="0"/>
        <w:rPr>
          <w:rFonts w:ascii="Open Sans" w:hAnsi="Open Sans" w:cs="Open Sans"/>
          <w:i/>
          <w:iCs/>
          <w:color w:val="000000"/>
        </w:rPr>
      </w:pPr>
      <w:r w:rsidRPr="00882232">
        <w:rPr>
          <w:rFonts w:ascii="Open Sans" w:hAnsi="Open Sans" w:cs="Open Sans"/>
          <w:i/>
          <w:iCs/>
          <w:color w:val="000000"/>
        </w:rPr>
        <w:t xml:space="preserve">National University </w:t>
      </w:r>
      <w:r w:rsidR="00574534" w:rsidRPr="00882232">
        <w:rPr>
          <w:rFonts w:ascii="Open Sans" w:hAnsi="Open Sans" w:cs="Open Sans"/>
          <w:i/>
          <w:iCs/>
          <w:color w:val="000000"/>
        </w:rPr>
        <w:tab/>
      </w:r>
      <w:r w:rsidR="00574534" w:rsidRPr="00882232">
        <w:rPr>
          <w:rFonts w:ascii="Open Sans" w:hAnsi="Open Sans" w:cs="Open Sans"/>
          <w:i/>
          <w:iCs/>
          <w:color w:val="000000"/>
        </w:rPr>
        <w:tab/>
      </w:r>
      <w:r w:rsidR="00574534"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t xml:space="preserve">                        National University</w:t>
      </w:r>
    </w:p>
    <w:p w14:paraId="117C683F" w14:textId="77777777" w:rsidR="005E7CF7" w:rsidRPr="00882232" w:rsidRDefault="005E7CF7" w:rsidP="00A852E1">
      <w:pPr>
        <w:spacing w:after="0"/>
        <w:rPr>
          <w:rFonts w:ascii="Open Sans" w:hAnsi="Open Sans" w:cs="Open Sans"/>
          <w:color w:val="000000"/>
        </w:rPr>
      </w:pPr>
    </w:p>
    <w:p w14:paraId="7B422A39" w14:textId="64716BB7" w:rsidR="00A852E1" w:rsidRPr="00882232" w:rsidRDefault="00A852E1" w:rsidP="00A852E1">
      <w:pPr>
        <w:spacing w:after="0"/>
        <w:rPr>
          <w:rFonts w:ascii="Open Sans" w:hAnsi="Open Sans" w:cs="Open Sans"/>
          <w:color w:val="000000"/>
        </w:rPr>
      </w:pPr>
      <w:r w:rsidRPr="00882232">
        <w:rPr>
          <w:rFonts w:ascii="Open Sans" w:hAnsi="Open Sans" w:cs="Open Sans"/>
          <w:color w:val="000000"/>
        </w:rPr>
        <w:t xml:space="preserve">Jay </w:t>
      </w:r>
      <w:proofErr w:type="spellStart"/>
      <w:r w:rsidRPr="00882232">
        <w:rPr>
          <w:rFonts w:ascii="Open Sans" w:hAnsi="Open Sans" w:cs="Open Sans"/>
          <w:color w:val="000000"/>
        </w:rPr>
        <w:t>Rhald</w:t>
      </w:r>
      <w:proofErr w:type="spellEnd"/>
      <w:r w:rsidRPr="00882232">
        <w:rPr>
          <w:rFonts w:ascii="Open Sans" w:hAnsi="Open Sans" w:cs="Open Sans"/>
          <w:color w:val="000000"/>
        </w:rPr>
        <w:t xml:space="preserve"> Padilla</w:t>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t>Ramon Rodriguez</w:t>
      </w:r>
    </w:p>
    <w:p w14:paraId="345ACF9C" w14:textId="7F82A313" w:rsidR="00A852E1" w:rsidRPr="00882232" w:rsidRDefault="00A852E1" w:rsidP="00A852E1">
      <w:pPr>
        <w:spacing w:after="0"/>
        <w:rPr>
          <w:rFonts w:ascii="Open Sans" w:hAnsi="Open Sans" w:cs="Open Sans"/>
          <w:i/>
          <w:iCs/>
          <w:color w:val="000000"/>
        </w:rPr>
      </w:pPr>
      <w:r w:rsidRPr="00882232">
        <w:rPr>
          <w:rFonts w:ascii="Open Sans" w:hAnsi="Open Sans" w:cs="Open Sans"/>
          <w:i/>
          <w:iCs/>
          <w:color w:val="000000"/>
        </w:rPr>
        <w:t xml:space="preserve">National University </w:t>
      </w:r>
      <w:r w:rsidR="00574534" w:rsidRPr="00882232">
        <w:rPr>
          <w:rFonts w:ascii="Open Sans" w:hAnsi="Open Sans" w:cs="Open Sans"/>
          <w:i/>
          <w:iCs/>
          <w:color w:val="000000"/>
        </w:rPr>
        <w:tab/>
      </w:r>
      <w:r w:rsidR="00574534" w:rsidRPr="00882232">
        <w:rPr>
          <w:rFonts w:ascii="Open Sans" w:hAnsi="Open Sans" w:cs="Open Sans"/>
          <w:i/>
          <w:iCs/>
          <w:color w:val="000000"/>
        </w:rPr>
        <w:tab/>
      </w:r>
      <w:r w:rsidR="00574534"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t xml:space="preserve">           National University</w:t>
      </w:r>
    </w:p>
    <w:p w14:paraId="67EAB2EF" w14:textId="77C59124" w:rsidR="00985703" w:rsidRPr="00882232" w:rsidRDefault="002F072F" w:rsidP="00416681">
      <w:pPr>
        <w:jc w:val="center"/>
        <w:rPr>
          <w:rFonts w:ascii="Open Sans" w:hAnsi="Open Sans" w:cs="Open Sans"/>
        </w:rPr>
      </w:pPr>
      <w:r w:rsidRPr="00882232">
        <w:rPr>
          <w:rFonts w:ascii="Open Sans" w:hAnsi="Open Sans" w:cs="Open Sans"/>
          <w:b/>
          <w:bCs/>
        </w:rPr>
        <w:t>END OF REPORT</w:t>
      </w:r>
      <w:r w:rsidRPr="00882232">
        <w:rPr>
          <w:rFonts w:ascii="Open Sans" w:hAnsi="Open Sans" w:cs="Open Sans"/>
        </w:rPr>
        <w:br/>
        <w:t xml:space="preserve">Revised: </w:t>
      </w:r>
      <w:r w:rsidR="0042110D">
        <w:rPr>
          <w:rFonts w:ascii="Open Sans" w:hAnsi="Open Sans" w:cs="Open Sans"/>
        </w:rPr>
        <w:t>1</w:t>
      </w:r>
      <w:r w:rsidR="006E2876">
        <w:rPr>
          <w:rFonts w:ascii="Open Sans" w:hAnsi="Open Sans" w:cs="Open Sans"/>
        </w:rPr>
        <w:t>1</w:t>
      </w:r>
      <w:r w:rsidRPr="00882232">
        <w:rPr>
          <w:rFonts w:ascii="Open Sans" w:hAnsi="Open Sans" w:cs="Open Sans"/>
        </w:rPr>
        <w:t>/</w:t>
      </w:r>
      <w:r w:rsidR="0042110D">
        <w:rPr>
          <w:rFonts w:ascii="Open Sans" w:hAnsi="Open Sans" w:cs="Open Sans"/>
        </w:rPr>
        <w:t>1</w:t>
      </w:r>
      <w:r w:rsidR="00C83790">
        <w:rPr>
          <w:rFonts w:ascii="Open Sans" w:hAnsi="Open Sans" w:cs="Open Sans"/>
        </w:rPr>
        <w:t>7</w:t>
      </w:r>
      <w:r w:rsidRPr="00882232">
        <w:rPr>
          <w:rFonts w:ascii="Open Sans" w:hAnsi="Open Sans" w:cs="Open Sans"/>
        </w:rPr>
        <w:t>/</w:t>
      </w:r>
      <w:r w:rsidR="001F0DD2" w:rsidRPr="00882232">
        <w:rPr>
          <w:rFonts w:ascii="Open Sans" w:hAnsi="Open Sans" w:cs="Open Sans"/>
        </w:rPr>
        <w:t>2022</w:t>
      </w:r>
    </w:p>
    <w:sectPr w:rsidR="00985703" w:rsidRPr="00882232" w:rsidSect="00E36C37">
      <w:type w:val="continuous"/>
      <w:pgSz w:w="12240" w:h="15840"/>
      <w:pgMar w:top="1440" w:right="1440" w:bottom="311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CA5F7" w14:textId="77777777" w:rsidR="00EF4E24" w:rsidRDefault="00EF4E24" w:rsidP="00AE2439">
      <w:pPr>
        <w:spacing w:after="0" w:line="240" w:lineRule="auto"/>
      </w:pPr>
      <w:r>
        <w:separator/>
      </w:r>
    </w:p>
  </w:endnote>
  <w:endnote w:type="continuationSeparator" w:id="0">
    <w:p w14:paraId="32DC7A0F" w14:textId="77777777" w:rsidR="00EF4E24" w:rsidRDefault="00EF4E24" w:rsidP="00AE2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7FA52" w14:textId="481F4D23" w:rsidR="00F855F0" w:rsidRDefault="00F855F0">
    <w:pPr>
      <w:pStyle w:val="Footer"/>
      <w:rPr>
        <w:noProof/>
      </w:rPr>
    </w:pPr>
    <w:r>
      <w:rPr>
        <w:noProof/>
      </w:rPr>
      <w:drawing>
        <wp:anchor distT="0" distB="0" distL="114300" distR="114300" simplePos="0" relativeHeight="251662336" behindDoc="0" locked="0" layoutInCell="1" allowOverlap="1" wp14:anchorId="377AF653" wp14:editId="548A9AA3">
          <wp:simplePos x="0" y="0"/>
          <wp:positionH relativeFrom="column">
            <wp:posOffset>5419725</wp:posOffset>
          </wp:positionH>
          <wp:positionV relativeFrom="paragraph">
            <wp:posOffset>119104</wp:posOffset>
          </wp:positionV>
          <wp:extent cx="1172210" cy="565150"/>
          <wp:effectExtent l="0" t="0" r="889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72210" cy="5651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2087ABCD" wp14:editId="20B0FAFA">
              <wp:simplePos x="0" y="0"/>
              <wp:positionH relativeFrom="column">
                <wp:posOffset>-682625</wp:posOffset>
              </wp:positionH>
              <wp:positionV relativeFrom="paragraph">
                <wp:posOffset>173990</wp:posOffset>
              </wp:positionV>
              <wp:extent cx="4991100" cy="49911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499110"/>
                      </a:xfrm>
                      <a:prstGeom prst="rect">
                        <a:avLst/>
                      </a:prstGeom>
                      <a:noFill/>
                      <a:ln w="9525">
                        <a:noFill/>
                        <a:miter lim="800000"/>
                        <a:headEnd/>
                        <a:tailEnd/>
                      </a:ln>
                    </wps:spPr>
                    <wps:txbx>
                      <w:txbxContent>
                        <w:p w14:paraId="60328A83" w14:textId="19120FDC" w:rsidR="00F855F0" w:rsidRPr="006554B0" w:rsidRDefault="00F855F0"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2" w:history="1">
                            <w:r w:rsidRPr="001818D8">
                              <w:rPr>
                                <w:rStyle w:val="Hyperlink"/>
                                <w:rFonts w:ascii="Courier New" w:hAnsi="Courier New" w:cs="Courier New"/>
                                <w:color w:val="92D050"/>
                              </w:rPr>
                              <w:t>WWW.CLOUDCT.tech</w:t>
                            </w:r>
                          </w:hyperlink>
                          <w:r w:rsidRPr="001818D8">
                            <w:rPr>
                              <w:rFonts w:ascii="Courier New" w:hAnsi="Courier New" w:cs="Courier New"/>
                              <w:color w:val="92D050"/>
                            </w:rPr>
                            <w:t xml:space="preserve"> </w:t>
                          </w:r>
                          <w:r w:rsidRPr="006554B0">
                            <w:rPr>
                              <w:rFonts w:ascii="Courier New" w:hAnsi="Courier New" w:cs="Courier New"/>
                              <w:color w:val="FFFFFF" w:themeColor="background1"/>
                            </w:rPr>
                            <w:t>| LAYERTECH SOFTWARE LABS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87ABCD" id="_x0000_t202" coordsize="21600,21600" o:spt="202" path="m,l,21600r21600,l21600,xe">
              <v:stroke joinstyle="miter"/>
              <v:path gradientshapeok="t" o:connecttype="rect"/>
            </v:shapetype>
            <v:shape id="_x0000_s1033" type="#_x0000_t202" style="position:absolute;margin-left:-53.75pt;margin-top:13.7pt;width:393pt;height:39.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jwS8wEAAM0DAAAOAAAAZHJzL2Uyb0RvYy54bWysU8GO0zAQvSPxD5bvNEnVwjZqulp2WYS0&#10;LEgLHzB1nMbC9hjbbVK+nrHT7VZwQ+RgeTL2m3lvntfXo9HsIH1QaBtezUrOpBXYKrtr+Pdv92+u&#10;OAsRbAsarWz4UQZ+vXn9aj24Ws6xR91KzwjEhnpwDe9jdHVRBNFLA2GGTlpKdugNRAr9rmg9DIRu&#10;dDEvy7fFgL51HoUMgf7eTUm+yfhdJ0X80nVBRqYbTr3FvPq8btNabNZQ7zy4XolTG/APXRhQloqe&#10;oe4gAtt79ReUUcJjwC7OBJoCu04JmTkQm6r8g81TD05mLiROcGeZwv+DFY+HJ/fVszi+x5EGmEkE&#10;94DiR2AWb3uwO3njPQ69hJYKV0myYnChPl1NUoc6JJDt8BlbGjLsI2agsfMmqUI8GaHTAI5n0eUY&#10;maCfi9WqqkpKCcpNQS4B9fNt50P8KNGwtGm4p6FmdDg8hJi6gfr5SCpm8V5pnQerLRsavlrOl/nC&#10;RcaoSL7TyjT8qkzf5IRE8oNt8+UISk97KqDtiXUiOlGO43akg4n9Ftsj8fc4+YveA2169L84G8hb&#10;DQ8/9+AlZ/qTJQ1X1WKRzJiDxfLdnAJ/mdleZsAKgmp45Gza3sZs4InrDWndqSzDSyenXskzWZ2T&#10;v5MpL+N86uUVbn4DAAD//wMAUEsDBBQABgAIAAAAIQAUZ5XA3wAAAAsBAAAPAAAAZHJzL2Rvd25y&#10;ZXYueG1sTI/BbsIwDIbvk3iHyJN2gwQELeuaIrRp101jgMQtNKat1jhVE2j39vNO29H2p9/fn29G&#10;14ob9qHxpGE+UyCQSm8bqjTsP1+naxAhGrKm9YQavjHAppjc5SazfqAPvO1iJTiEQmY01DF2mZSh&#10;rNGZMPMdEt8uvncm8thX0vZm4HDXyoVSiXSmIf5Qmw6fayy/dlen4fB2OR2X6r16catu8KOS5B6l&#10;1g/34/YJRMQx/sHwq8/qULDT2V/JBtFqmM5VumJWwyJdgmAiSde8ODOqEgWyyOX/DsUPAAAA//8D&#10;AFBLAQItABQABgAIAAAAIQC2gziS/gAAAOEBAAATAAAAAAAAAAAAAAAAAAAAAABbQ29udGVudF9U&#10;eXBlc10ueG1sUEsBAi0AFAAGAAgAAAAhADj9If/WAAAAlAEAAAsAAAAAAAAAAAAAAAAALwEAAF9y&#10;ZWxzLy5yZWxzUEsBAi0AFAAGAAgAAAAhAPmuPBLzAQAAzQMAAA4AAAAAAAAAAAAAAAAALgIAAGRy&#10;cy9lMm9Eb2MueG1sUEsBAi0AFAAGAAgAAAAhABRnlcDfAAAACwEAAA8AAAAAAAAAAAAAAAAATQQA&#10;AGRycy9kb3ducmV2LnhtbFBLBQYAAAAABAAEAPMAAABZBQAAAAA=&#10;" filled="f" stroked="f">
              <v:textbox>
                <w:txbxContent>
                  <w:p w14:paraId="60328A83" w14:textId="19120FDC" w:rsidR="00F855F0" w:rsidRPr="006554B0" w:rsidRDefault="00F855F0"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3" w:history="1">
                      <w:r w:rsidRPr="001818D8">
                        <w:rPr>
                          <w:rStyle w:val="Hyperlink"/>
                          <w:rFonts w:ascii="Courier New" w:hAnsi="Courier New" w:cs="Courier New"/>
                          <w:color w:val="92D050"/>
                        </w:rPr>
                        <w:t>WWW.CLOUDCT.tech</w:t>
                      </w:r>
                    </w:hyperlink>
                    <w:r w:rsidRPr="001818D8">
                      <w:rPr>
                        <w:rFonts w:ascii="Courier New" w:hAnsi="Courier New" w:cs="Courier New"/>
                        <w:color w:val="92D050"/>
                      </w:rPr>
                      <w:t xml:space="preserve"> </w:t>
                    </w:r>
                    <w:r w:rsidRPr="006554B0">
                      <w:rPr>
                        <w:rFonts w:ascii="Courier New" w:hAnsi="Courier New" w:cs="Courier New"/>
                        <w:color w:val="FFFFFF" w:themeColor="background1"/>
                      </w:rPr>
                      <w:t>| LAYERTECH SOFTWARE LABS</w:t>
                    </w:r>
                  </w:p>
                </w:txbxContent>
              </v:textbox>
              <w10:wrap type="square"/>
            </v:shape>
          </w:pict>
        </mc:Fallback>
      </mc:AlternateContent>
    </w:r>
  </w:p>
  <w:p w14:paraId="21D94E62" w14:textId="7EB02F9B" w:rsidR="00F855F0" w:rsidRDefault="00F855F0">
    <w:pPr>
      <w:pStyle w:val="Footer"/>
    </w:pPr>
    <w:r>
      <w:rPr>
        <w:noProof/>
      </w:rPr>
      <mc:AlternateContent>
        <mc:Choice Requires="wps">
          <w:drawing>
            <wp:anchor distT="0" distB="0" distL="114300" distR="114300" simplePos="0" relativeHeight="251659264" behindDoc="0" locked="0" layoutInCell="1" allowOverlap="1" wp14:anchorId="16D407FD" wp14:editId="4D0AB4C7">
              <wp:simplePos x="0" y="0"/>
              <wp:positionH relativeFrom="page">
                <wp:posOffset>0</wp:posOffset>
              </wp:positionH>
              <wp:positionV relativeFrom="paragraph">
                <wp:posOffset>-126034</wp:posOffset>
              </wp:positionV>
              <wp:extent cx="7772400" cy="927100"/>
              <wp:effectExtent l="0" t="0" r="0" b="6350"/>
              <wp:wrapNone/>
              <wp:docPr id="1" name="Rectangle 1"/>
              <wp:cNvGraphicFramePr/>
              <a:graphic xmlns:a="http://schemas.openxmlformats.org/drawingml/2006/main">
                <a:graphicData uri="http://schemas.microsoft.com/office/word/2010/wordprocessingShape">
                  <wps:wsp>
                    <wps:cNvSpPr/>
                    <wps:spPr>
                      <a:xfrm>
                        <a:off x="0" y="0"/>
                        <a:ext cx="7772400" cy="927100"/>
                      </a:xfrm>
                      <a:prstGeom prst="rect">
                        <a:avLst/>
                      </a:prstGeom>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15D3519" id="Rectangle 1" o:spid="_x0000_s1026" style="position:absolute;margin-left:0;margin-top:-9.9pt;width:612pt;height:73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3iegIAAEMFAAAOAAAAZHJzL2Uyb0RvYy54bWysVMFuGyEQvVfqPyDuza4tp24sryPLUapK&#10;URIlqXImLHhXZQEB8dr9+j5gvUnT9FLVBzwww5uZx5tdnu87RXbC+dboik5OSkqE5qZu9bai3x8u&#10;P32hxAema6aMFhU9CE/PVx8/LHu7EFPTGFULRwCi/aK3FW1CsIui8LwRHfMnxgoNpzSuYwFbty1q&#10;x3qgd6qYluXnojeuts5w4T1OL7KTrhK+lIKHGym9CERVFLWFtLq0PsW1WC3ZYuuYbVo+lMH+oYqO&#10;tRpJR6gLFhh5du0fUF3LnfFGhhNuusJI2XKRekA3k/JNN/cNsyL1AnK8HWny/w+WX+9uHWlrvB0l&#10;mnV4ojuQxvRWCTKJ9PTWLxB1b2/dsPMwY6976br4jy7IPlF6GCkV+0A4Dufz+XRWgnkO39l0PoEN&#10;mOLltnU+fBWmI9GoqEP2xCTbXfmQQ48hMZnScdXmslUqe+NJEavMdSUrHJTI0XdCoj1UMk2oSVhi&#10;oxzZMUii/jHJxw2rRT46LfEbahyjU8VKAyyiSuQecQeAKNjfcXN1Q2y8JpIex4vl3wrKF8folNHo&#10;MF7sWm3ce5dVSC8GcmWOPxKT6YjMPJn6gAd3Jk+Ct/yyBe9XzIdb5iB9PBXGOdxgkcr0FTWDRUlj&#10;3M/3zmM8FAkvJT1GqaIas06J+qah1LPJbBYnL21mp/MpNu615+m1Rz93G4OHgRpRWzJjfFBHUzrT&#10;PWLm1zEnXExzZK4oD+642YQ84PhqcLFepzBMm2XhSt9bHsEjp1FVD/tH5uwgvQDRXpvj0LHFGwXm&#10;2HjT2/VzgAKTPF9YHdjGpCa5DF+V+Cl4vU9RL9++1S8AAAD//wMAUEsDBBQABgAIAAAAIQBbnDXx&#10;3QAAAAkBAAAPAAAAZHJzL2Rvd25yZXYueG1sTI9BT8MwDIXvSPyHyEjctnQBTaM0ndAkhBAnxtg5&#10;a7ymonGqJls7fj3uid1sv6fn7xXr0bfijH1sAmlYzDMQSFWwDdUadl+vsxWImAxZ0wZCDReMsC5v&#10;bwqT2zDQJ563qRYcQjE3GlxKXS5lrBx6E+ehQ2LtGHpvEq99LW1vBg73rVRZtpTeNMQfnOlw47D6&#10;2Z68hr1dkdrX7v2Djr+bXXh4Gy7fpPX93fjyDCLhmP7NMOEzOpTMdAgnslG0GrhI0jBbPHGBSVbq&#10;kU+HaVoqkGUhrxuUfwAAAP//AwBQSwECLQAUAAYACAAAACEAtoM4kv4AAADhAQAAEwAAAAAAAAAA&#10;AAAAAAAAAAAAW0NvbnRlbnRfVHlwZXNdLnhtbFBLAQItABQABgAIAAAAIQA4/SH/1gAAAJQBAAAL&#10;AAAAAAAAAAAAAAAAAC8BAABfcmVscy8ucmVsc1BLAQItABQABgAIAAAAIQCLjX3iegIAAEMFAAAO&#10;AAAAAAAAAAAAAAAAAC4CAABkcnMvZTJvRG9jLnhtbFBLAQItABQABgAIAAAAIQBbnDXx3QAAAAkB&#10;AAAPAAAAAAAAAAAAAAAAANQEAABkcnMvZG93bnJldi54bWxQSwUGAAAAAAQABADzAAAA3gUAAAAA&#10;" fillcolor="black [3200]" stroked="f" strokeweight="2pt">
              <v:textbox style="mso-fit-shape-to-text:t"/>
              <w10:wrap anchorx="page"/>
            </v:rect>
          </w:pict>
        </mc:Fallback>
      </mc:AlternateContent>
    </w:r>
    <w:r>
      <w:rPr>
        <w:noProof/>
      </w:rPr>
      <w:t>www.CLOUDCT.tech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415D7" w14:textId="77777777" w:rsidR="00EF4E24" w:rsidRDefault="00EF4E24" w:rsidP="00AE2439">
      <w:pPr>
        <w:spacing w:after="0" w:line="240" w:lineRule="auto"/>
      </w:pPr>
      <w:r>
        <w:separator/>
      </w:r>
    </w:p>
  </w:footnote>
  <w:footnote w:type="continuationSeparator" w:id="0">
    <w:p w14:paraId="6C734114" w14:textId="77777777" w:rsidR="00EF4E24" w:rsidRDefault="00EF4E24" w:rsidP="00AE2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3E970" w14:textId="5BF5305E" w:rsidR="00F855F0" w:rsidRDefault="00D746BC">
    <w:pPr>
      <w:pStyle w:val="Header"/>
    </w:pPr>
    <w:r>
      <w:rPr>
        <w:noProof/>
      </w:rPr>
      <w:drawing>
        <wp:anchor distT="0" distB="0" distL="114300" distR="114300" simplePos="0" relativeHeight="251667456" behindDoc="0" locked="0" layoutInCell="1" allowOverlap="1" wp14:anchorId="18FDA171" wp14:editId="77157F83">
          <wp:simplePos x="0" y="0"/>
          <wp:positionH relativeFrom="margin">
            <wp:posOffset>-146050</wp:posOffset>
          </wp:positionH>
          <wp:positionV relativeFrom="margin">
            <wp:posOffset>-648335</wp:posOffset>
          </wp:positionV>
          <wp:extent cx="755650" cy="518795"/>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18795"/>
                  </a:xfrm>
                  <a:prstGeom prst="rect">
                    <a:avLst/>
                  </a:prstGeom>
                  <a:noFill/>
                </pic:spPr>
              </pic:pic>
            </a:graphicData>
          </a:graphic>
        </wp:anchor>
      </w:drawing>
    </w:r>
    <w:r>
      <w:rPr>
        <w:noProof/>
      </w:rPr>
      <w:drawing>
        <wp:anchor distT="0" distB="0" distL="114300" distR="114300" simplePos="0" relativeHeight="251666432" behindDoc="0" locked="0" layoutInCell="1" allowOverlap="1" wp14:anchorId="48B8BD87" wp14:editId="6CF5CEE8">
          <wp:simplePos x="0" y="0"/>
          <wp:positionH relativeFrom="margin">
            <wp:posOffset>1651000</wp:posOffset>
          </wp:positionH>
          <wp:positionV relativeFrom="margin">
            <wp:posOffset>-624205</wp:posOffset>
          </wp:positionV>
          <wp:extent cx="1113155" cy="4191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3155" cy="419100"/>
                  </a:xfrm>
                  <a:prstGeom prst="rect">
                    <a:avLst/>
                  </a:prstGeom>
                  <a:noFill/>
                </pic:spPr>
              </pic:pic>
            </a:graphicData>
          </a:graphic>
        </wp:anchor>
      </w:drawing>
    </w:r>
    <w:r>
      <w:rPr>
        <w:noProof/>
      </w:rPr>
      <w:drawing>
        <wp:anchor distT="0" distB="0" distL="114300" distR="114300" simplePos="0" relativeHeight="251665408" behindDoc="0" locked="0" layoutInCell="1" allowOverlap="1" wp14:anchorId="255F68C9" wp14:editId="2121A38B">
          <wp:simplePos x="0" y="0"/>
          <wp:positionH relativeFrom="margin">
            <wp:posOffset>2825750</wp:posOffset>
          </wp:positionH>
          <wp:positionV relativeFrom="margin">
            <wp:posOffset>-628650</wp:posOffset>
          </wp:positionV>
          <wp:extent cx="914400" cy="4826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14400" cy="482600"/>
                  </a:xfrm>
                  <a:prstGeom prst="rect">
                    <a:avLst/>
                  </a:prstGeom>
                  <a:noFill/>
                </pic:spPr>
              </pic:pic>
            </a:graphicData>
          </a:graphic>
        </wp:anchor>
      </w:drawing>
    </w:r>
    <w:r>
      <w:rPr>
        <w:noProof/>
      </w:rPr>
      <w:drawing>
        <wp:anchor distT="0" distB="0" distL="114300" distR="114300" simplePos="0" relativeHeight="251663360" behindDoc="0" locked="0" layoutInCell="1" allowOverlap="1" wp14:anchorId="2449BCB8" wp14:editId="2DEE1A5F">
          <wp:simplePos x="0" y="0"/>
          <wp:positionH relativeFrom="margin">
            <wp:posOffset>5213350</wp:posOffset>
          </wp:positionH>
          <wp:positionV relativeFrom="margin">
            <wp:posOffset>-591185</wp:posOffset>
          </wp:positionV>
          <wp:extent cx="971550" cy="38862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71550" cy="388620"/>
                  </a:xfrm>
                  <a:prstGeom prst="rect">
                    <a:avLst/>
                  </a:prstGeom>
                  <a:noFill/>
                </pic:spPr>
              </pic:pic>
            </a:graphicData>
          </a:graphic>
        </wp:anchor>
      </w:drawing>
    </w:r>
    <w:r>
      <w:rPr>
        <w:noProof/>
      </w:rPr>
      <w:drawing>
        <wp:anchor distT="0" distB="0" distL="114300" distR="114300" simplePos="0" relativeHeight="251664384" behindDoc="0" locked="0" layoutInCell="1" allowOverlap="1" wp14:anchorId="6978F97A" wp14:editId="7AC65F34">
          <wp:simplePos x="0" y="0"/>
          <wp:positionH relativeFrom="margin">
            <wp:posOffset>3800475</wp:posOffset>
          </wp:positionH>
          <wp:positionV relativeFrom="margin">
            <wp:posOffset>-641350</wp:posOffset>
          </wp:positionV>
          <wp:extent cx="1387475" cy="539115"/>
          <wp:effectExtent l="0" t="0" r="317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7475" cy="539115"/>
                  </a:xfrm>
                  <a:prstGeom prst="rect">
                    <a:avLst/>
                  </a:prstGeom>
                  <a:noFill/>
                </pic:spPr>
              </pic:pic>
            </a:graphicData>
          </a:graphic>
        </wp:anchor>
      </w:drawing>
    </w:r>
    <w:r>
      <w:rPr>
        <w:noProof/>
      </w:rPr>
      <w:drawing>
        <wp:inline distT="0" distB="0" distL="0" distR="0" wp14:anchorId="4758E68A" wp14:editId="30E0F5C9">
          <wp:extent cx="736600" cy="739889"/>
          <wp:effectExtent l="0" t="0" r="635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5640" cy="74896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5B78"/>
    <w:multiLevelType w:val="hybridMultilevel"/>
    <w:tmpl w:val="0BF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53869"/>
    <w:multiLevelType w:val="hybridMultilevel"/>
    <w:tmpl w:val="6F28AB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7524B7B"/>
    <w:multiLevelType w:val="hybridMultilevel"/>
    <w:tmpl w:val="BEE26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628B4"/>
    <w:multiLevelType w:val="hybridMultilevel"/>
    <w:tmpl w:val="897A8FB6"/>
    <w:lvl w:ilvl="0" w:tplc="BE266A06">
      <w:start w:val="1"/>
      <w:numFmt w:val="decimal"/>
      <w:lvlText w:val="%1."/>
      <w:lvlJc w:val="left"/>
      <w:pPr>
        <w:tabs>
          <w:tab w:val="num" w:pos="720"/>
        </w:tabs>
        <w:ind w:left="720" w:hanging="360"/>
      </w:pPr>
    </w:lvl>
    <w:lvl w:ilvl="1" w:tplc="05166928" w:tentative="1">
      <w:start w:val="1"/>
      <w:numFmt w:val="decimal"/>
      <w:lvlText w:val="%2."/>
      <w:lvlJc w:val="left"/>
      <w:pPr>
        <w:tabs>
          <w:tab w:val="num" w:pos="1440"/>
        </w:tabs>
        <w:ind w:left="1440" w:hanging="360"/>
      </w:pPr>
    </w:lvl>
    <w:lvl w:ilvl="2" w:tplc="92B80BF0" w:tentative="1">
      <w:start w:val="1"/>
      <w:numFmt w:val="decimal"/>
      <w:lvlText w:val="%3."/>
      <w:lvlJc w:val="left"/>
      <w:pPr>
        <w:tabs>
          <w:tab w:val="num" w:pos="2160"/>
        </w:tabs>
        <w:ind w:left="2160" w:hanging="360"/>
      </w:pPr>
    </w:lvl>
    <w:lvl w:ilvl="3" w:tplc="450EA6C0" w:tentative="1">
      <w:start w:val="1"/>
      <w:numFmt w:val="decimal"/>
      <w:lvlText w:val="%4."/>
      <w:lvlJc w:val="left"/>
      <w:pPr>
        <w:tabs>
          <w:tab w:val="num" w:pos="2880"/>
        </w:tabs>
        <w:ind w:left="2880" w:hanging="360"/>
      </w:pPr>
    </w:lvl>
    <w:lvl w:ilvl="4" w:tplc="A9629944" w:tentative="1">
      <w:start w:val="1"/>
      <w:numFmt w:val="decimal"/>
      <w:lvlText w:val="%5."/>
      <w:lvlJc w:val="left"/>
      <w:pPr>
        <w:tabs>
          <w:tab w:val="num" w:pos="3600"/>
        </w:tabs>
        <w:ind w:left="3600" w:hanging="360"/>
      </w:pPr>
    </w:lvl>
    <w:lvl w:ilvl="5" w:tplc="35541DB8" w:tentative="1">
      <w:start w:val="1"/>
      <w:numFmt w:val="decimal"/>
      <w:lvlText w:val="%6."/>
      <w:lvlJc w:val="left"/>
      <w:pPr>
        <w:tabs>
          <w:tab w:val="num" w:pos="4320"/>
        </w:tabs>
        <w:ind w:left="4320" w:hanging="360"/>
      </w:pPr>
    </w:lvl>
    <w:lvl w:ilvl="6" w:tplc="94D8AB8A" w:tentative="1">
      <w:start w:val="1"/>
      <w:numFmt w:val="decimal"/>
      <w:lvlText w:val="%7."/>
      <w:lvlJc w:val="left"/>
      <w:pPr>
        <w:tabs>
          <w:tab w:val="num" w:pos="5040"/>
        </w:tabs>
        <w:ind w:left="5040" w:hanging="360"/>
      </w:pPr>
    </w:lvl>
    <w:lvl w:ilvl="7" w:tplc="4A146028" w:tentative="1">
      <w:start w:val="1"/>
      <w:numFmt w:val="decimal"/>
      <w:lvlText w:val="%8."/>
      <w:lvlJc w:val="left"/>
      <w:pPr>
        <w:tabs>
          <w:tab w:val="num" w:pos="5760"/>
        </w:tabs>
        <w:ind w:left="5760" w:hanging="360"/>
      </w:pPr>
    </w:lvl>
    <w:lvl w:ilvl="8" w:tplc="766EE1B8" w:tentative="1">
      <w:start w:val="1"/>
      <w:numFmt w:val="decimal"/>
      <w:lvlText w:val="%9."/>
      <w:lvlJc w:val="left"/>
      <w:pPr>
        <w:tabs>
          <w:tab w:val="num" w:pos="6480"/>
        </w:tabs>
        <w:ind w:left="6480" w:hanging="360"/>
      </w:pPr>
    </w:lvl>
  </w:abstractNum>
  <w:abstractNum w:abstractNumId="4" w15:restartNumberingAfterBreak="0">
    <w:nsid w:val="21C249C0"/>
    <w:multiLevelType w:val="hybridMultilevel"/>
    <w:tmpl w:val="1E7E4A1A"/>
    <w:lvl w:ilvl="0" w:tplc="6D1666B8">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010B2"/>
    <w:multiLevelType w:val="hybridMultilevel"/>
    <w:tmpl w:val="65A02738"/>
    <w:lvl w:ilvl="0" w:tplc="34090003">
      <w:start w:val="1"/>
      <w:numFmt w:val="bullet"/>
      <w:lvlText w:val="o"/>
      <w:lvlJc w:val="left"/>
      <w:pPr>
        <w:tabs>
          <w:tab w:val="num" w:pos="720"/>
        </w:tabs>
        <w:ind w:left="720" w:hanging="360"/>
      </w:pPr>
      <w:rPr>
        <w:rFonts w:ascii="Courier New" w:hAnsi="Courier New" w:cs="Courier New" w:hint="default"/>
      </w:rPr>
    </w:lvl>
    <w:lvl w:ilvl="1" w:tplc="FB64DB08" w:tentative="1">
      <w:start w:val="1"/>
      <w:numFmt w:val="bullet"/>
      <w:lvlText w:val=""/>
      <w:lvlJc w:val="left"/>
      <w:pPr>
        <w:tabs>
          <w:tab w:val="num" w:pos="1440"/>
        </w:tabs>
        <w:ind w:left="1440" w:hanging="360"/>
      </w:pPr>
      <w:rPr>
        <w:rFonts w:ascii="Wingdings" w:hAnsi="Wingdings" w:hint="default"/>
      </w:rPr>
    </w:lvl>
    <w:lvl w:ilvl="2" w:tplc="604005A8" w:tentative="1">
      <w:start w:val="1"/>
      <w:numFmt w:val="bullet"/>
      <w:lvlText w:val=""/>
      <w:lvlJc w:val="left"/>
      <w:pPr>
        <w:tabs>
          <w:tab w:val="num" w:pos="2160"/>
        </w:tabs>
        <w:ind w:left="2160" w:hanging="360"/>
      </w:pPr>
      <w:rPr>
        <w:rFonts w:ascii="Wingdings" w:hAnsi="Wingdings" w:hint="default"/>
      </w:rPr>
    </w:lvl>
    <w:lvl w:ilvl="3" w:tplc="414421E8" w:tentative="1">
      <w:start w:val="1"/>
      <w:numFmt w:val="bullet"/>
      <w:lvlText w:val=""/>
      <w:lvlJc w:val="left"/>
      <w:pPr>
        <w:tabs>
          <w:tab w:val="num" w:pos="2880"/>
        </w:tabs>
        <w:ind w:left="2880" w:hanging="360"/>
      </w:pPr>
      <w:rPr>
        <w:rFonts w:ascii="Wingdings" w:hAnsi="Wingdings" w:hint="default"/>
      </w:rPr>
    </w:lvl>
    <w:lvl w:ilvl="4" w:tplc="03DA3E48" w:tentative="1">
      <w:start w:val="1"/>
      <w:numFmt w:val="bullet"/>
      <w:lvlText w:val=""/>
      <w:lvlJc w:val="left"/>
      <w:pPr>
        <w:tabs>
          <w:tab w:val="num" w:pos="3600"/>
        </w:tabs>
        <w:ind w:left="3600" w:hanging="360"/>
      </w:pPr>
      <w:rPr>
        <w:rFonts w:ascii="Wingdings" w:hAnsi="Wingdings" w:hint="default"/>
      </w:rPr>
    </w:lvl>
    <w:lvl w:ilvl="5" w:tplc="A11AF222" w:tentative="1">
      <w:start w:val="1"/>
      <w:numFmt w:val="bullet"/>
      <w:lvlText w:val=""/>
      <w:lvlJc w:val="left"/>
      <w:pPr>
        <w:tabs>
          <w:tab w:val="num" w:pos="4320"/>
        </w:tabs>
        <w:ind w:left="4320" w:hanging="360"/>
      </w:pPr>
      <w:rPr>
        <w:rFonts w:ascii="Wingdings" w:hAnsi="Wingdings" w:hint="default"/>
      </w:rPr>
    </w:lvl>
    <w:lvl w:ilvl="6" w:tplc="CB8C54E2" w:tentative="1">
      <w:start w:val="1"/>
      <w:numFmt w:val="bullet"/>
      <w:lvlText w:val=""/>
      <w:lvlJc w:val="left"/>
      <w:pPr>
        <w:tabs>
          <w:tab w:val="num" w:pos="5040"/>
        </w:tabs>
        <w:ind w:left="5040" w:hanging="360"/>
      </w:pPr>
      <w:rPr>
        <w:rFonts w:ascii="Wingdings" w:hAnsi="Wingdings" w:hint="default"/>
      </w:rPr>
    </w:lvl>
    <w:lvl w:ilvl="7" w:tplc="DF6A7040" w:tentative="1">
      <w:start w:val="1"/>
      <w:numFmt w:val="bullet"/>
      <w:lvlText w:val=""/>
      <w:lvlJc w:val="left"/>
      <w:pPr>
        <w:tabs>
          <w:tab w:val="num" w:pos="5760"/>
        </w:tabs>
        <w:ind w:left="5760" w:hanging="360"/>
      </w:pPr>
      <w:rPr>
        <w:rFonts w:ascii="Wingdings" w:hAnsi="Wingdings" w:hint="default"/>
      </w:rPr>
    </w:lvl>
    <w:lvl w:ilvl="8" w:tplc="E7B6B6C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F332CF"/>
    <w:multiLevelType w:val="hybridMultilevel"/>
    <w:tmpl w:val="B5D2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80EED"/>
    <w:multiLevelType w:val="hybridMultilevel"/>
    <w:tmpl w:val="C562C7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244AB"/>
    <w:multiLevelType w:val="hybridMultilevel"/>
    <w:tmpl w:val="14CC2EC2"/>
    <w:lvl w:ilvl="0" w:tplc="7DA46C02">
      <w:numFmt w:val="bullet"/>
      <w:lvlText w:val="-"/>
      <w:lvlJc w:val="left"/>
      <w:pPr>
        <w:ind w:left="720" w:hanging="360"/>
      </w:pPr>
      <w:rPr>
        <w:rFonts w:ascii="Calibri" w:eastAsiaTheme="minorHAnsi"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4D47677"/>
    <w:multiLevelType w:val="hybridMultilevel"/>
    <w:tmpl w:val="A47EE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1137C"/>
    <w:multiLevelType w:val="hybridMultilevel"/>
    <w:tmpl w:val="28709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46F06"/>
    <w:multiLevelType w:val="hybridMultilevel"/>
    <w:tmpl w:val="2972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E351E"/>
    <w:multiLevelType w:val="hybridMultilevel"/>
    <w:tmpl w:val="F4FC037C"/>
    <w:lvl w:ilvl="0" w:tplc="019641EE">
      <w:start w:val="1"/>
      <w:numFmt w:val="decimal"/>
      <w:lvlText w:val="%1."/>
      <w:lvlJc w:val="left"/>
      <w:pPr>
        <w:tabs>
          <w:tab w:val="num" w:pos="720"/>
        </w:tabs>
        <w:ind w:left="720" w:hanging="360"/>
      </w:pPr>
    </w:lvl>
    <w:lvl w:ilvl="1" w:tplc="CC9ABAF8" w:tentative="1">
      <w:start w:val="1"/>
      <w:numFmt w:val="decimal"/>
      <w:lvlText w:val="%2."/>
      <w:lvlJc w:val="left"/>
      <w:pPr>
        <w:tabs>
          <w:tab w:val="num" w:pos="1440"/>
        </w:tabs>
        <w:ind w:left="1440" w:hanging="360"/>
      </w:pPr>
    </w:lvl>
    <w:lvl w:ilvl="2" w:tplc="3BB4B79C" w:tentative="1">
      <w:start w:val="1"/>
      <w:numFmt w:val="decimal"/>
      <w:lvlText w:val="%3."/>
      <w:lvlJc w:val="left"/>
      <w:pPr>
        <w:tabs>
          <w:tab w:val="num" w:pos="2160"/>
        </w:tabs>
        <w:ind w:left="2160" w:hanging="360"/>
      </w:pPr>
    </w:lvl>
    <w:lvl w:ilvl="3" w:tplc="875C755C" w:tentative="1">
      <w:start w:val="1"/>
      <w:numFmt w:val="decimal"/>
      <w:lvlText w:val="%4."/>
      <w:lvlJc w:val="left"/>
      <w:pPr>
        <w:tabs>
          <w:tab w:val="num" w:pos="2880"/>
        </w:tabs>
        <w:ind w:left="2880" w:hanging="360"/>
      </w:pPr>
    </w:lvl>
    <w:lvl w:ilvl="4" w:tplc="EA4E5B4C" w:tentative="1">
      <w:start w:val="1"/>
      <w:numFmt w:val="decimal"/>
      <w:lvlText w:val="%5."/>
      <w:lvlJc w:val="left"/>
      <w:pPr>
        <w:tabs>
          <w:tab w:val="num" w:pos="3600"/>
        </w:tabs>
        <w:ind w:left="3600" w:hanging="360"/>
      </w:pPr>
    </w:lvl>
    <w:lvl w:ilvl="5" w:tplc="EFDA21F8" w:tentative="1">
      <w:start w:val="1"/>
      <w:numFmt w:val="decimal"/>
      <w:lvlText w:val="%6."/>
      <w:lvlJc w:val="left"/>
      <w:pPr>
        <w:tabs>
          <w:tab w:val="num" w:pos="4320"/>
        </w:tabs>
        <w:ind w:left="4320" w:hanging="360"/>
      </w:pPr>
    </w:lvl>
    <w:lvl w:ilvl="6" w:tplc="9560030A" w:tentative="1">
      <w:start w:val="1"/>
      <w:numFmt w:val="decimal"/>
      <w:lvlText w:val="%7."/>
      <w:lvlJc w:val="left"/>
      <w:pPr>
        <w:tabs>
          <w:tab w:val="num" w:pos="5040"/>
        </w:tabs>
        <w:ind w:left="5040" w:hanging="360"/>
      </w:pPr>
    </w:lvl>
    <w:lvl w:ilvl="7" w:tplc="E69449F4" w:tentative="1">
      <w:start w:val="1"/>
      <w:numFmt w:val="decimal"/>
      <w:lvlText w:val="%8."/>
      <w:lvlJc w:val="left"/>
      <w:pPr>
        <w:tabs>
          <w:tab w:val="num" w:pos="5760"/>
        </w:tabs>
        <w:ind w:left="5760" w:hanging="360"/>
      </w:pPr>
    </w:lvl>
    <w:lvl w:ilvl="8" w:tplc="884087C8" w:tentative="1">
      <w:start w:val="1"/>
      <w:numFmt w:val="decimal"/>
      <w:lvlText w:val="%9."/>
      <w:lvlJc w:val="left"/>
      <w:pPr>
        <w:tabs>
          <w:tab w:val="num" w:pos="6480"/>
        </w:tabs>
        <w:ind w:left="6480" w:hanging="360"/>
      </w:pPr>
    </w:lvl>
  </w:abstractNum>
  <w:abstractNum w:abstractNumId="13" w15:restartNumberingAfterBreak="0">
    <w:nsid w:val="44791210"/>
    <w:multiLevelType w:val="hybridMultilevel"/>
    <w:tmpl w:val="2CD8AC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65562AA"/>
    <w:multiLevelType w:val="hybridMultilevel"/>
    <w:tmpl w:val="D18A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36EEC"/>
    <w:multiLevelType w:val="hybridMultilevel"/>
    <w:tmpl w:val="00344D5A"/>
    <w:lvl w:ilvl="0" w:tplc="E5C68D5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8EF083E"/>
    <w:multiLevelType w:val="hybridMultilevel"/>
    <w:tmpl w:val="CF580058"/>
    <w:lvl w:ilvl="0" w:tplc="34090003">
      <w:start w:val="1"/>
      <w:numFmt w:val="bullet"/>
      <w:lvlText w:val="o"/>
      <w:lvlJc w:val="left"/>
      <w:pPr>
        <w:tabs>
          <w:tab w:val="num" w:pos="720"/>
        </w:tabs>
        <w:ind w:left="720" w:hanging="360"/>
      </w:pPr>
      <w:rPr>
        <w:rFonts w:ascii="Courier New" w:hAnsi="Courier New" w:cs="Courier New" w:hint="default"/>
      </w:rPr>
    </w:lvl>
    <w:lvl w:ilvl="1" w:tplc="EF482A2C" w:tentative="1">
      <w:start w:val="1"/>
      <w:numFmt w:val="bullet"/>
      <w:lvlText w:val="•"/>
      <w:lvlJc w:val="left"/>
      <w:pPr>
        <w:tabs>
          <w:tab w:val="num" w:pos="1440"/>
        </w:tabs>
        <w:ind w:left="1440" w:hanging="360"/>
      </w:pPr>
      <w:rPr>
        <w:rFonts w:ascii="Arial" w:hAnsi="Arial" w:hint="default"/>
      </w:rPr>
    </w:lvl>
    <w:lvl w:ilvl="2" w:tplc="4D5661EC" w:tentative="1">
      <w:start w:val="1"/>
      <w:numFmt w:val="bullet"/>
      <w:lvlText w:val="•"/>
      <w:lvlJc w:val="left"/>
      <w:pPr>
        <w:tabs>
          <w:tab w:val="num" w:pos="2160"/>
        </w:tabs>
        <w:ind w:left="2160" w:hanging="360"/>
      </w:pPr>
      <w:rPr>
        <w:rFonts w:ascii="Arial" w:hAnsi="Arial" w:hint="default"/>
      </w:rPr>
    </w:lvl>
    <w:lvl w:ilvl="3" w:tplc="1F0A1E5A" w:tentative="1">
      <w:start w:val="1"/>
      <w:numFmt w:val="bullet"/>
      <w:lvlText w:val="•"/>
      <w:lvlJc w:val="left"/>
      <w:pPr>
        <w:tabs>
          <w:tab w:val="num" w:pos="2880"/>
        </w:tabs>
        <w:ind w:left="2880" w:hanging="360"/>
      </w:pPr>
      <w:rPr>
        <w:rFonts w:ascii="Arial" w:hAnsi="Arial" w:hint="default"/>
      </w:rPr>
    </w:lvl>
    <w:lvl w:ilvl="4" w:tplc="B014627A" w:tentative="1">
      <w:start w:val="1"/>
      <w:numFmt w:val="bullet"/>
      <w:lvlText w:val="•"/>
      <w:lvlJc w:val="left"/>
      <w:pPr>
        <w:tabs>
          <w:tab w:val="num" w:pos="3600"/>
        </w:tabs>
        <w:ind w:left="3600" w:hanging="360"/>
      </w:pPr>
      <w:rPr>
        <w:rFonts w:ascii="Arial" w:hAnsi="Arial" w:hint="default"/>
      </w:rPr>
    </w:lvl>
    <w:lvl w:ilvl="5" w:tplc="7A0212C0" w:tentative="1">
      <w:start w:val="1"/>
      <w:numFmt w:val="bullet"/>
      <w:lvlText w:val="•"/>
      <w:lvlJc w:val="left"/>
      <w:pPr>
        <w:tabs>
          <w:tab w:val="num" w:pos="4320"/>
        </w:tabs>
        <w:ind w:left="4320" w:hanging="360"/>
      </w:pPr>
      <w:rPr>
        <w:rFonts w:ascii="Arial" w:hAnsi="Arial" w:hint="default"/>
      </w:rPr>
    </w:lvl>
    <w:lvl w:ilvl="6" w:tplc="D758EDAC" w:tentative="1">
      <w:start w:val="1"/>
      <w:numFmt w:val="bullet"/>
      <w:lvlText w:val="•"/>
      <w:lvlJc w:val="left"/>
      <w:pPr>
        <w:tabs>
          <w:tab w:val="num" w:pos="5040"/>
        </w:tabs>
        <w:ind w:left="5040" w:hanging="360"/>
      </w:pPr>
      <w:rPr>
        <w:rFonts w:ascii="Arial" w:hAnsi="Arial" w:hint="default"/>
      </w:rPr>
    </w:lvl>
    <w:lvl w:ilvl="7" w:tplc="7A48983E" w:tentative="1">
      <w:start w:val="1"/>
      <w:numFmt w:val="bullet"/>
      <w:lvlText w:val="•"/>
      <w:lvlJc w:val="left"/>
      <w:pPr>
        <w:tabs>
          <w:tab w:val="num" w:pos="5760"/>
        </w:tabs>
        <w:ind w:left="5760" w:hanging="360"/>
      </w:pPr>
      <w:rPr>
        <w:rFonts w:ascii="Arial" w:hAnsi="Arial" w:hint="default"/>
      </w:rPr>
    </w:lvl>
    <w:lvl w:ilvl="8" w:tplc="138C1FB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C9A46E5"/>
    <w:multiLevelType w:val="hybridMultilevel"/>
    <w:tmpl w:val="E9C48B26"/>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3916148"/>
    <w:multiLevelType w:val="hybridMultilevel"/>
    <w:tmpl w:val="CA3C1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307582"/>
    <w:multiLevelType w:val="hybridMultilevel"/>
    <w:tmpl w:val="B738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B83513"/>
    <w:multiLevelType w:val="hybridMultilevel"/>
    <w:tmpl w:val="C286280E"/>
    <w:lvl w:ilvl="0" w:tplc="1D5CD062">
      <w:start w:val="1"/>
      <w:numFmt w:val="bullet"/>
      <w:lvlText w:val="•"/>
      <w:lvlJc w:val="left"/>
      <w:pPr>
        <w:tabs>
          <w:tab w:val="num" w:pos="720"/>
        </w:tabs>
        <w:ind w:left="720" w:hanging="360"/>
      </w:pPr>
      <w:rPr>
        <w:rFonts w:ascii="Arial" w:hAnsi="Arial" w:hint="default"/>
      </w:rPr>
    </w:lvl>
    <w:lvl w:ilvl="1" w:tplc="DDC0B37E" w:tentative="1">
      <w:start w:val="1"/>
      <w:numFmt w:val="bullet"/>
      <w:lvlText w:val="•"/>
      <w:lvlJc w:val="left"/>
      <w:pPr>
        <w:tabs>
          <w:tab w:val="num" w:pos="1440"/>
        </w:tabs>
        <w:ind w:left="1440" w:hanging="360"/>
      </w:pPr>
      <w:rPr>
        <w:rFonts w:ascii="Arial" w:hAnsi="Arial" w:hint="default"/>
      </w:rPr>
    </w:lvl>
    <w:lvl w:ilvl="2" w:tplc="840096DE" w:tentative="1">
      <w:start w:val="1"/>
      <w:numFmt w:val="bullet"/>
      <w:lvlText w:val="•"/>
      <w:lvlJc w:val="left"/>
      <w:pPr>
        <w:tabs>
          <w:tab w:val="num" w:pos="2160"/>
        </w:tabs>
        <w:ind w:left="2160" w:hanging="360"/>
      </w:pPr>
      <w:rPr>
        <w:rFonts w:ascii="Arial" w:hAnsi="Arial" w:hint="default"/>
      </w:rPr>
    </w:lvl>
    <w:lvl w:ilvl="3" w:tplc="62D2988C" w:tentative="1">
      <w:start w:val="1"/>
      <w:numFmt w:val="bullet"/>
      <w:lvlText w:val="•"/>
      <w:lvlJc w:val="left"/>
      <w:pPr>
        <w:tabs>
          <w:tab w:val="num" w:pos="2880"/>
        </w:tabs>
        <w:ind w:left="2880" w:hanging="360"/>
      </w:pPr>
      <w:rPr>
        <w:rFonts w:ascii="Arial" w:hAnsi="Arial" w:hint="default"/>
      </w:rPr>
    </w:lvl>
    <w:lvl w:ilvl="4" w:tplc="C6A437AE" w:tentative="1">
      <w:start w:val="1"/>
      <w:numFmt w:val="bullet"/>
      <w:lvlText w:val="•"/>
      <w:lvlJc w:val="left"/>
      <w:pPr>
        <w:tabs>
          <w:tab w:val="num" w:pos="3600"/>
        </w:tabs>
        <w:ind w:left="3600" w:hanging="360"/>
      </w:pPr>
      <w:rPr>
        <w:rFonts w:ascii="Arial" w:hAnsi="Arial" w:hint="default"/>
      </w:rPr>
    </w:lvl>
    <w:lvl w:ilvl="5" w:tplc="5D226208" w:tentative="1">
      <w:start w:val="1"/>
      <w:numFmt w:val="bullet"/>
      <w:lvlText w:val="•"/>
      <w:lvlJc w:val="left"/>
      <w:pPr>
        <w:tabs>
          <w:tab w:val="num" w:pos="4320"/>
        </w:tabs>
        <w:ind w:left="4320" w:hanging="360"/>
      </w:pPr>
      <w:rPr>
        <w:rFonts w:ascii="Arial" w:hAnsi="Arial" w:hint="default"/>
      </w:rPr>
    </w:lvl>
    <w:lvl w:ilvl="6" w:tplc="5EEA98C2" w:tentative="1">
      <w:start w:val="1"/>
      <w:numFmt w:val="bullet"/>
      <w:lvlText w:val="•"/>
      <w:lvlJc w:val="left"/>
      <w:pPr>
        <w:tabs>
          <w:tab w:val="num" w:pos="5040"/>
        </w:tabs>
        <w:ind w:left="5040" w:hanging="360"/>
      </w:pPr>
      <w:rPr>
        <w:rFonts w:ascii="Arial" w:hAnsi="Arial" w:hint="default"/>
      </w:rPr>
    </w:lvl>
    <w:lvl w:ilvl="7" w:tplc="F556652C" w:tentative="1">
      <w:start w:val="1"/>
      <w:numFmt w:val="bullet"/>
      <w:lvlText w:val="•"/>
      <w:lvlJc w:val="left"/>
      <w:pPr>
        <w:tabs>
          <w:tab w:val="num" w:pos="5760"/>
        </w:tabs>
        <w:ind w:left="5760" w:hanging="360"/>
      </w:pPr>
      <w:rPr>
        <w:rFonts w:ascii="Arial" w:hAnsi="Arial" w:hint="default"/>
      </w:rPr>
    </w:lvl>
    <w:lvl w:ilvl="8" w:tplc="D9922ED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EFF5C60"/>
    <w:multiLevelType w:val="hybridMultilevel"/>
    <w:tmpl w:val="D1901D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37392643">
    <w:abstractNumId w:val="1"/>
  </w:num>
  <w:num w:numId="2" w16cid:durableId="109978773">
    <w:abstractNumId w:val="15"/>
  </w:num>
  <w:num w:numId="3" w16cid:durableId="237251846">
    <w:abstractNumId w:val="5"/>
  </w:num>
  <w:num w:numId="4" w16cid:durableId="1948073576">
    <w:abstractNumId w:val="16"/>
  </w:num>
  <w:num w:numId="5" w16cid:durableId="395520526">
    <w:abstractNumId w:val="20"/>
  </w:num>
  <w:num w:numId="6" w16cid:durableId="999886882">
    <w:abstractNumId w:val="12"/>
  </w:num>
  <w:num w:numId="7" w16cid:durableId="1411466309">
    <w:abstractNumId w:val="3"/>
  </w:num>
  <w:num w:numId="8" w16cid:durableId="1122653870">
    <w:abstractNumId w:val="8"/>
  </w:num>
  <w:num w:numId="9" w16cid:durableId="1580139049">
    <w:abstractNumId w:val="17"/>
  </w:num>
  <w:num w:numId="10" w16cid:durableId="1435713869">
    <w:abstractNumId w:val="13"/>
  </w:num>
  <w:num w:numId="11" w16cid:durableId="1616062137">
    <w:abstractNumId w:val="21"/>
  </w:num>
  <w:num w:numId="12" w16cid:durableId="1489901148">
    <w:abstractNumId w:val="6"/>
  </w:num>
  <w:num w:numId="13" w16cid:durableId="1381201921">
    <w:abstractNumId w:val="14"/>
  </w:num>
  <w:num w:numId="14" w16cid:durableId="139658286">
    <w:abstractNumId w:val="4"/>
  </w:num>
  <w:num w:numId="15" w16cid:durableId="1549106814">
    <w:abstractNumId w:val="18"/>
  </w:num>
  <w:num w:numId="16" w16cid:durableId="1586307882">
    <w:abstractNumId w:val="19"/>
  </w:num>
  <w:num w:numId="17" w16cid:durableId="579484221">
    <w:abstractNumId w:val="0"/>
  </w:num>
  <w:num w:numId="18" w16cid:durableId="1472289599">
    <w:abstractNumId w:val="7"/>
  </w:num>
  <w:num w:numId="19" w16cid:durableId="1041591049">
    <w:abstractNumId w:val="11"/>
  </w:num>
  <w:num w:numId="20" w16cid:durableId="1406491713">
    <w:abstractNumId w:val="10"/>
  </w:num>
  <w:num w:numId="21" w16cid:durableId="1687058000">
    <w:abstractNumId w:val="2"/>
  </w:num>
  <w:num w:numId="22" w16cid:durableId="139538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tDQyMTaysDQ2MjRR0lEKTi0uzszPAykwrAUAz5dvKSwAAAA="/>
  </w:docVars>
  <w:rsids>
    <w:rsidRoot w:val="00AE2439"/>
    <w:rsid w:val="00012612"/>
    <w:rsid w:val="00021EDE"/>
    <w:rsid w:val="000259D2"/>
    <w:rsid w:val="000362C4"/>
    <w:rsid w:val="00042934"/>
    <w:rsid w:val="00046262"/>
    <w:rsid w:val="00052281"/>
    <w:rsid w:val="00053E26"/>
    <w:rsid w:val="0005412C"/>
    <w:rsid w:val="000549E5"/>
    <w:rsid w:val="00056696"/>
    <w:rsid w:val="00067A9A"/>
    <w:rsid w:val="00081EDE"/>
    <w:rsid w:val="000846CF"/>
    <w:rsid w:val="0009309D"/>
    <w:rsid w:val="000A3C41"/>
    <w:rsid w:val="000A5CA0"/>
    <w:rsid w:val="000B6C8F"/>
    <w:rsid w:val="000C3205"/>
    <w:rsid w:val="000C6349"/>
    <w:rsid w:val="000D3478"/>
    <w:rsid w:val="000D54E3"/>
    <w:rsid w:val="000D665A"/>
    <w:rsid w:val="000E2DD4"/>
    <w:rsid w:val="000E5F47"/>
    <w:rsid w:val="000F2433"/>
    <w:rsid w:val="000F25F4"/>
    <w:rsid w:val="000F40E5"/>
    <w:rsid w:val="00103EC7"/>
    <w:rsid w:val="001056E8"/>
    <w:rsid w:val="001062AC"/>
    <w:rsid w:val="00110A01"/>
    <w:rsid w:val="00117CC4"/>
    <w:rsid w:val="00132EC9"/>
    <w:rsid w:val="00135186"/>
    <w:rsid w:val="001353A4"/>
    <w:rsid w:val="0014244D"/>
    <w:rsid w:val="001501CF"/>
    <w:rsid w:val="00156A49"/>
    <w:rsid w:val="00160090"/>
    <w:rsid w:val="00176F47"/>
    <w:rsid w:val="00180135"/>
    <w:rsid w:val="001818D8"/>
    <w:rsid w:val="00183A6E"/>
    <w:rsid w:val="0018417D"/>
    <w:rsid w:val="001865BA"/>
    <w:rsid w:val="00196F45"/>
    <w:rsid w:val="001A3BC1"/>
    <w:rsid w:val="001A3CD8"/>
    <w:rsid w:val="001A6A16"/>
    <w:rsid w:val="001A6C80"/>
    <w:rsid w:val="001B1B76"/>
    <w:rsid w:val="001B45EB"/>
    <w:rsid w:val="001C0C40"/>
    <w:rsid w:val="001C2457"/>
    <w:rsid w:val="001C3E0E"/>
    <w:rsid w:val="001C4495"/>
    <w:rsid w:val="001C53D4"/>
    <w:rsid w:val="001D3891"/>
    <w:rsid w:val="001E6232"/>
    <w:rsid w:val="001F0DD2"/>
    <w:rsid w:val="001F1C6D"/>
    <w:rsid w:val="001F24CD"/>
    <w:rsid w:val="001F46A0"/>
    <w:rsid w:val="001F542E"/>
    <w:rsid w:val="001F6E1D"/>
    <w:rsid w:val="00207673"/>
    <w:rsid w:val="0020784B"/>
    <w:rsid w:val="002117EC"/>
    <w:rsid w:val="00212EB3"/>
    <w:rsid w:val="002266FC"/>
    <w:rsid w:val="0025590E"/>
    <w:rsid w:val="00266993"/>
    <w:rsid w:val="00266DD1"/>
    <w:rsid w:val="002673AE"/>
    <w:rsid w:val="0027752B"/>
    <w:rsid w:val="00285335"/>
    <w:rsid w:val="00286943"/>
    <w:rsid w:val="00287164"/>
    <w:rsid w:val="00294089"/>
    <w:rsid w:val="00295695"/>
    <w:rsid w:val="002A326F"/>
    <w:rsid w:val="002B5445"/>
    <w:rsid w:val="002B60E4"/>
    <w:rsid w:val="002C4FF5"/>
    <w:rsid w:val="002C5F8B"/>
    <w:rsid w:val="002C626A"/>
    <w:rsid w:val="002D14CC"/>
    <w:rsid w:val="002D5206"/>
    <w:rsid w:val="002E017B"/>
    <w:rsid w:val="002E5715"/>
    <w:rsid w:val="002F072F"/>
    <w:rsid w:val="002F2CAA"/>
    <w:rsid w:val="002F3C3E"/>
    <w:rsid w:val="002F59EE"/>
    <w:rsid w:val="002F6A81"/>
    <w:rsid w:val="00300C56"/>
    <w:rsid w:val="00305AC1"/>
    <w:rsid w:val="00315B59"/>
    <w:rsid w:val="00322D9F"/>
    <w:rsid w:val="0033141B"/>
    <w:rsid w:val="0034353C"/>
    <w:rsid w:val="0035200E"/>
    <w:rsid w:val="0035718A"/>
    <w:rsid w:val="00363FDF"/>
    <w:rsid w:val="003656B0"/>
    <w:rsid w:val="00377F92"/>
    <w:rsid w:val="003836DB"/>
    <w:rsid w:val="0039183E"/>
    <w:rsid w:val="00395E6C"/>
    <w:rsid w:val="003A10BD"/>
    <w:rsid w:val="003A6646"/>
    <w:rsid w:val="003B14C4"/>
    <w:rsid w:val="003B35F0"/>
    <w:rsid w:val="003B5D29"/>
    <w:rsid w:val="003B6B08"/>
    <w:rsid w:val="003C77C8"/>
    <w:rsid w:val="003D06CC"/>
    <w:rsid w:val="003D6171"/>
    <w:rsid w:val="003E0F50"/>
    <w:rsid w:val="003E1953"/>
    <w:rsid w:val="003E36A3"/>
    <w:rsid w:val="003E3C77"/>
    <w:rsid w:val="003E658F"/>
    <w:rsid w:val="003F5AB5"/>
    <w:rsid w:val="003F6F70"/>
    <w:rsid w:val="00413209"/>
    <w:rsid w:val="00415387"/>
    <w:rsid w:val="00416681"/>
    <w:rsid w:val="0042110D"/>
    <w:rsid w:val="004264C0"/>
    <w:rsid w:val="004324D8"/>
    <w:rsid w:val="00440305"/>
    <w:rsid w:val="004536A5"/>
    <w:rsid w:val="0045525C"/>
    <w:rsid w:val="0045587B"/>
    <w:rsid w:val="004609D7"/>
    <w:rsid w:val="0047147C"/>
    <w:rsid w:val="00472FD4"/>
    <w:rsid w:val="0047414C"/>
    <w:rsid w:val="004827C9"/>
    <w:rsid w:val="00482E5F"/>
    <w:rsid w:val="00483121"/>
    <w:rsid w:val="0048389A"/>
    <w:rsid w:val="004A7390"/>
    <w:rsid w:val="004B35AD"/>
    <w:rsid w:val="004B74F7"/>
    <w:rsid w:val="004C7B30"/>
    <w:rsid w:val="004D07D7"/>
    <w:rsid w:val="004D0EA9"/>
    <w:rsid w:val="004D5723"/>
    <w:rsid w:val="004E17E1"/>
    <w:rsid w:val="004E3325"/>
    <w:rsid w:val="004F0ECB"/>
    <w:rsid w:val="00501C98"/>
    <w:rsid w:val="005062A6"/>
    <w:rsid w:val="00511662"/>
    <w:rsid w:val="0051589B"/>
    <w:rsid w:val="00516D8B"/>
    <w:rsid w:val="00517536"/>
    <w:rsid w:val="00521220"/>
    <w:rsid w:val="00522F0C"/>
    <w:rsid w:val="005246A8"/>
    <w:rsid w:val="00525836"/>
    <w:rsid w:val="00531235"/>
    <w:rsid w:val="00534FE0"/>
    <w:rsid w:val="00540770"/>
    <w:rsid w:val="00541189"/>
    <w:rsid w:val="00542098"/>
    <w:rsid w:val="005425A3"/>
    <w:rsid w:val="00545445"/>
    <w:rsid w:val="005546A8"/>
    <w:rsid w:val="00556FE8"/>
    <w:rsid w:val="00563D76"/>
    <w:rsid w:val="00573DA3"/>
    <w:rsid w:val="0057426B"/>
    <w:rsid w:val="00574534"/>
    <w:rsid w:val="005746D8"/>
    <w:rsid w:val="0057595D"/>
    <w:rsid w:val="00592282"/>
    <w:rsid w:val="0059262F"/>
    <w:rsid w:val="00593B32"/>
    <w:rsid w:val="005A03B3"/>
    <w:rsid w:val="005A1226"/>
    <w:rsid w:val="005A4294"/>
    <w:rsid w:val="005A4A4F"/>
    <w:rsid w:val="005B3F8F"/>
    <w:rsid w:val="005C0BD6"/>
    <w:rsid w:val="005D279C"/>
    <w:rsid w:val="005D2936"/>
    <w:rsid w:val="005E240F"/>
    <w:rsid w:val="005E47F3"/>
    <w:rsid w:val="005E49CA"/>
    <w:rsid w:val="005E7BAA"/>
    <w:rsid w:val="005E7CF7"/>
    <w:rsid w:val="005E7FB7"/>
    <w:rsid w:val="005F0290"/>
    <w:rsid w:val="005F4EBD"/>
    <w:rsid w:val="005F5A74"/>
    <w:rsid w:val="005F6FD4"/>
    <w:rsid w:val="0060063A"/>
    <w:rsid w:val="006037F0"/>
    <w:rsid w:val="00604337"/>
    <w:rsid w:val="00612FAC"/>
    <w:rsid w:val="00622A88"/>
    <w:rsid w:val="00626654"/>
    <w:rsid w:val="00627E8F"/>
    <w:rsid w:val="00631390"/>
    <w:rsid w:val="00631C12"/>
    <w:rsid w:val="00633744"/>
    <w:rsid w:val="00634234"/>
    <w:rsid w:val="006403EE"/>
    <w:rsid w:val="006512E0"/>
    <w:rsid w:val="006554B0"/>
    <w:rsid w:val="00657C8F"/>
    <w:rsid w:val="006620CA"/>
    <w:rsid w:val="00666033"/>
    <w:rsid w:val="00670C20"/>
    <w:rsid w:val="00680A14"/>
    <w:rsid w:val="00686971"/>
    <w:rsid w:val="00691D2A"/>
    <w:rsid w:val="00697E7D"/>
    <w:rsid w:val="006B2BBD"/>
    <w:rsid w:val="006B3EAB"/>
    <w:rsid w:val="006B44DD"/>
    <w:rsid w:val="006B7F67"/>
    <w:rsid w:val="006D309B"/>
    <w:rsid w:val="006D3C47"/>
    <w:rsid w:val="006E0030"/>
    <w:rsid w:val="006E06F6"/>
    <w:rsid w:val="006E1789"/>
    <w:rsid w:val="006E2876"/>
    <w:rsid w:val="006E5047"/>
    <w:rsid w:val="006F4B35"/>
    <w:rsid w:val="006F518F"/>
    <w:rsid w:val="006F6468"/>
    <w:rsid w:val="00705D48"/>
    <w:rsid w:val="00713974"/>
    <w:rsid w:val="00716821"/>
    <w:rsid w:val="00717597"/>
    <w:rsid w:val="007219AA"/>
    <w:rsid w:val="0074748F"/>
    <w:rsid w:val="007536C7"/>
    <w:rsid w:val="00754506"/>
    <w:rsid w:val="0075469E"/>
    <w:rsid w:val="007554FA"/>
    <w:rsid w:val="0075611D"/>
    <w:rsid w:val="007568DF"/>
    <w:rsid w:val="0076210F"/>
    <w:rsid w:val="00770AA8"/>
    <w:rsid w:val="007764A0"/>
    <w:rsid w:val="0078451D"/>
    <w:rsid w:val="007904B2"/>
    <w:rsid w:val="00795145"/>
    <w:rsid w:val="007A2C87"/>
    <w:rsid w:val="007A3210"/>
    <w:rsid w:val="007B0BBA"/>
    <w:rsid w:val="007B7745"/>
    <w:rsid w:val="007D25DA"/>
    <w:rsid w:val="007E09D3"/>
    <w:rsid w:val="007E2589"/>
    <w:rsid w:val="007E3818"/>
    <w:rsid w:val="007F32EB"/>
    <w:rsid w:val="007F6516"/>
    <w:rsid w:val="008035B3"/>
    <w:rsid w:val="00805EE2"/>
    <w:rsid w:val="0081053F"/>
    <w:rsid w:val="00810577"/>
    <w:rsid w:val="008133E5"/>
    <w:rsid w:val="00820672"/>
    <w:rsid w:val="00824AD2"/>
    <w:rsid w:val="0082508B"/>
    <w:rsid w:val="00825B68"/>
    <w:rsid w:val="008314E3"/>
    <w:rsid w:val="00837695"/>
    <w:rsid w:val="00843D4B"/>
    <w:rsid w:val="008452E5"/>
    <w:rsid w:val="008462B2"/>
    <w:rsid w:val="00854673"/>
    <w:rsid w:val="008555DF"/>
    <w:rsid w:val="0086074C"/>
    <w:rsid w:val="00862813"/>
    <w:rsid w:val="008660B1"/>
    <w:rsid w:val="00872D8B"/>
    <w:rsid w:val="00873CFB"/>
    <w:rsid w:val="008810A8"/>
    <w:rsid w:val="00882232"/>
    <w:rsid w:val="00895A8C"/>
    <w:rsid w:val="00897E88"/>
    <w:rsid w:val="008A15DF"/>
    <w:rsid w:val="008A65BD"/>
    <w:rsid w:val="008B5DD2"/>
    <w:rsid w:val="008B6109"/>
    <w:rsid w:val="008C3C15"/>
    <w:rsid w:val="008C6F4F"/>
    <w:rsid w:val="008E4057"/>
    <w:rsid w:val="008F1B13"/>
    <w:rsid w:val="00904B9E"/>
    <w:rsid w:val="00912109"/>
    <w:rsid w:val="00912332"/>
    <w:rsid w:val="00930090"/>
    <w:rsid w:val="0093558B"/>
    <w:rsid w:val="00946C49"/>
    <w:rsid w:val="00947BC6"/>
    <w:rsid w:val="00952B39"/>
    <w:rsid w:val="009544DA"/>
    <w:rsid w:val="00957869"/>
    <w:rsid w:val="0096197C"/>
    <w:rsid w:val="00963D54"/>
    <w:rsid w:val="00971A67"/>
    <w:rsid w:val="00971FB4"/>
    <w:rsid w:val="009721DD"/>
    <w:rsid w:val="0097465B"/>
    <w:rsid w:val="009841FF"/>
    <w:rsid w:val="00985703"/>
    <w:rsid w:val="00994CE0"/>
    <w:rsid w:val="00996DAA"/>
    <w:rsid w:val="009A58B4"/>
    <w:rsid w:val="009B17B0"/>
    <w:rsid w:val="009B7AD8"/>
    <w:rsid w:val="009C2E65"/>
    <w:rsid w:val="009C3CA6"/>
    <w:rsid w:val="009D0CF3"/>
    <w:rsid w:val="009D0FF1"/>
    <w:rsid w:val="009D3C85"/>
    <w:rsid w:val="009D3D7C"/>
    <w:rsid w:val="009D6A63"/>
    <w:rsid w:val="009E182E"/>
    <w:rsid w:val="009E51CE"/>
    <w:rsid w:val="009F027B"/>
    <w:rsid w:val="009F7C50"/>
    <w:rsid w:val="00A003F8"/>
    <w:rsid w:val="00A00776"/>
    <w:rsid w:val="00A04451"/>
    <w:rsid w:val="00A07FD4"/>
    <w:rsid w:val="00A1306A"/>
    <w:rsid w:val="00A1532B"/>
    <w:rsid w:val="00A17C21"/>
    <w:rsid w:val="00A50F93"/>
    <w:rsid w:val="00A56467"/>
    <w:rsid w:val="00A67A73"/>
    <w:rsid w:val="00A711BC"/>
    <w:rsid w:val="00A76388"/>
    <w:rsid w:val="00A80DE2"/>
    <w:rsid w:val="00A83214"/>
    <w:rsid w:val="00A852E1"/>
    <w:rsid w:val="00A953DF"/>
    <w:rsid w:val="00A97C67"/>
    <w:rsid w:val="00AA0932"/>
    <w:rsid w:val="00AA57D9"/>
    <w:rsid w:val="00AA5800"/>
    <w:rsid w:val="00AB0867"/>
    <w:rsid w:val="00AB158B"/>
    <w:rsid w:val="00AB333A"/>
    <w:rsid w:val="00AB483B"/>
    <w:rsid w:val="00AD03C6"/>
    <w:rsid w:val="00AD20AE"/>
    <w:rsid w:val="00AD38F4"/>
    <w:rsid w:val="00AD7479"/>
    <w:rsid w:val="00AE0CAD"/>
    <w:rsid w:val="00AE12A7"/>
    <w:rsid w:val="00AE2439"/>
    <w:rsid w:val="00AF56B8"/>
    <w:rsid w:val="00AF5B3E"/>
    <w:rsid w:val="00AF6FAF"/>
    <w:rsid w:val="00AF7125"/>
    <w:rsid w:val="00AF7258"/>
    <w:rsid w:val="00B00DFC"/>
    <w:rsid w:val="00B03065"/>
    <w:rsid w:val="00B10C00"/>
    <w:rsid w:val="00B12914"/>
    <w:rsid w:val="00B14E19"/>
    <w:rsid w:val="00B17389"/>
    <w:rsid w:val="00B20CF4"/>
    <w:rsid w:val="00B3250A"/>
    <w:rsid w:val="00B42150"/>
    <w:rsid w:val="00B47033"/>
    <w:rsid w:val="00B47B2D"/>
    <w:rsid w:val="00B60F46"/>
    <w:rsid w:val="00B65367"/>
    <w:rsid w:val="00B66A70"/>
    <w:rsid w:val="00B738A2"/>
    <w:rsid w:val="00B8664B"/>
    <w:rsid w:val="00B86D74"/>
    <w:rsid w:val="00B97F0B"/>
    <w:rsid w:val="00BA211C"/>
    <w:rsid w:val="00BA7207"/>
    <w:rsid w:val="00BB39A3"/>
    <w:rsid w:val="00BB5ED2"/>
    <w:rsid w:val="00BC7A6A"/>
    <w:rsid w:val="00BD1F0C"/>
    <w:rsid w:val="00BE445F"/>
    <w:rsid w:val="00BE6C5D"/>
    <w:rsid w:val="00BF047C"/>
    <w:rsid w:val="00BF0A28"/>
    <w:rsid w:val="00BF2E9E"/>
    <w:rsid w:val="00BF6C97"/>
    <w:rsid w:val="00C03FCB"/>
    <w:rsid w:val="00C21515"/>
    <w:rsid w:val="00C24361"/>
    <w:rsid w:val="00C27370"/>
    <w:rsid w:val="00C2752D"/>
    <w:rsid w:val="00C33F02"/>
    <w:rsid w:val="00C35EF8"/>
    <w:rsid w:val="00C36525"/>
    <w:rsid w:val="00C416A8"/>
    <w:rsid w:val="00C52C62"/>
    <w:rsid w:val="00C54BA8"/>
    <w:rsid w:val="00C64DD2"/>
    <w:rsid w:val="00C8367F"/>
    <w:rsid w:val="00C83790"/>
    <w:rsid w:val="00C83FA4"/>
    <w:rsid w:val="00C940AD"/>
    <w:rsid w:val="00C95283"/>
    <w:rsid w:val="00C96432"/>
    <w:rsid w:val="00CA0504"/>
    <w:rsid w:val="00CA277C"/>
    <w:rsid w:val="00CA3114"/>
    <w:rsid w:val="00CA4075"/>
    <w:rsid w:val="00CA6805"/>
    <w:rsid w:val="00CB0791"/>
    <w:rsid w:val="00CB209F"/>
    <w:rsid w:val="00CB678C"/>
    <w:rsid w:val="00CB72D6"/>
    <w:rsid w:val="00CB746E"/>
    <w:rsid w:val="00CB7C14"/>
    <w:rsid w:val="00CC05ED"/>
    <w:rsid w:val="00CC657D"/>
    <w:rsid w:val="00CC7C8E"/>
    <w:rsid w:val="00CD3CA5"/>
    <w:rsid w:val="00CE3A96"/>
    <w:rsid w:val="00D0061B"/>
    <w:rsid w:val="00D06DF3"/>
    <w:rsid w:val="00D071D4"/>
    <w:rsid w:val="00D07DB2"/>
    <w:rsid w:val="00D17675"/>
    <w:rsid w:val="00D2161E"/>
    <w:rsid w:val="00D244F2"/>
    <w:rsid w:val="00D24D42"/>
    <w:rsid w:val="00D27774"/>
    <w:rsid w:val="00D27893"/>
    <w:rsid w:val="00D30956"/>
    <w:rsid w:val="00D322CF"/>
    <w:rsid w:val="00D36A78"/>
    <w:rsid w:val="00D377A9"/>
    <w:rsid w:val="00D55986"/>
    <w:rsid w:val="00D56FA3"/>
    <w:rsid w:val="00D67F49"/>
    <w:rsid w:val="00D72209"/>
    <w:rsid w:val="00D746BC"/>
    <w:rsid w:val="00D8369A"/>
    <w:rsid w:val="00DA012A"/>
    <w:rsid w:val="00DA2A73"/>
    <w:rsid w:val="00DA53AF"/>
    <w:rsid w:val="00DB6E1F"/>
    <w:rsid w:val="00DB781D"/>
    <w:rsid w:val="00DC3D67"/>
    <w:rsid w:val="00DD4CF0"/>
    <w:rsid w:val="00DE14AE"/>
    <w:rsid w:val="00DE4723"/>
    <w:rsid w:val="00DE635D"/>
    <w:rsid w:val="00DE7808"/>
    <w:rsid w:val="00DF11E3"/>
    <w:rsid w:val="00DF4460"/>
    <w:rsid w:val="00DF5BA9"/>
    <w:rsid w:val="00E16DCE"/>
    <w:rsid w:val="00E248DD"/>
    <w:rsid w:val="00E2536C"/>
    <w:rsid w:val="00E27A24"/>
    <w:rsid w:val="00E32A83"/>
    <w:rsid w:val="00E36064"/>
    <w:rsid w:val="00E36C37"/>
    <w:rsid w:val="00E4643B"/>
    <w:rsid w:val="00E46C35"/>
    <w:rsid w:val="00E5345D"/>
    <w:rsid w:val="00E74758"/>
    <w:rsid w:val="00E75550"/>
    <w:rsid w:val="00E82C03"/>
    <w:rsid w:val="00E938B8"/>
    <w:rsid w:val="00E97448"/>
    <w:rsid w:val="00EB2011"/>
    <w:rsid w:val="00EB785C"/>
    <w:rsid w:val="00EB7E2E"/>
    <w:rsid w:val="00EC0C84"/>
    <w:rsid w:val="00ED0E06"/>
    <w:rsid w:val="00ED118F"/>
    <w:rsid w:val="00ED25EB"/>
    <w:rsid w:val="00ED3287"/>
    <w:rsid w:val="00ED7DEB"/>
    <w:rsid w:val="00EE5220"/>
    <w:rsid w:val="00EE6623"/>
    <w:rsid w:val="00EF0E08"/>
    <w:rsid w:val="00EF0FCF"/>
    <w:rsid w:val="00EF193E"/>
    <w:rsid w:val="00EF284C"/>
    <w:rsid w:val="00EF3F65"/>
    <w:rsid w:val="00EF489A"/>
    <w:rsid w:val="00EF4E24"/>
    <w:rsid w:val="00F01589"/>
    <w:rsid w:val="00F05C85"/>
    <w:rsid w:val="00F1302B"/>
    <w:rsid w:val="00F167A5"/>
    <w:rsid w:val="00F21DFA"/>
    <w:rsid w:val="00F32ACA"/>
    <w:rsid w:val="00F331C6"/>
    <w:rsid w:val="00F33371"/>
    <w:rsid w:val="00F3581C"/>
    <w:rsid w:val="00F44E99"/>
    <w:rsid w:val="00F46397"/>
    <w:rsid w:val="00F46D99"/>
    <w:rsid w:val="00F52CDB"/>
    <w:rsid w:val="00F67A15"/>
    <w:rsid w:val="00F71728"/>
    <w:rsid w:val="00F72795"/>
    <w:rsid w:val="00F73F6D"/>
    <w:rsid w:val="00F82F23"/>
    <w:rsid w:val="00F855F0"/>
    <w:rsid w:val="00F85C7D"/>
    <w:rsid w:val="00F91D62"/>
    <w:rsid w:val="00F9346B"/>
    <w:rsid w:val="00F937D5"/>
    <w:rsid w:val="00FA1EDA"/>
    <w:rsid w:val="00FB0FB8"/>
    <w:rsid w:val="00FB167D"/>
    <w:rsid w:val="00FC409C"/>
    <w:rsid w:val="00FC41BA"/>
    <w:rsid w:val="00FC47DD"/>
    <w:rsid w:val="00FC6218"/>
    <w:rsid w:val="00FD68A3"/>
    <w:rsid w:val="00FE2EAD"/>
    <w:rsid w:val="00FE527C"/>
    <w:rsid w:val="00FF086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BB114"/>
  <w15:chartTrackingRefBased/>
  <w15:docId w15:val="{96113107-F9D9-42F6-83B8-4872DE31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439"/>
  </w:style>
  <w:style w:type="paragraph" w:styleId="Footer">
    <w:name w:val="footer"/>
    <w:basedOn w:val="Normal"/>
    <w:link w:val="FooterChar"/>
    <w:uiPriority w:val="99"/>
    <w:unhideWhenUsed/>
    <w:rsid w:val="00AE2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439"/>
  </w:style>
  <w:style w:type="paragraph" w:styleId="ListParagraph">
    <w:name w:val="List Paragraph"/>
    <w:basedOn w:val="Normal"/>
    <w:uiPriority w:val="34"/>
    <w:qFormat/>
    <w:rsid w:val="00AE2439"/>
    <w:pPr>
      <w:ind w:left="720"/>
      <w:contextualSpacing/>
    </w:pPr>
  </w:style>
  <w:style w:type="character" w:styleId="Hyperlink">
    <w:name w:val="Hyperlink"/>
    <w:basedOn w:val="DefaultParagraphFont"/>
    <w:uiPriority w:val="99"/>
    <w:unhideWhenUsed/>
    <w:rsid w:val="004A7390"/>
    <w:rPr>
      <w:color w:val="0000FF" w:themeColor="hyperlink"/>
      <w:u w:val="single"/>
    </w:rPr>
  </w:style>
  <w:style w:type="character" w:styleId="UnresolvedMention">
    <w:name w:val="Unresolved Mention"/>
    <w:basedOn w:val="DefaultParagraphFont"/>
    <w:uiPriority w:val="99"/>
    <w:semiHidden/>
    <w:unhideWhenUsed/>
    <w:rsid w:val="004A7390"/>
    <w:rPr>
      <w:color w:val="605E5C"/>
      <w:shd w:val="clear" w:color="auto" w:fill="E1DFDD"/>
    </w:rPr>
  </w:style>
  <w:style w:type="table" w:styleId="PlainTable4">
    <w:name w:val="Plain Table 4"/>
    <w:basedOn w:val="TableNormal"/>
    <w:uiPriority w:val="44"/>
    <w:rsid w:val="00D244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30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44E99"/>
    <w:rPr>
      <w:color w:val="800080" w:themeColor="followedHyperlink"/>
      <w:u w:val="single"/>
    </w:rPr>
  </w:style>
  <w:style w:type="paragraph" w:styleId="NormalWeb">
    <w:name w:val="Normal (Web)"/>
    <w:basedOn w:val="Normal"/>
    <w:uiPriority w:val="99"/>
    <w:unhideWhenUsed/>
    <w:rsid w:val="00F937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PlainTable3">
    <w:name w:val="Plain Table 3"/>
    <w:basedOn w:val="TableNormal"/>
    <w:uiPriority w:val="43"/>
    <w:rsid w:val="00D67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jsgrdq">
    <w:name w:val="jsgrdq"/>
    <w:basedOn w:val="DefaultParagraphFont"/>
    <w:rsid w:val="0093558B"/>
  </w:style>
  <w:style w:type="table" w:styleId="GridTable1Light">
    <w:name w:val="Grid Table 1 Light"/>
    <w:basedOn w:val="TableNormal"/>
    <w:uiPriority w:val="46"/>
    <w:rsid w:val="000B6C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EB785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75866">
      <w:bodyDiv w:val="1"/>
      <w:marLeft w:val="0"/>
      <w:marRight w:val="0"/>
      <w:marTop w:val="0"/>
      <w:marBottom w:val="0"/>
      <w:divBdr>
        <w:top w:val="none" w:sz="0" w:space="0" w:color="auto"/>
        <w:left w:val="none" w:sz="0" w:space="0" w:color="auto"/>
        <w:bottom w:val="none" w:sz="0" w:space="0" w:color="auto"/>
        <w:right w:val="none" w:sz="0" w:space="0" w:color="auto"/>
      </w:divBdr>
      <w:divsChild>
        <w:div w:id="39286176">
          <w:marLeft w:val="547"/>
          <w:marRight w:val="0"/>
          <w:marTop w:val="0"/>
          <w:marBottom w:val="0"/>
          <w:divBdr>
            <w:top w:val="none" w:sz="0" w:space="0" w:color="auto"/>
            <w:left w:val="none" w:sz="0" w:space="0" w:color="auto"/>
            <w:bottom w:val="none" w:sz="0" w:space="0" w:color="auto"/>
            <w:right w:val="none" w:sz="0" w:space="0" w:color="auto"/>
          </w:divBdr>
        </w:div>
      </w:divsChild>
    </w:div>
    <w:div w:id="649751823">
      <w:bodyDiv w:val="1"/>
      <w:marLeft w:val="0"/>
      <w:marRight w:val="0"/>
      <w:marTop w:val="0"/>
      <w:marBottom w:val="0"/>
      <w:divBdr>
        <w:top w:val="none" w:sz="0" w:space="0" w:color="auto"/>
        <w:left w:val="none" w:sz="0" w:space="0" w:color="auto"/>
        <w:bottom w:val="none" w:sz="0" w:space="0" w:color="auto"/>
        <w:right w:val="none" w:sz="0" w:space="0" w:color="auto"/>
      </w:divBdr>
    </w:div>
    <w:div w:id="764958287">
      <w:bodyDiv w:val="1"/>
      <w:marLeft w:val="0"/>
      <w:marRight w:val="0"/>
      <w:marTop w:val="0"/>
      <w:marBottom w:val="0"/>
      <w:divBdr>
        <w:top w:val="none" w:sz="0" w:space="0" w:color="auto"/>
        <w:left w:val="none" w:sz="0" w:space="0" w:color="auto"/>
        <w:bottom w:val="none" w:sz="0" w:space="0" w:color="auto"/>
        <w:right w:val="none" w:sz="0" w:space="0" w:color="auto"/>
      </w:divBdr>
      <w:divsChild>
        <w:div w:id="1775128663">
          <w:marLeft w:val="0"/>
          <w:marRight w:val="0"/>
          <w:marTop w:val="0"/>
          <w:marBottom w:val="0"/>
          <w:divBdr>
            <w:top w:val="none" w:sz="0" w:space="0" w:color="auto"/>
            <w:left w:val="none" w:sz="0" w:space="0" w:color="auto"/>
            <w:bottom w:val="none" w:sz="0" w:space="0" w:color="auto"/>
            <w:right w:val="none" w:sz="0" w:space="0" w:color="auto"/>
          </w:divBdr>
        </w:div>
      </w:divsChild>
    </w:div>
    <w:div w:id="894198723">
      <w:bodyDiv w:val="1"/>
      <w:marLeft w:val="0"/>
      <w:marRight w:val="0"/>
      <w:marTop w:val="0"/>
      <w:marBottom w:val="0"/>
      <w:divBdr>
        <w:top w:val="none" w:sz="0" w:space="0" w:color="auto"/>
        <w:left w:val="none" w:sz="0" w:space="0" w:color="auto"/>
        <w:bottom w:val="none" w:sz="0" w:space="0" w:color="auto"/>
        <w:right w:val="none" w:sz="0" w:space="0" w:color="auto"/>
      </w:divBdr>
      <w:divsChild>
        <w:div w:id="1219198039">
          <w:marLeft w:val="0"/>
          <w:marRight w:val="0"/>
          <w:marTop w:val="0"/>
          <w:marBottom w:val="0"/>
          <w:divBdr>
            <w:top w:val="none" w:sz="0" w:space="0" w:color="auto"/>
            <w:left w:val="none" w:sz="0" w:space="0" w:color="auto"/>
            <w:bottom w:val="none" w:sz="0" w:space="0" w:color="auto"/>
            <w:right w:val="none" w:sz="0" w:space="0" w:color="auto"/>
          </w:divBdr>
        </w:div>
      </w:divsChild>
    </w:div>
    <w:div w:id="1422722825">
      <w:bodyDiv w:val="1"/>
      <w:marLeft w:val="0"/>
      <w:marRight w:val="0"/>
      <w:marTop w:val="0"/>
      <w:marBottom w:val="0"/>
      <w:divBdr>
        <w:top w:val="none" w:sz="0" w:space="0" w:color="auto"/>
        <w:left w:val="none" w:sz="0" w:space="0" w:color="auto"/>
        <w:bottom w:val="none" w:sz="0" w:space="0" w:color="auto"/>
        <w:right w:val="none" w:sz="0" w:space="0" w:color="auto"/>
      </w:divBdr>
      <w:divsChild>
        <w:div w:id="280690803">
          <w:marLeft w:val="0"/>
          <w:marRight w:val="0"/>
          <w:marTop w:val="0"/>
          <w:marBottom w:val="0"/>
          <w:divBdr>
            <w:top w:val="none" w:sz="0" w:space="0" w:color="auto"/>
            <w:left w:val="none" w:sz="0" w:space="0" w:color="auto"/>
            <w:bottom w:val="none" w:sz="0" w:space="0" w:color="auto"/>
            <w:right w:val="none" w:sz="0" w:space="0" w:color="auto"/>
          </w:divBdr>
        </w:div>
      </w:divsChild>
    </w:div>
    <w:div w:id="18978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footer1.xml.rels><?xml version="1.0" encoding="UTF-8" standalone="yes"?>
<Relationships xmlns="http://schemas.openxmlformats.org/package/2006/relationships"><Relationship Id="rId3" Type="http://schemas.openxmlformats.org/officeDocument/2006/relationships/hyperlink" Target="http://WWW.CLOUDCT.tech" TargetMode="External"/><Relationship Id="rId2" Type="http://schemas.openxmlformats.org/officeDocument/2006/relationships/hyperlink" Target="http://WWW.CLOUDCT.tech" TargetMode="External"/><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15DBCF-27F9-419A-B2F5-E84D09536A38}" type="doc">
      <dgm:prSet loTypeId="urn:microsoft.com/office/officeart/2005/8/layout/chevron1" loCatId="process" qsTypeId="urn:microsoft.com/office/officeart/2005/8/quickstyle/simple1" qsCatId="simple" csTypeId="urn:microsoft.com/office/officeart/2005/8/colors/accent1_2" csCatId="accent1" phldr="1"/>
      <dgm:spPr/>
    </dgm:pt>
    <dgm:pt modelId="{A18AB0BF-D97D-48B4-9B40-3594E4B97C30}">
      <dgm:prSet phldrT="[Text]" custT="1"/>
      <dgm:spPr>
        <a:solidFill>
          <a:schemeClr val="tx1"/>
        </a:solidFill>
      </dgm:spPr>
      <dgm:t>
        <a:bodyPr/>
        <a:lstStyle/>
        <a:p>
          <a:pPr algn="ctr"/>
          <a:r>
            <a:rPr lang="en-PH" sz="800"/>
            <a:t>Closing Citizen Assembly and presentation of results</a:t>
          </a:r>
        </a:p>
      </dgm:t>
    </dgm:pt>
    <dgm:pt modelId="{ADD7CDE6-F45F-424F-8C60-953B3BC60D77}" type="parTrans" cxnId="{7DAAF8B4-EE3F-4935-A5F5-9766273D0E76}">
      <dgm:prSet/>
      <dgm:spPr/>
      <dgm:t>
        <a:bodyPr/>
        <a:lstStyle/>
        <a:p>
          <a:pPr algn="ctr"/>
          <a:endParaRPr lang="en-PH"/>
        </a:p>
      </dgm:t>
    </dgm:pt>
    <dgm:pt modelId="{DF93E6D8-0BD5-47B7-BA7D-A7AF826B5FA2}" type="sibTrans" cxnId="{7DAAF8B4-EE3F-4935-A5F5-9766273D0E76}">
      <dgm:prSet/>
      <dgm:spPr/>
      <dgm:t>
        <a:bodyPr/>
        <a:lstStyle/>
        <a:p>
          <a:pPr algn="ctr"/>
          <a:endParaRPr lang="en-PH"/>
        </a:p>
      </dgm:t>
    </dgm:pt>
    <dgm:pt modelId="{1B08BA74-A90E-4955-BFCC-B71E4641D1C7}">
      <dgm:prSet custT="1"/>
      <dgm:spPr>
        <a:solidFill>
          <a:schemeClr val="tx1"/>
        </a:solidFill>
      </dgm:spPr>
      <dgm:t>
        <a:bodyPr/>
        <a:lstStyle/>
        <a:p>
          <a:pPr algn="ctr"/>
          <a:r>
            <a:rPr lang="en-PH" sz="900"/>
            <a:t>Feedback data collection (online and public) and analysis </a:t>
          </a:r>
        </a:p>
      </dgm:t>
    </dgm:pt>
    <dgm:pt modelId="{A8D2E39B-33CB-4EB8-9596-1DD9AD07CD5B}" type="parTrans" cxnId="{43BBCFC3-3BA5-4BE7-9036-30E08429DC31}">
      <dgm:prSet/>
      <dgm:spPr/>
      <dgm:t>
        <a:bodyPr/>
        <a:lstStyle/>
        <a:p>
          <a:pPr algn="ctr"/>
          <a:endParaRPr lang="en-PH"/>
        </a:p>
      </dgm:t>
    </dgm:pt>
    <dgm:pt modelId="{AC38EF68-50BD-4188-9707-C6B3634E9C98}" type="sibTrans" cxnId="{43BBCFC3-3BA5-4BE7-9036-30E08429DC31}">
      <dgm:prSet/>
      <dgm:spPr/>
      <dgm:t>
        <a:bodyPr/>
        <a:lstStyle/>
        <a:p>
          <a:pPr algn="ctr"/>
          <a:endParaRPr lang="en-PH"/>
        </a:p>
      </dgm:t>
    </dgm:pt>
    <dgm:pt modelId="{86C3488F-A51E-49B4-9136-D5DCECD9881D}">
      <dgm:prSet phldrT="[Text]" custT="1"/>
      <dgm:spPr>
        <a:solidFill>
          <a:schemeClr val="tx1"/>
        </a:solidFill>
      </dgm:spPr>
      <dgm:t>
        <a:bodyPr/>
        <a:lstStyle/>
        <a:p>
          <a:pPr algn="ctr"/>
          <a:r>
            <a:rPr lang="en-PH" sz="800"/>
            <a:t>Initial meeting with the Pasig LGU and Pasig transport in formulating the survey questions</a:t>
          </a:r>
        </a:p>
      </dgm:t>
    </dgm:pt>
    <dgm:pt modelId="{E0F01117-E5F8-4BAC-90D0-83E8235C12BD}" type="sibTrans" cxnId="{C72044E8-CB83-4865-A7F8-933665BEABDB}">
      <dgm:prSet/>
      <dgm:spPr/>
      <dgm:t>
        <a:bodyPr/>
        <a:lstStyle/>
        <a:p>
          <a:pPr algn="ctr"/>
          <a:endParaRPr lang="en-PH"/>
        </a:p>
      </dgm:t>
    </dgm:pt>
    <dgm:pt modelId="{EA367F3C-84CD-49C5-9598-3395C34AE380}" type="parTrans" cxnId="{C72044E8-CB83-4865-A7F8-933665BEABDB}">
      <dgm:prSet/>
      <dgm:spPr/>
      <dgm:t>
        <a:bodyPr/>
        <a:lstStyle/>
        <a:p>
          <a:pPr algn="ctr"/>
          <a:endParaRPr lang="en-PH"/>
        </a:p>
      </dgm:t>
    </dgm:pt>
    <dgm:pt modelId="{47B355D7-D5C1-498D-A7E8-A2BC02CBAC86}">
      <dgm:prSet phldrT="[Text]" custT="1"/>
      <dgm:spPr>
        <a:solidFill>
          <a:schemeClr val="tx1"/>
        </a:solidFill>
      </dgm:spPr>
      <dgm:t>
        <a:bodyPr/>
        <a:lstStyle/>
        <a:p>
          <a:pPr algn="ctr"/>
          <a:r>
            <a:rPr lang="en-PH" sz="1000"/>
            <a:t>Opening Citizen Assembly</a:t>
          </a:r>
        </a:p>
      </dgm:t>
    </dgm:pt>
    <dgm:pt modelId="{CEF7388C-2D51-472F-9891-F102BB2F9A55}" type="sibTrans" cxnId="{93B95A30-EE58-4622-91ED-19A492631F57}">
      <dgm:prSet/>
      <dgm:spPr/>
      <dgm:t>
        <a:bodyPr/>
        <a:lstStyle/>
        <a:p>
          <a:pPr algn="ctr"/>
          <a:endParaRPr lang="en-PH"/>
        </a:p>
      </dgm:t>
    </dgm:pt>
    <dgm:pt modelId="{E8350803-0B4D-44C7-8589-D28D8A71074F}" type="parTrans" cxnId="{93B95A30-EE58-4622-91ED-19A492631F57}">
      <dgm:prSet/>
      <dgm:spPr/>
      <dgm:t>
        <a:bodyPr/>
        <a:lstStyle/>
        <a:p>
          <a:pPr algn="ctr"/>
          <a:endParaRPr lang="en-PH"/>
        </a:p>
      </dgm:t>
    </dgm:pt>
    <dgm:pt modelId="{C156A91C-82F4-4C44-B6DE-25D298C3C7A8}" type="pres">
      <dgm:prSet presAssocID="{5815DBCF-27F9-419A-B2F5-E84D09536A38}" presName="Name0" presStyleCnt="0">
        <dgm:presLayoutVars>
          <dgm:dir/>
          <dgm:animLvl val="lvl"/>
          <dgm:resizeHandles val="exact"/>
        </dgm:presLayoutVars>
      </dgm:prSet>
      <dgm:spPr/>
    </dgm:pt>
    <dgm:pt modelId="{24DF658C-A57B-4309-988A-A8CFB903C9C8}" type="pres">
      <dgm:prSet presAssocID="{86C3488F-A51E-49B4-9136-D5DCECD9881D}" presName="parTxOnly" presStyleLbl="node1" presStyleIdx="0" presStyleCnt="4">
        <dgm:presLayoutVars>
          <dgm:chMax val="0"/>
          <dgm:chPref val="0"/>
          <dgm:bulletEnabled val="1"/>
        </dgm:presLayoutVars>
      </dgm:prSet>
      <dgm:spPr/>
    </dgm:pt>
    <dgm:pt modelId="{F3505434-A04E-49D8-A727-CAA1DC5F569A}" type="pres">
      <dgm:prSet presAssocID="{E0F01117-E5F8-4BAC-90D0-83E8235C12BD}" presName="parTxOnlySpace" presStyleCnt="0"/>
      <dgm:spPr/>
    </dgm:pt>
    <dgm:pt modelId="{7BC21A09-CAC4-4FD5-B745-3B781E401FCD}" type="pres">
      <dgm:prSet presAssocID="{47B355D7-D5C1-498D-A7E8-A2BC02CBAC86}" presName="parTxOnly" presStyleLbl="node1" presStyleIdx="1" presStyleCnt="4">
        <dgm:presLayoutVars>
          <dgm:chMax val="0"/>
          <dgm:chPref val="0"/>
          <dgm:bulletEnabled val="1"/>
        </dgm:presLayoutVars>
      </dgm:prSet>
      <dgm:spPr/>
    </dgm:pt>
    <dgm:pt modelId="{A080338D-BF42-491D-B0C8-E1CC771E0AAC}" type="pres">
      <dgm:prSet presAssocID="{CEF7388C-2D51-472F-9891-F102BB2F9A55}" presName="parTxOnlySpace" presStyleCnt="0"/>
      <dgm:spPr/>
    </dgm:pt>
    <dgm:pt modelId="{4F5B1022-AE25-4784-9843-38CA3D07A87A}" type="pres">
      <dgm:prSet presAssocID="{1B08BA74-A90E-4955-BFCC-B71E4641D1C7}" presName="parTxOnly" presStyleLbl="node1" presStyleIdx="2" presStyleCnt="4">
        <dgm:presLayoutVars>
          <dgm:chMax val="0"/>
          <dgm:chPref val="0"/>
          <dgm:bulletEnabled val="1"/>
        </dgm:presLayoutVars>
      </dgm:prSet>
      <dgm:spPr/>
    </dgm:pt>
    <dgm:pt modelId="{503BA112-F94E-4E2E-AED4-4781926BF229}" type="pres">
      <dgm:prSet presAssocID="{AC38EF68-50BD-4188-9707-C6B3634E9C98}" presName="parTxOnlySpace" presStyleCnt="0"/>
      <dgm:spPr/>
    </dgm:pt>
    <dgm:pt modelId="{8B9679D9-BC4F-44C5-9075-FE51382F46C9}" type="pres">
      <dgm:prSet presAssocID="{A18AB0BF-D97D-48B4-9B40-3594E4B97C30}" presName="parTxOnly" presStyleLbl="node1" presStyleIdx="3" presStyleCnt="4">
        <dgm:presLayoutVars>
          <dgm:chMax val="0"/>
          <dgm:chPref val="0"/>
          <dgm:bulletEnabled val="1"/>
        </dgm:presLayoutVars>
      </dgm:prSet>
      <dgm:spPr/>
    </dgm:pt>
  </dgm:ptLst>
  <dgm:cxnLst>
    <dgm:cxn modelId="{93B95A30-EE58-4622-91ED-19A492631F57}" srcId="{5815DBCF-27F9-419A-B2F5-E84D09536A38}" destId="{47B355D7-D5C1-498D-A7E8-A2BC02CBAC86}" srcOrd="1" destOrd="0" parTransId="{E8350803-0B4D-44C7-8589-D28D8A71074F}" sibTransId="{CEF7388C-2D51-472F-9891-F102BB2F9A55}"/>
    <dgm:cxn modelId="{E0A59D85-EF63-4660-A6C0-E72B9EC79E48}" type="presOf" srcId="{47B355D7-D5C1-498D-A7E8-A2BC02CBAC86}" destId="{7BC21A09-CAC4-4FD5-B745-3B781E401FCD}" srcOrd="0" destOrd="0" presId="urn:microsoft.com/office/officeart/2005/8/layout/chevron1"/>
    <dgm:cxn modelId="{A1E49589-7556-4FD4-BBFB-2498F62E3F1B}" type="presOf" srcId="{86C3488F-A51E-49B4-9136-D5DCECD9881D}" destId="{24DF658C-A57B-4309-988A-A8CFB903C9C8}" srcOrd="0" destOrd="0" presId="urn:microsoft.com/office/officeart/2005/8/layout/chevron1"/>
    <dgm:cxn modelId="{76C1DF8E-FD39-45D6-AEA1-A0F478C2AB21}" type="presOf" srcId="{5815DBCF-27F9-419A-B2F5-E84D09536A38}" destId="{C156A91C-82F4-4C44-B6DE-25D298C3C7A8}" srcOrd="0" destOrd="0" presId="urn:microsoft.com/office/officeart/2005/8/layout/chevron1"/>
    <dgm:cxn modelId="{7DAAF8B4-EE3F-4935-A5F5-9766273D0E76}" srcId="{5815DBCF-27F9-419A-B2F5-E84D09536A38}" destId="{A18AB0BF-D97D-48B4-9B40-3594E4B97C30}" srcOrd="3" destOrd="0" parTransId="{ADD7CDE6-F45F-424F-8C60-953B3BC60D77}" sibTransId="{DF93E6D8-0BD5-47B7-BA7D-A7AF826B5FA2}"/>
    <dgm:cxn modelId="{43BBCFC3-3BA5-4BE7-9036-30E08429DC31}" srcId="{5815DBCF-27F9-419A-B2F5-E84D09536A38}" destId="{1B08BA74-A90E-4955-BFCC-B71E4641D1C7}" srcOrd="2" destOrd="0" parTransId="{A8D2E39B-33CB-4EB8-9596-1DD9AD07CD5B}" sibTransId="{AC38EF68-50BD-4188-9707-C6B3634E9C98}"/>
    <dgm:cxn modelId="{EA83E2DB-7E11-4DFC-A5CB-ACFF6FD7FB10}" type="presOf" srcId="{1B08BA74-A90E-4955-BFCC-B71E4641D1C7}" destId="{4F5B1022-AE25-4784-9843-38CA3D07A87A}" srcOrd="0" destOrd="0" presId="urn:microsoft.com/office/officeart/2005/8/layout/chevron1"/>
    <dgm:cxn modelId="{C72044E8-CB83-4865-A7F8-933665BEABDB}" srcId="{5815DBCF-27F9-419A-B2F5-E84D09536A38}" destId="{86C3488F-A51E-49B4-9136-D5DCECD9881D}" srcOrd="0" destOrd="0" parTransId="{EA367F3C-84CD-49C5-9598-3395C34AE380}" sibTransId="{E0F01117-E5F8-4BAC-90D0-83E8235C12BD}"/>
    <dgm:cxn modelId="{FEC00CF9-5111-4FDD-B87D-09B8594973E0}" type="presOf" srcId="{A18AB0BF-D97D-48B4-9B40-3594E4B97C30}" destId="{8B9679D9-BC4F-44C5-9075-FE51382F46C9}" srcOrd="0" destOrd="0" presId="urn:microsoft.com/office/officeart/2005/8/layout/chevron1"/>
    <dgm:cxn modelId="{388E49C0-6E01-4E0D-8A20-D1394CB4C559}" type="presParOf" srcId="{C156A91C-82F4-4C44-B6DE-25D298C3C7A8}" destId="{24DF658C-A57B-4309-988A-A8CFB903C9C8}" srcOrd="0" destOrd="0" presId="urn:microsoft.com/office/officeart/2005/8/layout/chevron1"/>
    <dgm:cxn modelId="{FC116CB6-EC0E-4CF0-B83E-F11A00388AEE}" type="presParOf" srcId="{C156A91C-82F4-4C44-B6DE-25D298C3C7A8}" destId="{F3505434-A04E-49D8-A727-CAA1DC5F569A}" srcOrd="1" destOrd="0" presId="urn:microsoft.com/office/officeart/2005/8/layout/chevron1"/>
    <dgm:cxn modelId="{AA00F7FD-2501-439B-96AA-3688A1669480}" type="presParOf" srcId="{C156A91C-82F4-4C44-B6DE-25D298C3C7A8}" destId="{7BC21A09-CAC4-4FD5-B745-3B781E401FCD}" srcOrd="2" destOrd="0" presId="urn:microsoft.com/office/officeart/2005/8/layout/chevron1"/>
    <dgm:cxn modelId="{FB384979-E925-4AA3-B6A6-B4866A16EFE3}" type="presParOf" srcId="{C156A91C-82F4-4C44-B6DE-25D298C3C7A8}" destId="{A080338D-BF42-491D-B0C8-E1CC771E0AAC}" srcOrd="3" destOrd="0" presId="urn:microsoft.com/office/officeart/2005/8/layout/chevron1"/>
    <dgm:cxn modelId="{4EC44BA1-2B00-4606-AE2B-77308572C5BE}" type="presParOf" srcId="{C156A91C-82F4-4C44-B6DE-25D298C3C7A8}" destId="{4F5B1022-AE25-4784-9843-38CA3D07A87A}" srcOrd="4" destOrd="0" presId="urn:microsoft.com/office/officeart/2005/8/layout/chevron1"/>
    <dgm:cxn modelId="{C26C34FF-8456-46EB-A3E6-971ECABD967D}" type="presParOf" srcId="{C156A91C-82F4-4C44-B6DE-25D298C3C7A8}" destId="{503BA112-F94E-4E2E-AED4-4781926BF229}" srcOrd="5" destOrd="0" presId="urn:microsoft.com/office/officeart/2005/8/layout/chevron1"/>
    <dgm:cxn modelId="{3BEDD860-0B23-4087-B853-3A54179A8613}" type="presParOf" srcId="{C156A91C-82F4-4C44-B6DE-25D298C3C7A8}" destId="{8B9679D9-BC4F-44C5-9075-FE51382F46C9}" srcOrd="6" destOrd="0" presId="urn:microsoft.com/office/officeart/2005/8/layout/chevron1"/>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DF658C-A57B-4309-988A-A8CFB903C9C8}">
      <dsp:nvSpPr>
        <dsp:cNvPr id="0" name=""/>
        <dsp:cNvSpPr/>
      </dsp:nvSpPr>
      <dsp:spPr>
        <a:xfrm>
          <a:off x="2544"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Initial meeting with the Pasig LGU and Pasig transport in formulating the survey questions</a:t>
          </a:r>
        </a:p>
      </dsp:txBody>
      <dsp:txXfrm>
        <a:off x="298831" y="103762"/>
        <a:ext cx="888861" cy="592574"/>
      </dsp:txXfrm>
    </dsp:sp>
    <dsp:sp modelId="{7BC21A09-CAC4-4FD5-B745-3B781E401FCD}">
      <dsp:nvSpPr>
        <dsp:cNvPr id="0" name=""/>
        <dsp:cNvSpPr/>
      </dsp:nvSpPr>
      <dsp:spPr>
        <a:xfrm>
          <a:off x="1335836"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PH" sz="1000" kern="1200"/>
            <a:t>Opening Citizen Assembly</a:t>
          </a:r>
        </a:p>
      </dsp:txBody>
      <dsp:txXfrm>
        <a:off x="1632123" y="103762"/>
        <a:ext cx="888861" cy="592574"/>
      </dsp:txXfrm>
    </dsp:sp>
    <dsp:sp modelId="{4F5B1022-AE25-4784-9843-38CA3D07A87A}">
      <dsp:nvSpPr>
        <dsp:cNvPr id="0" name=""/>
        <dsp:cNvSpPr/>
      </dsp:nvSpPr>
      <dsp:spPr>
        <a:xfrm>
          <a:off x="2669128"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PH" sz="900" kern="1200"/>
            <a:t>Feedback data collection (online and public) and analysis </a:t>
          </a:r>
        </a:p>
      </dsp:txBody>
      <dsp:txXfrm>
        <a:off x="2965415" y="103762"/>
        <a:ext cx="888861" cy="592574"/>
      </dsp:txXfrm>
    </dsp:sp>
    <dsp:sp modelId="{8B9679D9-BC4F-44C5-9075-FE51382F46C9}">
      <dsp:nvSpPr>
        <dsp:cNvPr id="0" name=""/>
        <dsp:cNvSpPr/>
      </dsp:nvSpPr>
      <dsp:spPr>
        <a:xfrm>
          <a:off x="4002419"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Closing Citizen Assembly and presentation of results</a:t>
          </a:r>
        </a:p>
      </dsp:txBody>
      <dsp:txXfrm>
        <a:off x="4298706" y="103762"/>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8541-4B8F-4274-BEA5-26D381AEC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8</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Layertech;Wei Wing Chen</dc:creator>
  <cp:keywords/>
  <dc:description/>
  <cp:lastModifiedBy>Myron Darrel L. Montefalcon</cp:lastModifiedBy>
  <cp:revision>48</cp:revision>
  <cp:lastPrinted>2021-08-10T02:50:00Z</cp:lastPrinted>
  <dcterms:created xsi:type="dcterms:W3CDTF">2022-10-17T06:21:00Z</dcterms:created>
  <dcterms:modified xsi:type="dcterms:W3CDTF">2022-11-28T05:27:00Z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06f96b741b9ee9f18d33824f27f5d1d0063cd6a61163e6c86975c060a60042a0</vt:lpwstr>
  </property>
</Properties>
</file>