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701AE4A9" w:rsidR="00E40FDA" w:rsidRPr="00E40FDA" w:rsidRDefault="00E40FDA" w:rsidP="00E40FDA">
      <w:pPr>
        <w:rPr>
          <w:lang w:val="en-US"/>
        </w:rPr>
      </w:pPr>
      <w:r w:rsidRPr="00E40FDA">
        <w:rPr>
          <w:lang w:val="en-US"/>
        </w:rPr>
        <w:t xml:space="preserve">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w:t>
      </w:r>
      <w:r w:rsidR="008303A3">
        <w:rPr>
          <w:lang w:val="en-US"/>
        </w:rPr>
        <w:t xml:space="preserve">(model 3) </w:t>
      </w:r>
      <w:r w:rsidRPr="00E40FDA">
        <w:rPr>
          <w:lang w:val="en-US"/>
        </w:rPr>
        <w:t>performs much better than the transfer model and the randomly initialized model. Moreover, the transfer model has higher performance tha</w:t>
      </w:r>
      <w:r w:rsidR="008303A3">
        <w:rPr>
          <w:lang w:val="en-US"/>
        </w:rPr>
        <w:t>n</w:t>
      </w:r>
      <w:r w:rsidRPr="00E40FDA">
        <w:rPr>
          <w:lang w:val="en-US"/>
        </w:rPr>
        <w:t xml:space="preserve"> the model with randomly initialized weights.</w:t>
      </w:r>
    </w:p>
    <w:p w14:paraId="7B69A6C5" w14:textId="52C30E32"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Pr>
          <w:lang w:val="en-US"/>
        </w:rPr>
        <w:fldChar w:fldCharType="end"/>
      </w:r>
      <w:r w:rsidR="00E67AD9">
        <w:rPr>
          <w:lang w:val="en-US"/>
        </w:rPr>
        <w:t>)</w:t>
      </w:r>
      <w:r w:rsidRPr="00E40FDA">
        <w:rPr>
          <w:lang w:val="en-US"/>
        </w:rPr>
        <w:t xml:space="preserve">, it seems to be the case that model 1 has overtrained on the training set. The validation accuracy is highest after 6 epochs (0.865) and then decreases to 0.6913 </w:t>
      </w:r>
      <w:r w:rsidRPr="00E40FDA">
        <w:rPr>
          <w:lang w:val="en-US"/>
        </w:rPr>
        <w:lastRenderedPageBreak/>
        <w:t>after 9 epochs. Furthermore, the validation accuracy of model 3 does not increase. It's final value (0.5163) is actually lower than it's starting value (0.535).</w:t>
      </w:r>
    </w:p>
    <w:p w14:paraId="3C4CEF0F" w14:textId="0078B1E2" w:rsidR="00E40FDA" w:rsidRDefault="008847CC" w:rsidP="00E40FDA">
      <w:pPr>
        <w:keepNext/>
      </w:pPr>
      <w:r>
        <w:rPr>
          <w:noProof/>
        </w:rPr>
        <w:drawing>
          <wp:inline distT="0" distB="0" distL="0" distR="0" wp14:anchorId="225D6E8C" wp14:editId="090ADACD">
            <wp:extent cx="5730240" cy="2567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67940"/>
                    </a:xfrm>
                    <a:prstGeom prst="rect">
                      <a:avLst/>
                    </a:prstGeom>
                    <a:noFill/>
                    <a:ln>
                      <a:noFill/>
                    </a:ln>
                  </pic:spPr>
                </pic:pic>
              </a:graphicData>
            </a:graphic>
          </wp:inline>
        </w:drawing>
      </w:r>
    </w:p>
    <w:p w14:paraId="6747ED0C" w14:textId="5191D91E"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D434E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47FE189"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B01B85" w:rsidRPr="00D434E9">
        <w:rPr>
          <w:lang w:val="en-US"/>
        </w:rPr>
        <w:t xml:space="preserve">Figure </w:t>
      </w:r>
      <w:r w:rsidR="00B01B85" w:rsidRPr="00D434E9">
        <w:rPr>
          <w:noProof/>
          <w:lang w:val="en-US"/>
        </w:rPr>
        <w:t>2</w:t>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7401AD">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2014)","previouslyFormattedCitation":"(Srivastava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EC9C018"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5D95508" w14:textId="77777777" w:rsidR="00D434E9" w:rsidRDefault="00D434E9" w:rsidP="00D434E9">
      <w:pPr>
        <w:keepNext/>
      </w:pPr>
      <w:r>
        <w:rPr>
          <w:noProof/>
        </w:rPr>
        <w:lastRenderedPageBreak/>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6BFEFE3E" w14:textId="3AC24120" w:rsidR="00D434E9" w:rsidRDefault="00D434E9" w:rsidP="00D434E9">
      <w:pPr>
        <w:pStyle w:val="Caption"/>
      </w:pPr>
      <w:bookmarkStart w:id="1" w:name="_Ref97654545"/>
      <w:r w:rsidRPr="00D434E9">
        <w:rPr>
          <w:lang w:val="en-US"/>
        </w:rPr>
        <w:t xml:space="preserve">Figure </w:t>
      </w:r>
      <w:r>
        <w:fldChar w:fldCharType="begin"/>
      </w:r>
      <w:r w:rsidRPr="00D434E9">
        <w:rPr>
          <w:lang w:val="en-US"/>
        </w:rPr>
        <w:instrText xml:space="preserve"> SEQ Figure \* ARABIC </w:instrText>
      </w:r>
      <w:r>
        <w:fldChar w:fldCharType="separate"/>
      </w:r>
      <w:r w:rsidRPr="00D434E9">
        <w:rPr>
          <w:noProof/>
          <w:lang w:val="en-US"/>
        </w:rPr>
        <w:t>2</w:t>
      </w:r>
      <w:r>
        <w:fldChar w:fldCharType="end"/>
      </w:r>
      <w:r w:rsidRPr="00D434E9">
        <w:rPr>
          <w:lang w:val="en-US"/>
        </w:rPr>
        <w:t xml:space="preserve">: Dropout Neural Net Model. Left: A standard neural net with 2 hidden layers. Right: An example of a thinned net produced by applying dropout to the network on the left. </w:t>
      </w:r>
      <w:proofErr w:type="spellStart"/>
      <w:r>
        <w:t>Crossed</w:t>
      </w:r>
      <w:proofErr w:type="spellEnd"/>
      <w:r>
        <w:t xml:space="preserve"> units have been </w:t>
      </w:r>
      <w:proofErr w:type="spellStart"/>
      <w:r>
        <w:t>dropped</w:t>
      </w:r>
      <w:proofErr w:type="spellEnd"/>
      <w:r w:rsidR="007401AD">
        <w:t xml:space="preserve"> </w:t>
      </w:r>
      <w:r w:rsidR="007401AD">
        <w:fldChar w:fldCharType="begin" w:fldLock="1"/>
      </w:r>
      <w:r w:rsidR="007401AD">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2014)"},"properties":{"noteIndex":0},"schema":"https://github.com/citation-style-language/schema/raw/master/csl-citation.json"}</w:instrText>
      </w:r>
      <w:r w:rsidR="007401AD">
        <w:fldChar w:fldCharType="separate"/>
      </w:r>
      <w:r w:rsidR="007401AD" w:rsidRPr="007401AD">
        <w:rPr>
          <w:i w:val="0"/>
          <w:noProof/>
        </w:rPr>
        <w:t>(Srivastava et al., 2014)</w:t>
      </w:r>
      <w:r w:rsidR="007401AD">
        <w:fldChar w:fldCharType="end"/>
      </w:r>
      <w:r w:rsidR="00B01B85">
        <w:t xml:space="preserve"> </w:t>
      </w:r>
      <w:r>
        <w:t>.</w:t>
      </w:r>
      <w:bookmarkEnd w:id="1"/>
    </w:p>
    <w:p w14:paraId="42F81395" w14:textId="4DFFDE46" w:rsidR="00E67AD9" w:rsidRDefault="00E67AD9" w:rsidP="00E67AD9">
      <w:pPr>
        <w:keepNext/>
      </w:pPr>
      <w:r>
        <w:rPr>
          <w:noProof/>
          <w:lang w:val="en-US"/>
        </w:rPr>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717F081D" w:rsidR="00E67AD9" w:rsidRPr="00E40FDA" w:rsidRDefault="00E67AD9" w:rsidP="00E67AD9">
      <w:pPr>
        <w:pStyle w:val="Caption"/>
        <w:rPr>
          <w:lang w:val="en-US"/>
        </w:rPr>
      </w:pPr>
      <w:bookmarkStart w:id="2"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00D434E9">
        <w:rPr>
          <w:noProof/>
          <w:lang w:val="en-US"/>
        </w:rPr>
        <w:t>3</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2"/>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070AEBC3" w14:textId="150812D2" w:rsidR="007401AD" w:rsidRPr="008303A3" w:rsidRDefault="00E40FDA" w:rsidP="007401AD">
      <w:pPr>
        <w:widowControl w:val="0"/>
        <w:autoSpaceDE w:val="0"/>
        <w:autoSpaceDN w:val="0"/>
        <w:adjustRightInd w:val="0"/>
        <w:spacing w:line="240" w:lineRule="auto"/>
        <w:ind w:left="480" w:hanging="480"/>
        <w:rPr>
          <w:rFonts w:ascii="Calibri" w:hAnsi="Calibri" w:cs="Calibri"/>
          <w:noProof/>
          <w:szCs w:val="24"/>
          <w:lang w:val="en-US"/>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7401AD" w:rsidRPr="008303A3">
        <w:rPr>
          <w:rFonts w:ascii="Calibri" w:hAnsi="Calibri" w:cs="Calibri"/>
          <w:i/>
          <w:iCs/>
          <w:noProof/>
          <w:szCs w:val="24"/>
          <w:lang w:val="en-US"/>
        </w:rPr>
        <w:t>Dropout layer</w:t>
      </w:r>
      <w:r w:rsidR="007401AD" w:rsidRPr="008303A3">
        <w:rPr>
          <w:rFonts w:ascii="Calibri" w:hAnsi="Calibri" w:cs="Calibri"/>
          <w:noProof/>
          <w:szCs w:val="24"/>
          <w:lang w:val="en-US"/>
        </w:rPr>
        <w:t>. (n.d.). https://keras.io/api/layers/regularization_layers/dropout/</w:t>
      </w:r>
    </w:p>
    <w:p w14:paraId="49033C08"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szCs w:val="24"/>
          <w:lang w:val="en-US"/>
        </w:rPr>
      </w:pPr>
      <w:r w:rsidRPr="008303A3">
        <w:rPr>
          <w:rFonts w:ascii="Calibri" w:hAnsi="Calibri" w:cs="Calibri"/>
          <w:noProof/>
          <w:szCs w:val="24"/>
          <w:lang w:val="en-US"/>
        </w:rPr>
        <w:t xml:space="preserve">Ko, B., Kim, H.-G., &amp; Choi, H.-J. (2017). Controlled dropout: A different dropout for improving training speed on deep neural network. </w:t>
      </w:r>
      <w:r w:rsidRPr="008303A3">
        <w:rPr>
          <w:rFonts w:ascii="Calibri" w:hAnsi="Calibri" w:cs="Calibri"/>
          <w:i/>
          <w:iCs/>
          <w:noProof/>
          <w:szCs w:val="24"/>
          <w:lang w:val="en-US"/>
        </w:rPr>
        <w:t>2017 IEEE International Conference on Systems, Man, and Cybernetics (SMC)</w:t>
      </w:r>
      <w:r w:rsidRPr="008303A3">
        <w:rPr>
          <w:rFonts w:ascii="Calibri" w:hAnsi="Calibri" w:cs="Calibri"/>
          <w:noProof/>
          <w:szCs w:val="24"/>
          <w:lang w:val="en-US"/>
        </w:rPr>
        <w:t>, 972–977. https://doi.org/10.1109/SMC.2017.8122736</w:t>
      </w:r>
    </w:p>
    <w:p w14:paraId="1C22CE7C"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lang w:val="en-US"/>
        </w:rPr>
      </w:pPr>
      <w:r w:rsidRPr="008303A3">
        <w:rPr>
          <w:rFonts w:ascii="Calibri" w:hAnsi="Calibri" w:cs="Calibri"/>
          <w:noProof/>
          <w:szCs w:val="24"/>
          <w:lang w:val="en-US"/>
        </w:rPr>
        <w:t xml:space="preserve">Srivastava, N., Hinton, G., Alex Krizhevsky, &amp; Salakhutdinov, R. (2014). Dropout: A Simple Way to Prevent Neural Networks from Overfitting. </w:t>
      </w:r>
      <w:r w:rsidRPr="008303A3">
        <w:rPr>
          <w:rFonts w:ascii="Calibri" w:hAnsi="Calibri" w:cs="Calibri"/>
          <w:i/>
          <w:iCs/>
          <w:noProof/>
          <w:szCs w:val="24"/>
          <w:lang w:val="en-US"/>
        </w:rPr>
        <w:t>Journal of Machine Learning Research</w:t>
      </w:r>
      <w:r w:rsidRPr="008303A3">
        <w:rPr>
          <w:rFonts w:ascii="Calibri" w:hAnsi="Calibri" w:cs="Calibri"/>
          <w:noProof/>
          <w:szCs w:val="24"/>
          <w:lang w:val="en-US"/>
        </w:rPr>
        <w:t xml:space="preserve">, </w:t>
      </w:r>
      <w:r w:rsidRPr="008303A3">
        <w:rPr>
          <w:rFonts w:ascii="Calibri" w:hAnsi="Calibri" w:cs="Calibri"/>
          <w:i/>
          <w:iCs/>
          <w:noProof/>
          <w:szCs w:val="24"/>
          <w:lang w:val="en-US"/>
        </w:rPr>
        <w:t>15</w:t>
      </w:r>
      <w:r w:rsidRPr="008303A3">
        <w:rPr>
          <w:rFonts w:ascii="Calibri" w:hAnsi="Calibri" w:cs="Calibri"/>
          <w:noProof/>
          <w:szCs w:val="24"/>
          <w:lang w:val="en-US"/>
        </w:rPr>
        <w:t>(56),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2F407C"/>
    <w:rsid w:val="004578FB"/>
    <w:rsid w:val="004F75B1"/>
    <w:rsid w:val="0055597C"/>
    <w:rsid w:val="006652C3"/>
    <w:rsid w:val="0073511F"/>
    <w:rsid w:val="007401AD"/>
    <w:rsid w:val="00826F12"/>
    <w:rsid w:val="008303A3"/>
    <w:rsid w:val="00833967"/>
    <w:rsid w:val="0086298E"/>
    <w:rsid w:val="008847CC"/>
    <w:rsid w:val="008C7636"/>
    <w:rsid w:val="008D713B"/>
    <w:rsid w:val="00931C51"/>
    <w:rsid w:val="00A02F8F"/>
    <w:rsid w:val="00A662DD"/>
    <w:rsid w:val="00AB2FE1"/>
    <w:rsid w:val="00B01B85"/>
    <w:rsid w:val="00BC6D35"/>
    <w:rsid w:val="00C51058"/>
    <w:rsid w:val="00C6295B"/>
    <w:rsid w:val="00C80B3F"/>
    <w:rsid w:val="00CC1221"/>
    <w:rsid w:val="00D434E9"/>
    <w:rsid w:val="00E40FDA"/>
    <w:rsid w:val="00E67AD9"/>
    <w:rsid w:val="00E94A66"/>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4</Pages>
  <Words>1712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29</cp:revision>
  <dcterms:created xsi:type="dcterms:W3CDTF">2022-02-24T08:20:00Z</dcterms:created>
  <dcterms:modified xsi:type="dcterms:W3CDTF">2022-03-09T12:43:00Z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