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C1" w:rsidRPr="0004053B" w:rsidRDefault="00CF24C1">
      <w:pPr>
        <w:rPr>
          <w:rFonts w:ascii="Times New Roman" w:hAnsi="Times New Roman" w:cs="Times New Roman"/>
          <w:b/>
          <w:sz w:val="26"/>
          <w:szCs w:val="26"/>
        </w:rPr>
      </w:pPr>
      <w:r w:rsidRPr="0004053B">
        <w:rPr>
          <w:rFonts w:ascii="Times New Roman" w:hAnsi="Times New Roman" w:cs="Times New Roman"/>
          <w:b/>
          <w:sz w:val="26"/>
          <w:szCs w:val="26"/>
        </w:rPr>
        <w:t>Ковальчук А.О. КН-19-1</w:t>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Лабораторна робота 1</w:t>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Частина 1</w:t>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Контрольні запитання</w:t>
      </w:r>
    </w:p>
    <w:p w:rsidR="00CE3C88"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Чи можна змінити тип облікового запису?</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hAnsi="Times New Roman" w:cs="Times New Roman"/>
          <w:sz w:val="26"/>
          <w:szCs w:val="26"/>
          <w:lang w:val="uk-UA"/>
        </w:rPr>
        <w:t xml:space="preserve">Для цього, потрібно перейти за наступною адресою: </w:t>
      </w:r>
      <w:r>
        <w:rPr>
          <w:rFonts w:ascii="Times New Roman" w:eastAsia="Times New Roman" w:hAnsi="Times New Roman" w:cs="Times New Roman"/>
          <w:sz w:val="26"/>
          <w:szCs w:val="26"/>
        </w:rPr>
        <w:t>Панель керування/Облікові записи користувачів/</w:t>
      </w:r>
      <w:r w:rsidRPr="0004053B">
        <w:rPr>
          <w:rFonts w:ascii="Times New Roman" w:eastAsia="Times New Roman" w:hAnsi="Times New Roman" w:cs="Times New Roman"/>
          <w:sz w:val="26"/>
          <w:szCs w:val="26"/>
        </w:rPr>
        <w:t>Зміна типу свого облікового запису.</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Чи необхідно мати обліковий запис, щоб користуватися Windows?</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hAnsi="Times New Roman" w:cs="Times New Roman"/>
          <w:sz w:val="26"/>
          <w:szCs w:val="26"/>
          <w:lang w:val="uk-UA"/>
        </w:rPr>
        <w:t>Так</w:t>
      </w:r>
      <w:r w:rsidR="006734C1">
        <w:rPr>
          <w:rFonts w:ascii="Times New Roman" w:hAnsi="Times New Roman" w:cs="Times New Roman"/>
          <w:sz w:val="26"/>
          <w:szCs w:val="26"/>
          <w:lang w:val="uk-UA"/>
        </w:rPr>
        <w:t>.</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Чи обов’язково використовувати пароль для облікового запису?</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Ні. За замовчуванням, при встановлені Windows, система рекомендує створити пароль для облікового запису, проте цей крок можна пропустити</w:t>
      </w:r>
      <w:r w:rsidRPr="0004053B">
        <w:rPr>
          <w:rFonts w:ascii="Times New Roman" w:eastAsia="Times New Roman" w:hAnsi="Times New Roman" w:cs="Times New Roman"/>
          <w:sz w:val="26"/>
          <w:szCs w:val="26"/>
          <w:lang w:val="uk-UA"/>
        </w:rPr>
        <w:t>.</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Чи можна змінити зображення, яке відображається поруч з іменем користувача?</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Так. Для цього, потрібно перейти у панель керування обліковими записами</w:t>
      </w:r>
      <w:r w:rsidRPr="0004053B">
        <w:rPr>
          <w:rFonts w:ascii="Times New Roman" w:eastAsia="Times New Roman" w:hAnsi="Times New Roman" w:cs="Times New Roman"/>
          <w:sz w:val="26"/>
          <w:szCs w:val="26"/>
          <w:lang w:val="uk-UA"/>
        </w:rPr>
        <w:t>.</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Що таке група користувачів? Яке призначення групових політик?</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Група користувачів Windows передбачає можливість роботи за одним ПК відразу кілька людей, причому кожен із користувачів може мати різні права доступу.</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Групова політика – це інструмент, доступний адміністраторам, що дозволяє централізовано керувати налаштуваннями на клієнтських комп'ютерах і серверах, підключених до домену</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hAnsi="Times New Roman" w:cs="Times New Roman"/>
          <w:i/>
          <w:sz w:val="26"/>
          <w:szCs w:val="26"/>
          <w:lang w:val="uk-UA"/>
        </w:rPr>
        <w:t>Чим відрізняються гілки політики "Конфігурація комп'ютера" та "Конфігурація користувача"?</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Гілка “Конфігурація комп’ютера” містить безліч налаштувань, що впливають на поведінку системи, тобто зміни відбуваються на системному рівні. Гілка “Конфігурація користувача” містить схожі налаштування для облікових записів користувачів, тобто змінюється поведінка на рівні облікових записів.</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Хто має привілей брати об'єкти у власність?</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Група облікових записів “Адміністратори”, та група “Система”.</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Який порядок застосування груп</w:t>
      </w:r>
      <w:r w:rsidRPr="0004053B">
        <w:rPr>
          <w:rFonts w:ascii="Times New Roman" w:eastAsia="Times New Roman" w:hAnsi="Times New Roman" w:cs="Times New Roman"/>
          <w:i/>
          <w:sz w:val="26"/>
          <w:szCs w:val="26"/>
        </w:rPr>
        <w:t>ових політик в Active Directory?</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lang w:val="uk-UA"/>
        </w:rPr>
        <w:t>Пріоритет групової політики безпосередньо залежить від порядку їх застосування - чим пізніше застосовується політика, тим вищий її пріоритет.</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lastRenderedPageBreak/>
        <w:t>Для чого використовуються шаблони безпеки?</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Шаблони безпеки дозволяють централізовано керувати параметрами безпеки на робочих станціях та серверах.</w:t>
      </w:r>
    </w:p>
    <w:p w:rsidR="0004053B" w:rsidRPr="0004053B" w:rsidRDefault="0004053B" w:rsidP="0004053B">
      <w:pPr>
        <w:pStyle w:val="a3"/>
        <w:numPr>
          <w:ilvl w:val="0"/>
          <w:numId w:val="3"/>
        </w:numPr>
        <w:rPr>
          <w:rFonts w:ascii="Times New Roman" w:hAnsi="Times New Roman" w:cs="Times New Roman"/>
          <w:i/>
          <w:sz w:val="26"/>
          <w:szCs w:val="26"/>
          <w:lang w:val="uk-UA"/>
        </w:rPr>
      </w:pPr>
      <w:r w:rsidRPr="0004053B">
        <w:rPr>
          <w:rFonts w:ascii="Times New Roman" w:eastAsia="Times New Roman" w:hAnsi="Times New Roman" w:cs="Times New Roman"/>
          <w:i/>
          <w:sz w:val="26"/>
          <w:szCs w:val="26"/>
        </w:rPr>
        <w:t>Чи можна (і як) за допомогою політик бути впевненим у відсутності модифікацій програмного забезпечення після його встановлення на комп'ютер.</w:t>
      </w:r>
    </w:p>
    <w:p w:rsidR="0004053B" w:rsidRPr="0004053B" w:rsidRDefault="0004053B" w:rsidP="0004053B">
      <w:pPr>
        <w:pStyle w:val="a3"/>
        <w:numPr>
          <w:ilvl w:val="1"/>
          <w:numId w:val="3"/>
        </w:numPr>
        <w:rPr>
          <w:rFonts w:ascii="Times New Roman" w:hAnsi="Times New Roman" w:cs="Times New Roman"/>
          <w:sz w:val="26"/>
          <w:szCs w:val="26"/>
          <w:lang w:val="uk-UA"/>
        </w:rPr>
      </w:pPr>
      <w:r w:rsidRPr="0004053B">
        <w:rPr>
          <w:rFonts w:ascii="Times New Roman" w:eastAsia="Times New Roman" w:hAnsi="Times New Roman" w:cs="Times New Roman"/>
          <w:sz w:val="26"/>
          <w:szCs w:val="26"/>
        </w:rPr>
        <w:t>За допомогою політик обмеженого використання програм можна захистити обчислювальне середовище від ненадійного програмного забезпечення, визначивши та вказавши, яке програмне забезпечення дозволено для виконання. Можна визначити рівень безпеки за промовчанням необмежений або заборонений для об'єкта Групова політика (GPO), щоб програмне забезпечення було дозволено або заборонено за промовчанням.</w:t>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Виконання роботи</w:t>
      </w:r>
    </w:p>
    <w:p w:rsidR="00CF24C1" w:rsidRPr="0004053B" w:rsidRDefault="00CF24C1" w:rsidP="00CF24C1">
      <w:pPr>
        <w:pStyle w:val="a3"/>
        <w:numPr>
          <w:ilvl w:val="0"/>
          <w:numId w:val="1"/>
        </w:numPr>
        <w:rPr>
          <w:rFonts w:ascii="Times New Roman" w:hAnsi="Times New Roman" w:cs="Times New Roman"/>
          <w:sz w:val="26"/>
          <w:szCs w:val="26"/>
          <w:lang w:val="uk-UA"/>
        </w:rPr>
      </w:pPr>
      <w:r w:rsidRPr="0004053B">
        <w:rPr>
          <w:rFonts w:ascii="Times New Roman" w:hAnsi="Times New Roman" w:cs="Times New Roman"/>
          <w:sz w:val="26"/>
          <w:szCs w:val="26"/>
          <w:lang w:val="uk-UA"/>
        </w:rPr>
        <w:t xml:space="preserve">Відкрити </w:t>
      </w:r>
      <w:r w:rsidRPr="0004053B">
        <w:rPr>
          <w:rFonts w:ascii="Times New Roman" w:hAnsi="Times New Roman" w:cs="Times New Roman"/>
          <w:sz w:val="26"/>
          <w:szCs w:val="26"/>
          <w:lang w:val="en-US"/>
        </w:rPr>
        <w:t>MMS</w:t>
      </w:r>
    </w:p>
    <w:p w:rsidR="007727B3" w:rsidRPr="0004053B" w:rsidRDefault="007727B3" w:rsidP="007727B3">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6C9680B3" wp14:editId="3EB26564">
            <wp:extent cx="4419600" cy="3028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3028950"/>
                    </a:xfrm>
                    <a:prstGeom prst="rect">
                      <a:avLst/>
                    </a:prstGeom>
                  </pic:spPr>
                </pic:pic>
              </a:graphicData>
            </a:graphic>
          </wp:inline>
        </w:drawing>
      </w:r>
    </w:p>
    <w:p w:rsidR="00CF24C1" w:rsidRPr="0004053B" w:rsidRDefault="00CF24C1" w:rsidP="00CF24C1">
      <w:pPr>
        <w:pStyle w:val="a3"/>
        <w:numPr>
          <w:ilvl w:val="0"/>
          <w:numId w:val="1"/>
        </w:numPr>
        <w:rPr>
          <w:rFonts w:ascii="Times New Roman" w:hAnsi="Times New Roman" w:cs="Times New Roman"/>
          <w:sz w:val="26"/>
          <w:szCs w:val="26"/>
          <w:lang w:val="uk-UA"/>
        </w:rPr>
      </w:pPr>
      <w:r w:rsidRPr="0004053B">
        <w:rPr>
          <w:rFonts w:ascii="Times New Roman" w:hAnsi="Times New Roman" w:cs="Times New Roman"/>
          <w:sz w:val="26"/>
          <w:szCs w:val="26"/>
          <w:lang w:val="uk-UA"/>
        </w:rPr>
        <w:t>Створити користувача</w:t>
      </w:r>
    </w:p>
    <w:p w:rsidR="007727B3" w:rsidRPr="0004053B" w:rsidRDefault="007727B3" w:rsidP="007727B3">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61B93681" wp14:editId="3A3AFDFC">
            <wp:extent cx="3114675" cy="31888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443" cy="3226478"/>
                    </a:xfrm>
                    <a:prstGeom prst="rect">
                      <a:avLst/>
                    </a:prstGeom>
                  </pic:spPr>
                </pic:pic>
              </a:graphicData>
            </a:graphic>
          </wp:inline>
        </w:drawing>
      </w:r>
    </w:p>
    <w:p w:rsidR="00CF24C1" w:rsidRPr="0004053B" w:rsidRDefault="00CF24C1" w:rsidP="00CF24C1">
      <w:pPr>
        <w:pStyle w:val="a3"/>
        <w:numPr>
          <w:ilvl w:val="0"/>
          <w:numId w:val="1"/>
        </w:numPr>
        <w:rPr>
          <w:rFonts w:ascii="Times New Roman" w:hAnsi="Times New Roman" w:cs="Times New Roman"/>
          <w:sz w:val="26"/>
          <w:szCs w:val="26"/>
          <w:lang w:val="uk-UA"/>
        </w:rPr>
      </w:pPr>
      <w:r w:rsidRPr="0004053B">
        <w:rPr>
          <w:rFonts w:ascii="Times New Roman" w:hAnsi="Times New Roman" w:cs="Times New Roman"/>
          <w:sz w:val="26"/>
          <w:szCs w:val="26"/>
          <w:lang w:val="uk-UA"/>
        </w:rPr>
        <w:t>Змінити права доступу</w:t>
      </w:r>
    </w:p>
    <w:p w:rsidR="007727B3" w:rsidRPr="0004053B" w:rsidRDefault="00E35B50" w:rsidP="007727B3">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402E518F" wp14:editId="399C71CD">
            <wp:extent cx="4505325" cy="2390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390775"/>
                    </a:xfrm>
                    <a:prstGeom prst="rect">
                      <a:avLst/>
                    </a:prstGeom>
                  </pic:spPr>
                </pic:pic>
              </a:graphicData>
            </a:graphic>
          </wp:inline>
        </w:drawing>
      </w:r>
    </w:p>
    <w:p w:rsidR="00CF24C1" w:rsidRPr="0004053B" w:rsidRDefault="003F3AE5" w:rsidP="00CF24C1">
      <w:pPr>
        <w:pStyle w:val="a3"/>
        <w:numPr>
          <w:ilvl w:val="0"/>
          <w:numId w:val="1"/>
        </w:numPr>
        <w:rPr>
          <w:rFonts w:ascii="Times New Roman" w:hAnsi="Times New Roman" w:cs="Times New Roman"/>
          <w:sz w:val="26"/>
          <w:szCs w:val="26"/>
          <w:lang w:val="uk-UA"/>
        </w:rPr>
      </w:pPr>
      <w:r w:rsidRPr="0004053B">
        <w:rPr>
          <w:rFonts w:ascii="Times New Roman" w:hAnsi="Times New Roman" w:cs="Times New Roman"/>
          <w:sz w:val="26"/>
          <w:szCs w:val="26"/>
          <w:lang w:val="uk-UA"/>
        </w:rPr>
        <w:t>З</w:t>
      </w:r>
      <w:r w:rsidR="00CF24C1" w:rsidRPr="0004053B">
        <w:rPr>
          <w:rFonts w:ascii="Times New Roman" w:hAnsi="Times New Roman" w:cs="Times New Roman"/>
          <w:sz w:val="26"/>
          <w:szCs w:val="26"/>
          <w:lang w:val="uk-UA"/>
        </w:rPr>
        <w:t>мінити дані користувача</w:t>
      </w:r>
    </w:p>
    <w:p w:rsidR="00E35B50" w:rsidRPr="0004053B" w:rsidRDefault="00E35B50" w:rsidP="00E35B50">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523A1A60" wp14:editId="71211FFF">
            <wp:extent cx="2037929" cy="18383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0968" cy="1940292"/>
                    </a:xfrm>
                    <a:prstGeom prst="rect">
                      <a:avLst/>
                    </a:prstGeom>
                  </pic:spPr>
                </pic:pic>
              </a:graphicData>
            </a:graphic>
          </wp:inline>
        </w:drawing>
      </w:r>
    </w:p>
    <w:p w:rsidR="00E35B50" w:rsidRPr="0004053B" w:rsidRDefault="00E35B50" w:rsidP="00E35B50">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617338E3" wp14:editId="4991399D">
            <wp:extent cx="4419600" cy="317593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858" cy="3196963"/>
                    </a:xfrm>
                    <a:prstGeom prst="rect">
                      <a:avLst/>
                    </a:prstGeom>
                  </pic:spPr>
                </pic:pic>
              </a:graphicData>
            </a:graphic>
          </wp:inline>
        </w:drawing>
      </w:r>
    </w:p>
    <w:p w:rsidR="003F3AE5" w:rsidRPr="0004053B" w:rsidRDefault="003F3AE5" w:rsidP="003F3AE5">
      <w:pPr>
        <w:pStyle w:val="a3"/>
        <w:numPr>
          <w:ilvl w:val="0"/>
          <w:numId w:val="1"/>
        </w:numPr>
        <w:rPr>
          <w:rFonts w:ascii="Times New Roman" w:hAnsi="Times New Roman" w:cs="Times New Roman"/>
          <w:sz w:val="26"/>
          <w:szCs w:val="26"/>
          <w:lang w:val="uk-UA"/>
        </w:rPr>
      </w:pPr>
      <w:r w:rsidRPr="0004053B">
        <w:rPr>
          <w:rFonts w:ascii="Times New Roman" w:hAnsi="Times New Roman" w:cs="Times New Roman"/>
          <w:sz w:val="26"/>
          <w:szCs w:val="26"/>
          <w:lang w:val="uk-UA"/>
        </w:rPr>
        <w:t>Змінити політики</w:t>
      </w:r>
    </w:p>
    <w:p w:rsidR="00870997" w:rsidRPr="0004053B" w:rsidRDefault="00870997" w:rsidP="00870997">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5D223BB2" wp14:editId="4267552C">
            <wp:extent cx="4133850"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62000"/>
                    </a:xfrm>
                    <a:prstGeom prst="rect">
                      <a:avLst/>
                    </a:prstGeom>
                  </pic:spPr>
                </pic:pic>
              </a:graphicData>
            </a:graphic>
          </wp:inline>
        </w:drawing>
      </w:r>
    </w:p>
    <w:p w:rsidR="00E35B50" w:rsidRPr="0004053B" w:rsidRDefault="00870997" w:rsidP="00E35B50">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1D3401B7" wp14:editId="7B968C78">
            <wp:extent cx="3143250" cy="38544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8771" cy="3873530"/>
                    </a:xfrm>
                    <a:prstGeom prst="rect">
                      <a:avLst/>
                    </a:prstGeom>
                  </pic:spPr>
                </pic:pic>
              </a:graphicData>
            </a:graphic>
          </wp:inline>
        </w:drawing>
      </w:r>
    </w:p>
    <w:p w:rsidR="00870997" w:rsidRPr="0004053B" w:rsidRDefault="00870997" w:rsidP="00E35B50">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0A3F6D80" wp14:editId="34416D19">
            <wp:extent cx="1752600" cy="962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962025"/>
                    </a:xfrm>
                    <a:prstGeom prst="rect">
                      <a:avLst/>
                    </a:prstGeom>
                  </pic:spPr>
                </pic:pic>
              </a:graphicData>
            </a:graphic>
          </wp:inline>
        </w:drawing>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Частина 2</w:t>
      </w:r>
    </w:p>
    <w:p w:rsidR="00CF24C1" w:rsidRPr="0004053B" w:rsidRDefault="00CF24C1">
      <w:pPr>
        <w:rPr>
          <w:rFonts w:ascii="Times New Roman" w:hAnsi="Times New Roman" w:cs="Times New Roman"/>
          <w:b/>
          <w:sz w:val="26"/>
          <w:szCs w:val="26"/>
          <w:lang w:val="uk-UA"/>
        </w:rPr>
      </w:pPr>
      <w:r w:rsidRPr="0004053B">
        <w:rPr>
          <w:rFonts w:ascii="Times New Roman" w:hAnsi="Times New Roman" w:cs="Times New Roman"/>
          <w:b/>
          <w:sz w:val="26"/>
          <w:szCs w:val="26"/>
          <w:lang w:val="uk-UA"/>
        </w:rPr>
        <w:t>Виконання роботи</w:t>
      </w:r>
    </w:p>
    <w:p w:rsidR="003F3AE5" w:rsidRPr="0004053B" w:rsidRDefault="007727B3" w:rsidP="003F3AE5">
      <w:pPr>
        <w:pStyle w:val="a3"/>
        <w:numPr>
          <w:ilvl w:val="0"/>
          <w:numId w:val="2"/>
        </w:numPr>
        <w:rPr>
          <w:rFonts w:ascii="Times New Roman" w:hAnsi="Times New Roman" w:cs="Times New Roman"/>
          <w:sz w:val="26"/>
          <w:szCs w:val="26"/>
          <w:lang w:val="uk-UA"/>
        </w:rPr>
      </w:pPr>
      <w:r w:rsidRPr="0004053B">
        <w:rPr>
          <w:rFonts w:ascii="Times New Roman" w:hAnsi="Times New Roman" w:cs="Times New Roman"/>
          <w:sz w:val="26"/>
          <w:szCs w:val="26"/>
          <w:lang w:val="uk-UA"/>
        </w:rPr>
        <w:t>Додавання груп, користувачів, паролів</w:t>
      </w:r>
    </w:p>
    <w:p w:rsidR="00870997" w:rsidRPr="0004053B" w:rsidRDefault="00CE3C88" w:rsidP="00870997">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5300F312" wp14:editId="0F86542C">
            <wp:extent cx="2819400" cy="962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962025"/>
                    </a:xfrm>
                    <a:prstGeom prst="rect">
                      <a:avLst/>
                    </a:prstGeom>
                  </pic:spPr>
                </pic:pic>
              </a:graphicData>
            </a:graphic>
          </wp:inline>
        </w:drawing>
      </w:r>
    </w:p>
    <w:p w:rsidR="00CE3C88" w:rsidRPr="0004053B" w:rsidRDefault="00CE3C88" w:rsidP="00870997">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378EF5B3" wp14:editId="4EEEC9F6">
            <wp:extent cx="1714500" cy="800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800100"/>
                    </a:xfrm>
                    <a:prstGeom prst="rect">
                      <a:avLst/>
                    </a:prstGeom>
                  </pic:spPr>
                </pic:pic>
              </a:graphicData>
            </a:graphic>
          </wp:inline>
        </w:drawing>
      </w:r>
    </w:p>
    <w:p w:rsidR="00CE3C88" w:rsidRPr="0004053B" w:rsidRDefault="00CE3C88" w:rsidP="00870997">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5A1B193C" wp14:editId="186F12BE">
            <wp:extent cx="3848100" cy="2952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952750"/>
                    </a:xfrm>
                    <a:prstGeom prst="rect">
                      <a:avLst/>
                    </a:prstGeom>
                  </pic:spPr>
                </pic:pic>
              </a:graphicData>
            </a:graphic>
          </wp:inline>
        </w:drawing>
      </w:r>
    </w:p>
    <w:p w:rsidR="00CE3C88" w:rsidRPr="0004053B" w:rsidRDefault="00CE3C88" w:rsidP="00870997">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0DDD12E3" wp14:editId="07F48392">
            <wp:extent cx="3724275" cy="29813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981325"/>
                    </a:xfrm>
                    <a:prstGeom prst="rect">
                      <a:avLst/>
                    </a:prstGeom>
                  </pic:spPr>
                </pic:pic>
              </a:graphicData>
            </a:graphic>
          </wp:inline>
        </w:drawing>
      </w:r>
    </w:p>
    <w:p w:rsidR="007727B3" w:rsidRPr="0004053B" w:rsidRDefault="007727B3" w:rsidP="003F3AE5">
      <w:pPr>
        <w:pStyle w:val="a3"/>
        <w:numPr>
          <w:ilvl w:val="0"/>
          <w:numId w:val="2"/>
        </w:numPr>
        <w:rPr>
          <w:rFonts w:ascii="Times New Roman" w:hAnsi="Times New Roman" w:cs="Times New Roman"/>
          <w:sz w:val="26"/>
          <w:szCs w:val="26"/>
          <w:lang w:val="uk-UA"/>
        </w:rPr>
      </w:pPr>
      <w:r w:rsidRPr="0004053B">
        <w:rPr>
          <w:rFonts w:ascii="Times New Roman" w:hAnsi="Times New Roman" w:cs="Times New Roman"/>
          <w:sz w:val="26"/>
          <w:szCs w:val="26"/>
          <w:lang w:val="uk-UA"/>
        </w:rPr>
        <w:t>Використання символічних дозволів</w:t>
      </w:r>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0D5A2E83" wp14:editId="7FE2261D">
            <wp:extent cx="5229225" cy="2876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876550"/>
                    </a:xfrm>
                    <a:prstGeom prst="rect">
                      <a:avLst/>
                    </a:prstGeom>
                  </pic:spPr>
                </pic:pic>
              </a:graphicData>
            </a:graphic>
          </wp:inline>
        </w:drawing>
      </w:r>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35412AB9" wp14:editId="1AB42037">
            <wp:extent cx="3800475" cy="190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190500"/>
                    </a:xfrm>
                    <a:prstGeom prst="rect">
                      <a:avLst/>
                    </a:prstGeom>
                  </pic:spPr>
                </pic:pic>
              </a:graphicData>
            </a:graphic>
          </wp:inline>
        </w:drawing>
      </w:r>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0CC7BBB3" wp14:editId="35D04D4A">
            <wp:extent cx="3676650" cy="16242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359" cy="1645769"/>
                    </a:xfrm>
                    <a:prstGeom prst="rect">
                      <a:avLst/>
                    </a:prstGeom>
                  </pic:spPr>
                </pic:pic>
              </a:graphicData>
            </a:graphic>
          </wp:inline>
        </w:drawing>
      </w:r>
      <w:bookmarkStart w:id="0" w:name="_GoBack"/>
      <w:bookmarkEnd w:id="0"/>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2F1A6700" wp14:editId="28B16AD7">
            <wp:extent cx="5124450" cy="27241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2724150"/>
                    </a:xfrm>
                    <a:prstGeom prst="rect">
                      <a:avLst/>
                    </a:prstGeom>
                  </pic:spPr>
                </pic:pic>
              </a:graphicData>
            </a:graphic>
          </wp:inline>
        </w:drawing>
      </w:r>
    </w:p>
    <w:p w:rsidR="007727B3" w:rsidRPr="0004053B" w:rsidRDefault="007727B3" w:rsidP="003F3AE5">
      <w:pPr>
        <w:pStyle w:val="a3"/>
        <w:numPr>
          <w:ilvl w:val="0"/>
          <w:numId w:val="2"/>
        </w:numPr>
        <w:rPr>
          <w:rFonts w:ascii="Times New Roman" w:hAnsi="Times New Roman" w:cs="Times New Roman"/>
          <w:sz w:val="26"/>
          <w:szCs w:val="26"/>
          <w:lang w:val="uk-UA"/>
        </w:rPr>
      </w:pPr>
      <w:r w:rsidRPr="0004053B">
        <w:rPr>
          <w:rFonts w:ascii="Times New Roman" w:hAnsi="Times New Roman" w:cs="Times New Roman"/>
          <w:sz w:val="26"/>
          <w:szCs w:val="26"/>
          <w:lang w:val="uk-UA"/>
        </w:rPr>
        <w:t>Використання абсолютних дозволів</w:t>
      </w:r>
    </w:p>
    <w:p w:rsidR="007727B3"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75213E23" wp14:editId="1B4A7C9B">
            <wp:extent cx="4511701" cy="39528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016" cy="3955779"/>
                    </a:xfrm>
                    <a:prstGeom prst="rect">
                      <a:avLst/>
                    </a:prstGeom>
                  </pic:spPr>
                </pic:pic>
              </a:graphicData>
            </a:graphic>
          </wp:inline>
        </w:drawing>
      </w:r>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lastRenderedPageBreak/>
        <w:drawing>
          <wp:inline distT="0" distB="0" distL="0" distR="0" wp14:anchorId="65C000E9" wp14:editId="41AED280">
            <wp:extent cx="3819525" cy="1390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1390650"/>
                    </a:xfrm>
                    <a:prstGeom prst="rect">
                      <a:avLst/>
                    </a:prstGeom>
                  </pic:spPr>
                </pic:pic>
              </a:graphicData>
            </a:graphic>
          </wp:inline>
        </w:drawing>
      </w:r>
    </w:p>
    <w:p w:rsidR="00CE3C88" w:rsidRPr="0004053B" w:rsidRDefault="00CE3C88" w:rsidP="00CE3C88">
      <w:pPr>
        <w:ind w:left="360"/>
        <w:rPr>
          <w:rFonts w:ascii="Times New Roman" w:hAnsi="Times New Roman" w:cs="Times New Roman"/>
          <w:sz w:val="26"/>
          <w:szCs w:val="26"/>
          <w:lang w:val="uk-UA"/>
        </w:rPr>
      </w:pPr>
      <w:r w:rsidRPr="0004053B">
        <w:rPr>
          <w:rFonts w:ascii="Times New Roman" w:hAnsi="Times New Roman" w:cs="Times New Roman"/>
          <w:noProof/>
          <w:sz w:val="26"/>
          <w:szCs w:val="26"/>
        </w:rPr>
        <w:drawing>
          <wp:inline distT="0" distB="0" distL="0" distR="0" wp14:anchorId="70BD1601" wp14:editId="45421AA0">
            <wp:extent cx="5086350" cy="412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4124325"/>
                    </a:xfrm>
                    <a:prstGeom prst="rect">
                      <a:avLst/>
                    </a:prstGeom>
                  </pic:spPr>
                </pic:pic>
              </a:graphicData>
            </a:graphic>
          </wp:inline>
        </w:drawing>
      </w:r>
    </w:p>
    <w:sectPr w:rsidR="00CE3C88" w:rsidRPr="000405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538"/>
    <w:multiLevelType w:val="hybridMultilevel"/>
    <w:tmpl w:val="7B1EC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FF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2A4D07"/>
    <w:multiLevelType w:val="hybridMultilevel"/>
    <w:tmpl w:val="98100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C1"/>
    <w:rsid w:val="0004053B"/>
    <w:rsid w:val="003F3AE5"/>
    <w:rsid w:val="006734C1"/>
    <w:rsid w:val="007727B3"/>
    <w:rsid w:val="00870997"/>
    <w:rsid w:val="00AA2D41"/>
    <w:rsid w:val="00CE3C88"/>
    <w:rsid w:val="00CF24C1"/>
    <w:rsid w:val="00E35B50"/>
    <w:rsid w:val="00ED1CD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10648-C169-4C01-855F-F7589629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404</Words>
  <Characters>2307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MK-17</dc:creator>
  <cp:keywords/>
  <dc:description/>
  <cp:lastModifiedBy>MK-17</cp:lastModifiedBy>
  <cp:revision>2</cp:revision>
  <dcterms:created xsi:type="dcterms:W3CDTF">2022-01-25T14:30:00Z</dcterms:created>
  <dcterms:modified xsi:type="dcterms:W3CDTF">2022-01-25T16:57:00Z</dcterms:modified>
</cp:coreProperties>
</file>