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E965A" w14:textId="36414354" w:rsidR="003820C3" w:rsidRDefault="003820C3" w:rsidP="003820C3">
      <w:pPr>
        <w:pStyle w:val="Heading1"/>
        <w:rPr>
          <w:bCs/>
        </w:rPr>
      </w:pPr>
      <w:bookmarkStart w:id="0" w:name="_Toc184521397"/>
      <w:bookmarkStart w:id="1" w:name="_Toc184584676"/>
      <w:bookmarkStart w:id="2" w:name="_Toc177649867"/>
      <w:bookmarkStart w:id="3" w:name="_Toc185190901"/>
      <w:r w:rsidRPr="003820C3">
        <w:rPr>
          <w:bCs/>
        </w:rPr>
        <w:t>Exploratory Data Analysis and Logistic Regression for Predicting Wine Quality: A Data-Driven Approach</w:t>
      </w:r>
      <w:bookmarkEnd w:id="0"/>
      <w:bookmarkEnd w:id="1"/>
      <w:bookmarkEnd w:id="3"/>
    </w:p>
    <w:p w14:paraId="520F2CB7" w14:textId="77777777" w:rsidR="003820C3" w:rsidRDefault="003820C3" w:rsidP="003820C3"/>
    <w:p w14:paraId="5088D76A" w14:textId="77777777" w:rsidR="003820C3" w:rsidRDefault="003820C3" w:rsidP="003820C3"/>
    <w:p w14:paraId="7B3EA3D2" w14:textId="77777777" w:rsidR="003820C3" w:rsidRPr="003820C3" w:rsidRDefault="003820C3" w:rsidP="003820C3">
      <w:pPr>
        <w:spacing w:line="240" w:lineRule="auto"/>
        <w:jc w:val="center"/>
        <w:rPr>
          <w:rFonts w:cstheme="minorHAnsi"/>
          <w:sz w:val="28"/>
          <w:szCs w:val="28"/>
        </w:rPr>
      </w:pPr>
      <w:r w:rsidRPr="003820C3">
        <w:rPr>
          <w:rFonts w:cstheme="minorHAnsi"/>
          <w:sz w:val="28"/>
          <w:szCs w:val="28"/>
        </w:rPr>
        <w:t>A</w:t>
      </w:r>
    </w:p>
    <w:p w14:paraId="2D1FB137" w14:textId="77777777" w:rsidR="003820C3" w:rsidRPr="003820C3" w:rsidRDefault="003820C3" w:rsidP="003820C3">
      <w:pPr>
        <w:spacing w:line="240" w:lineRule="auto"/>
        <w:jc w:val="center"/>
        <w:rPr>
          <w:rFonts w:cstheme="minorHAnsi"/>
          <w:sz w:val="28"/>
          <w:szCs w:val="28"/>
        </w:rPr>
      </w:pPr>
      <w:r w:rsidRPr="003820C3">
        <w:rPr>
          <w:rFonts w:cstheme="minorHAnsi"/>
          <w:sz w:val="28"/>
          <w:szCs w:val="28"/>
        </w:rPr>
        <w:t>PROJECT REPORT</w:t>
      </w:r>
    </w:p>
    <w:p w14:paraId="33DE639F" w14:textId="77777777" w:rsidR="003820C3" w:rsidRPr="003820C3" w:rsidRDefault="003820C3" w:rsidP="003820C3">
      <w:pPr>
        <w:spacing w:line="240" w:lineRule="auto"/>
        <w:jc w:val="center"/>
        <w:rPr>
          <w:rFonts w:cstheme="minorHAnsi"/>
          <w:sz w:val="36"/>
          <w:szCs w:val="36"/>
        </w:rPr>
      </w:pPr>
      <w:r w:rsidRPr="003820C3">
        <w:rPr>
          <w:rFonts w:cstheme="minorHAnsi"/>
          <w:sz w:val="28"/>
          <w:szCs w:val="28"/>
        </w:rPr>
        <w:t>BY</w:t>
      </w:r>
    </w:p>
    <w:p w14:paraId="4EFDD3B8" w14:textId="77777777" w:rsidR="003820C3" w:rsidRDefault="003820C3" w:rsidP="003820C3">
      <w:pPr>
        <w:jc w:val="center"/>
        <w:rPr>
          <w:rFonts w:cs="Times New Roman"/>
          <w:b/>
          <w:sz w:val="36"/>
          <w:szCs w:val="36"/>
        </w:rPr>
      </w:pPr>
    </w:p>
    <w:p w14:paraId="5200DA73" w14:textId="77777777" w:rsidR="003820C3" w:rsidRDefault="003820C3" w:rsidP="003820C3">
      <w:pPr>
        <w:jc w:val="center"/>
        <w:rPr>
          <w:rFonts w:cs="Times New Roman"/>
          <w:b/>
          <w:sz w:val="36"/>
          <w:szCs w:val="36"/>
        </w:rPr>
      </w:pPr>
    </w:p>
    <w:p w14:paraId="171ABB12" w14:textId="77777777" w:rsidR="003820C3" w:rsidRPr="00FC180E" w:rsidRDefault="003820C3" w:rsidP="003820C3">
      <w:pPr>
        <w:jc w:val="center"/>
        <w:rPr>
          <w:rFonts w:cs="Times New Roman"/>
          <w:b/>
          <w:sz w:val="36"/>
          <w:szCs w:val="3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7"/>
      </w:tblGrid>
      <w:tr w:rsidR="003820C3" w:rsidRPr="00FC180E" w14:paraId="03F7223F" w14:textId="77777777" w:rsidTr="003820C3">
        <w:trPr>
          <w:trHeight w:val="323"/>
          <w:jc w:val="center"/>
        </w:trPr>
        <w:tc>
          <w:tcPr>
            <w:tcW w:w="4477" w:type="dxa"/>
          </w:tcPr>
          <w:p w14:paraId="2E282182" w14:textId="0D105202" w:rsidR="003820C3" w:rsidRPr="003820C3" w:rsidRDefault="003820C3" w:rsidP="00A37257">
            <w:pPr>
              <w:spacing w:line="360" w:lineRule="auto"/>
              <w:jc w:val="center"/>
              <w:rPr>
                <w:rFonts w:cstheme="minorHAnsi"/>
                <w:b/>
                <w:sz w:val="28"/>
                <w:szCs w:val="28"/>
              </w:rPr>
            </w:pPr>
            <w:r>
              <w:rPr>
                <w:rFonts w:cstheme="minorHAnsi"/>
                <w:b/>
                <w:sz w:val="28"/>
                <w:szCs w:val="28"/>
              </w:rPr>
              <w:t xml:space="preserve">Md. </w:t>
            </w:r>
            <w:proofErr w:type="spellStart"/>
            <w:r>
              <w:rPr>
                <w:rFonts w:cstheme="minorHAnsi"/>
                <w:b/>
                <w:sz w:val="28"/>
                <w:szCs w:val="28"/>
              </w:rPr>
              <w:t>Sujaul</w:t>
            </w:r>
            <w:proofErr w:type="spellEnd"/>
            <w:r>
              <w:rPr>
                <w:rFonts w:cstheme="minorHAnsi"/>
                <w:b/>
                <w:sz w:val="28"/>
                <w:szCs w:val="28"/>
              </w:rPr>
              <w:t xml:space="preserve"> Islam Santo</w:t>
            </w:r>
          </w:p>
          <w:p w14:paraId="549A4088" w14:textId="445EE08E" w:rsidR="003820C3" w:rsidRPr="003820C3" w:rsidRDefault="003820C3" w:rsidP="003820C3">
            <w:pPr>
              <w:spacing w:line="360" w:lineRule="auto"/>
              <w:jc w:val="center"/>
              <w:rPr>
                <w:rFonts w:cstheme="minorHAnsi"/>
                <w:sz w:val="28"/>
                <w:szCs w:val="28"/>
              </w:rPr>
            </w:pPr>
            <w:r w:rsidRPr="003820C3">
              <w:rPr>
                <w:rFonts w:cstheme="minorHAnsi"/>
                <w:sz w:val="28"/>
                <w:szCs w:val="28"/>
              </w:rPr>
              <w:t>ID No.: 1</w:t>
            </w:r>
            <w:r>
              <w:rPr>
                <w:rFonts w:cstheme="minorHAnsi"/>
                <w:sz w:val="28"/>
                <w:szCs w:val="28"/>
              </w:rPr>
              <w:t>707026</w:t>
            </w:r>
          </w:p>
          <w:p w14:paraId="3CAA861C" w14:textId="00800AB3" w:rsidR="003820C3" w:rsidRPr="003820C3" w:rsidRDefault="003820C3" w:rsidP="003820C3">
            <w:pPr>
              <w:spacing w:line="360" w:lineRule="auto"/>
              <w:jc w:val="center"/>
              <w:rPr>
                <w:rFonts w:cstheme="minorHAnsi"/>
                <w:sz w:val="28"/>
                <w:szCs w:val="28"/>
              </w:rPr>
            </w:pPr>
            <w:r w:rsidRPr="003820C3">
              <w:rPr>
                <w:rFonts w:cstheme="minorHAnsi"/>
                <w:sz w:val="28"/>
                <w:szCs w:val="28"/>
              </w:rPr>
              <w:t>Reg. No.:</w:t>
            </w:r>
            <w:r>
              <w:rPr>
                <w:rFonts w:cstheme="minorHAnsi"/>
                <w:sz w:val="28"/>
                <w:szCs w:val="28"/>
              </w:rPr>
              <w:t xml:space="preserve"> 46777</w:t>
            </w:r>
          </w:p>
          <w:p w14:paraId="74E7BECE" w14:textId="1F326234" w:rsidR="003820C3" w:rsidRPr="00FC180E" w:rsidRDefault="003820C3" w:rsidP="003820C3">
            <w:pPr>
              <w:spacing w:line="360" w:lineRule="auto"/>
              <w:jc w:val="center"/>
              <w:rPr>
                <w:rFonts w:ascii="Book Antiqua" w:hAnsi="Book Antiqua" w:cs="Times New Roman"/>
                <w:sz w:val="28"/>
                <w:szCs w:val="28"/>
              </w:rPr>
            </w:pPr>
            <w:r w:rsidRPr="003820C3">
              <w:rPr>
                <w:rFonts w:cstheme="minorHAnsi"/>
                <w:sz w:val="28"/>
                <w:szCs w:val="28"/>
              </w:rPr>
              <w:t>Session: 201</w:t>
            </w:r>
            <w:r>
              <w:rPr>
                <w:rFonts w:cstheme="minorHAnsi"/>
                <w:sz w:val="28"/>
                <w:szCs w:val="28"/>
              </w:rPr>
              <w:t>6</w:t>
            </w:r>
            <w:r w:rsidRPr="003820C3">
              <w:rPr>
                <w:rFonts w:cstheme="minorHAnsi"/>
                <w:sz w:val="28"/>
                <w:szCs w:val="28"/>
              </w:rPr>
              <w:t>-1</w:t>
            </w:r>
            <w:r>
              <w:rPr>
                <w:rFonts w:cstheme="minorHAnsi"/>
                <w:sz w:val="28"/>
                <w:szCs w:val="28"/>
              </w:rPr>
              <w:t>7</w:t>
            </w:r>
          </w:p>
        </w:tc>
      </w:tr>
    </w:tbl>
    <w:p w14:paraId="3AE96B1B" w14:textId="77777777" w:rsidR="003820C3" w:rsidRPr="00E25BA3" w:rsidRDefault="003820C3" w:rsidP="003820C3">
      <w:pPr>
        <w:jc w:val="center"/>
        <w:rPr>
          <w:rFonts w:cs="Times New Roman"/>
          <w:b/>
          <w:sz w:val="32"/>
          <w:szCs w:val="32"/>
        </w:rPr>
      </w:pPr>
    </w:p>
    <w:p w14:paraId="1A7FD74F" w14:textId="77777777" w:rsidR="003820C3" w:rsidRDefault="003820C3" w:rsidP="003820C3">
      <w:pPr>
        <w:jc w:val="center"/>
        <w:rPr>
          <w:rFonts w:cs="Times New Roman"/>
          <w:b/>
          <w:bCs/>
          <w:sz w:val="36"/>
          <w:szCs w:val="36"/>
        </w:rPr>
      </w:pPr>
    </w:p>
    <w:p w14:paraId="0640F982" w14:textId="77777777" w:rsidR="00A77813" w:rsidRPr="00FC180E" w:rsidRDefault="00A77813" w:rsidP="003820C3">
      <w:pPr>
        <w:jc w:val="center"/>
        <w:rPr>
          <w:rFonts w:cs="Times New Roman"/>
          <w:b/>
          <w:bCs/>
          <w:sz w:val="36"/>
          <w:szCs w:val="36"/>
        </w:rPr>
      </w:pPr>
    </w:p>
    <w:p w14:paraId="3573ADCB" w14:textId="77777777" w:rsidR="003820C3" w:rsidRPr="00FC180E" w:rsidRDefault="003820C3" w:rsidP="003820C3">
      <w:pPr>
        <w:spacing w:after="0" w:line="240" w:lineRule="auto"/>
        <w:jc w:val="center"/>
        <w:rPr>
          <w:rFonts w:ascii="Book Antiqua" w:hAnsi="Book Antiqua" w:cs="Times New Roman"/>
          <w:b/>
          <w:bCs/>
          <w:sz w:val="28"/>
          <w:szCs w:val="28"/>
        </w:rPr>
      </w:pPr>
      <w:r w:rsidRPr="00FC180E">
        <w:rPr>
          <w:rFonts w:ascii="Book Antiqua" w:hAnsi="Book Antiqua" w:cs="Times New Roman"/>
          <w:b/>
          <w:bCs/>
          <w:sz w:val="28"/>
          <w:szCs w:val="28"/>
        </w:rPr>
        <w:t>Department of Food Technology and Rural Industries</w:t>
      </w:r>
    </w:p>
    <w:p w14:paraId="31DF1226" w14:textId="77777777" w:rsidR="003820C3" w:rsidRPr="00FC180E" w:rsidRDefault="003820C3" w:rsidP="003820C3">
      <w:pPr>
        <w:spacing w:after="0" w:line="240" w:lineRule="auto"/>
        <w:jc w:val="center"/>
        <w:rPr>
          <w:rFonts w:ascii="Book Antiqua" w:hAnsi="Book Antiqua" w:cs="Times New Roman"/>
          <w:b/>
          <w:bCs/>
          <w:sz w:val="28"/>
          <w:szCs w:val="28"/>
        </w:rPr>
      </w:pPr>
      <w:r w:rsidRPr="00FC180E">
        <w:rPr>
          <w:rFonts w:ascii="Book Antiqua" w:hAnsi="Book Antiqua" w:cs="Times New Roman"/>
          <w:b/>
          <w:bCs/>
          <w:sz w:val="28"/>
          <w:szCs w:val="28"/>
        </w:rPr>
        <w:t>Bangladesh Agricultural University</w:t>
      </w:r>
    </w:p>
    <w:p w14:paraId="55C807A2" w14:textId="77777777" w:rsidR="003820C3" w:rsidRPr="00FC180E" w:rsidRDefault="003820C3" w:rsidP="003820C3">
      <w:pPr>
        <w:spacing w:after="0" w:line="240" w:lineRule="auto"/>
        <w:jc w:val="center"/>
        <w:rPr>
          <w:rFonts w:ascii="Book Antiqua" w:hAnsi="Book Antiqua" w:cs="Times New Roman"/>
          <w:b/>
          <w:bCs/>
          <w:sz w:val="28"/>
          <w:szCs w:val="28"/>
        </w:rPr>
      </w:pPr>
      <w:r w:rsidRPr="00FC180E">
        <w:rPr>
          <w:rFonts w:ascii="Book Antiqua" w:hAnsi="Book Antiqua" w:cs="Times New Roman"/>
          <w:b/>
          <w:bCs/>
          <w:sz w:val="28"/>
          <w:szCs w:val="28"/>
        </w:rPr>
        <w:t>Mymensingh-2202</w:t>
      </w:r>
    </w:p>
    <w:p w14:paraId="75D9A4CB" w14:textId="77777777" w:rsidR="003820C3" w:rsidRPr="00FC180E" w:rsidRDefault="003820C3" w:rsidP="003820C3">
      <w:pPr>
        <w:spacing w:line="240" w:lineRule="auto"/>
        <w:jc w:val="center"/>
        <w:rPr>
          <w:rFonts w:ascii="Book Antiqua" w:hAnsi="Book Antiqua" w:cs="Times New Roman"/>
          <w:b/>
          <w:bCs/>
          <w:sz w:val="28"/>
          <w:szCs w:val="28"/>
        </w:rPr>
      </w:pPr>
    </w:p>
    <w:p w14:paraId="67211565" w14:textId="09190D00" w:rsidR="00A77813" w:rsidRDefault="003820C3" w:rsidP="003820C3">
      <w:pPr>
        <w:jc w:val="center"/>
        <w:rPr>
          <w:rFonts w:ascii="Book Antiqua" w:hAnsi="Book Antiqua" w:cs="Times New Roman"/>
          <w:b/>
          <w:bCs/>
          <w:sz w:val="28"/>
          <w:szCs w:val="28"/>
        </w:rPr>
      </w:pPr>
      <w:r w:rsidRPr="00FC180E">
        <w:rPr>
          <w:rFonts w:ascii="Book Antiqua" w:hAnsi="Book Antiqua" w:cs="Times New Roman"/>
          <w:b/>
          <w:bCs/>
          <w:sz w:val="28"/>
          <w:szCs w:val="28"/>
        </w:rPr>
        <w:t>December 2022</w:t>
      </w:r>
    </w:p>
    <w:p w14:paraId="210ED522" w14:textId="77777777" w:rsidR="00A77813" w:rsidRDefault="00A77813" w:rsidP="00A77813">
      <w:pPr>
        <w:pStyle w:val="Heading1"/>
        <w:rPr>
          <w:bCs/>
        </w:rPr>
      </w:pPr>
      <w:r>
        <w:rPr>
          <w:rFonts w:ascii="Book Antiqua" w:hAnsi="Book Antiqua" w:cs="Times New Roman"/>
          <w:b w:val="0"/>
          <w:bCs/>
          <w:sz w:val="28"/>
          <w:szCs w:val="28"/>
        </w:rPr>
        <w:br w:type="page"/>
      </w:r>
      <w:bookmarkStart w:id="4" w:name="_Toc184521398"/>
      <w:bookmarkStart w:id="5" w:name="_Toc184584677"/>
      <w:bookmarkStart w:id="6" w:name="_Toc185190902"/>
      <w:r w:rsidRPr="003820C3">
        <w:rPr>
          <w:bCs/>
        </w:rPr>
        <w:lastRenderedPageBreak/>
        <w:t>Exploratory Data Analysis and Logistic Regression for Predicting Wine Quality: A Data-Driven Approach</w:t>
      </w:r>
      <w:bookmarkEnd w:id="4"/>
      <w:bookmarkEnd w:id="5"/>
      <w:bookmarkEnd w:id="6"/>
    </w:p>
    <w:p w14:paraId="6B1B2B1D" w14:textId="77777777" w:rsidR="00A77813" w:rsidRDefault="00A77813" w:rsidP="00A77813"/>
    <w:p w14:paraId="0C51D5E0" w14:textId="77777777" w:rsidR="00A77813" w:rsidRPr="003820C3" w:rsidRDefault="00A77813" w:rsidP="00A77813">
      <w:pPr>
        <w:spacing w:line="240" w:lineRule="auto"/>
        <w:jc w:val="center"/>
        <w:rPr>
          <w:rFonts w:cstheme="minorHAnsi"/>
          <w:sz w:val="28"/>
          <w:szCs w:val="28"/>
        </w:rPr>
      </w:pPr>
      <w:r w:rsidRPr="003820C3">
        <w:rPr>
          <w:rFonts w:cstheme="minorHAnsi"/>
          <w:sz w:val="28"/>
          <w:szCs w:val="28"/>
        </w:rPr>
        <w:t>A</w:t>
      </w:r>
    </w:p>
    <w:p w14:paraId="3A8699DD" w14:textId="77777777" w:rsidR="00A77813" w:rsidRPr="003820C3" w:rsidRDefault="00A77813" w:rsidP="00A77813">
      <w:pPr>
        <w:spacing w:line="240" w:lineRule="auto"/>
        <w:jc w:val="center"/>
        <w:rPr>
          <w:rFonts w:cstheme="minorHAnsi"/>
          <w:sz w:val="28"/>
          <w:szCs w:val="28"/>
        </w:rPr>
      </w:pPr>
      <w:r w:rsidRPr="003820C3">
        <w:rPr>
          <w:rFonts w:cstheme="minorHAnsi"/>
          <w:sz w:val="28"/>
          <w:szCs w:val="28"/>
        </w:rPr>
        <w:t>PROJECT REPORT</w:t>
      </w:r>
    </w:p>
    <w:p w14:paraId="66F22B7D" w14:textId="277DA340" w:rsidR="00A77813" w:rsidRPr="00A77813" w:rsidRDefault="00A77813" w:rsidP="00A77813">
      <w:pPr>
        <w:spacing w:line="240" w:lineRule="auto"/>
        <w:jc w:val="center"/>
        <w:rPr>
          <w:rFonts w:cstheme="minorHAnsi"/>
          <w:sz w:val="36"/>
          <w:szCs w:val="36"/>
        </w:rPr>
      </w:pPr>
      <w:r w:rsidRPr="003820C3">
        <w:rPr>
          <w:rFonts w:cstheme="minorHAnsi"/>
          <w:sz w:val="28"/>
          <w:szCs w:val="28"/>
        </w:rPr>
        <w:t>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7"/>
      </w:tblGrid>
      <w:tr w:rsidR="00A77813" w:rsidRPr="00FC180E" w14:paraId="58D4F40E" w14:textId="77777777" w:rsidTr="00A37257">
        <w:trPr>
          <w:trHeight w:val="323"/>
          <w:jc w:val="center"/>
        </w:trPr>
        <w:tc>
          <w:tcPr>
            <w:tcW w:w="4477" w:type="dxa"/>
          </w:tcPr>
          <w:p w14:paraId="4211C6CB" w14:textId="77777777" w:rsidR="00A77813" w:rsidRPr="003820C3" w:rsidRDefault="00A77813" w:rsidP="00A37257">
            <w:pPr>
              <w:spacing w:line="360" w:lineRule="auto"/>
              <w:jc w:val="center"/>
              <w:rPr>
                <w:rFonts w:cstheme="minorHAnsi"/>
                <w:b/>
                <w:sz w:val="28"/>
                <w:szCs w:val="28"/>
              </w:rPr>
            </w:pPr>
            <w:r>
              <w:rPr>
                <w:rFonts w:cstheme="minorHAnsi"/>
                <w:b/>
                <w:sz w:val="28"/>
                <w:szCs w:val="28"/>
              </w:rPr>
              <w:t xml:space="preserve">Md. </w:t>
            </w:r>
            <w:proofErr w:type="spellStart"/>
            <w:r>
              <w:rPr>
                <w:rFonts w:cstheme="minorHAnsi"/>
                <w:b/>
                <w:sz w:val="28"/>
                <w:szCs w:val="28"/>
              </w:rPr>
              <w:t>Sujaul</w:t>
            </w:r>
            <w:proofErr w:type="spellEnd"/>
            <w:r>
              <w:rPr>
                <w:rFonts w:cstheme="minorHAnsi"/>
                <w:b/>
                <w:sz w:val="28"/>
                <w:szCs w:val="28"/>
              </w:rPr>
              <w:t xml:space="preserve"> Islam Santo</w:t>
            </w:r>
          </w:p>
          <w:p w14:paraId="3F0441D2" w14:textId="77777777" w:rsidR="00A77813" w:rsidRPr="003820C3" w:rsidRDefault="00A77813" w:rsidP="00A37257">
            <w:pPr>
              <w:spacing w:line="360" w:lineRule="auto"/>
              <w:jc w:val="center"/>
              <w:rPr>
                <w:rFonts w:cstheme="minorHAnsi"/>
                <w:sz w:val="28"/>
                <w:szCs w:val="28"/>
              </w:rPr>
            </w:pPr>
            <w:r w:rsidRPr="003820C3">
              <w:rPr>
                <w:rFonts w:cstheme="minorHAnsi"/>
                <w:sz w:val="28"/>
                <w:szCs w:val="28"/>
              </w:rPr>
              <w:t>ID No.: 1</w:t>
            </w:r>
            <w:r>
              <w:rPr>
                <w:rFonts w:cstheme="minorHAnsi"/>
                <w:sz w:val="28"/>
                <w:szCs w:val="28"/>
              </w:rPr>
              <w:t>707026</w:t>
            </w:r>
          </w:p>
          <w:p w14:paraId="215DFA98" w14:textId="77777777" w:rsidR="00A77813" w:rsidRPr="003820C3" w:rsidRDefault="00A77813" w:rsidP="00A37257">
            <w:pPr>
              <w:spacing w:line="360" w:lineRule="auto"/>
              <w:jc w:val="center"/>
              <w:rPr>
                <w:rFonts w:cstheme="minorHAnsi"/>
                <w:sz w:val="28"/>
                <w:szCs w:val="28"/>
              </w:rPr>
            </w:pPr>
            <w:r w:rsidRPr="003820C3">
              <w:rPr>
                <w:rFonts w:cstheme="minorHAnsi"/>
                <w:sz w:val="28"/>
                <w:szCs w:val="28"/>
              </w:rPr>
              <w:t>Reg. No.:</w:t>
            </w:r>
            <w:r>
              <w:rPr>
                <w:rFonts w:cstheme="minorHAnsi"/>
                <w:sz w:val="28"/>
                <w:szCs w:val="28"/>
              </w:rPr>
              <w:t xml:space="preserve"> 46777</w:t>
            </w:r>
          </w:p>
          <w:p w14:paraId="2D6362E0" w14:textId="77777777" w:rsidR="00A77813" w:rsidRPr="00FC180E" w:rsidRDefault="00A77813" w:rsidP="00A37257">
            <w:pPr>
              <w:spacing w:line="360" w:lineRule="auto"/>
              <w:jc w:val="center"/>
              <w:rPr>
                <w:rFonts w:ascii="Book Antiqua" w:hAnsi="Book Antiqua" w:cs="Times New Roman"/>
                <w:sz w:val="28"/>
                <w:szCs w:val="28"/>
              </w:rPr>
            </w:pPr>
            <w:r w:rsidRPr="003820C3">
              <w:rPr>
                <w:rFonts w:cstheme="minorHAnsi"/>
                <w:sz w:val="28"/>
                <w:szCs w:val="28"/>
              </w:rPr>
              <w:t>Session: 201</w:t>
            </w:r>
            <w:r>
              <w:rPr>
                <w:rFonts w:cstheme="minorHAnsi"/>
                <w:sz w:val="28"/>
                <w:szCs w:val="28"/>
              </w:rPr>
              <w:t>6</w:t>
            </w:r>
            <w:r w:rsidRPr="003820C3">
              <w:rPr>
                <w:rFonts w:cstheme="minorHAnsi"/>
                <w:sz w:val="28"/>
                <w:szCs w:val="28"/>
              </w:rPr>
              <w:t>-1</w:t>
            </w:r>
            <w:r>
              <w:rPr>
                <w:rFonts w:cstheme="minorHAnsi"/>
                <w:sz w:val="28"/>
                <w:szCs w:val="28"/>
              </w:rPr>
              <w:t>7</w:t>
            </w:r>
          </w:p>
        </w:tc>
      </w:tr>
    </w:tbl>
    <w:p w14:paraId="7CA39E44" w14:textId="77777777" w:rsidR="00A77813" w:rsidRPr="00E25BA3" w:rsidRDefault="00A77813" w:rsidP="00A77813">
      <w:pPr>
        <w:jc w:val="center"/>
        <w:rPr>
          <w:rFonts w:cs="Times New Roman"/>
          <w:b/>
          <w:sz w:val="32"/>
          <w:szCs w:val="32"/>
        </w:rPr>
      </w:pPr>
    </w:p>
    <w:p w14:paraId="57A9164F" w14:textId="77777777" w:rsidR="00A77813" w:rsidRPr="00A77813" w:rsidRDefault="00A77813" w:rsidP="00A77813">
      <w:pPr>
        <w:spacing w:line="360" w:lineRule="auto"/>
        <w:jc w:val="center"/>
        <w:rPr>
          <w:rFonts w:cstheme="minorHAnsi"/>
          <w:sz w:val="28"/>
          <w:szCs w:val="28"/>
        </w:rPr>
      </w:pPr>
      <w:r w:rsidRPr="00A77813">
        <w:rPr>
          <w:rFonts w:cstheme="minorHAnsi"/>
          <w:sz w:val="28"/>
          <w:szCs w:val="28"/>
        </w:rPr>
        <w:t>Submitted to</w:t>
      </w:r>
    </w:p>
    <w:p w14:paraId="0CC9A746" w14:textId="77777777" w:rsidR="00A77813" w:rsidRPr="00A77813" w:rsidRDefault="00A77813" w:rsidP="00A77813">
      <w:pPr>
        <w:tabs>
          <w:tab w:val="center" w:pos="5040"/>
          <w:tab w:val="left" w:pos="8828"/>
        </w:tabs>
        <w:spacing w:after="0" w:line="360" w:lineRule="auto"/>
        <w:jc w:val="center"/>
        <w:rPr>
          <w:rFonts w:cstheme="minorHAnsi"/>
          <w:sz w:val="28"/>
          <w:szCs w:val="28"/>
        </w:rPr>
      </w:pPr>
      <w:r w:rsidRPr="00A77813">
        <w:rPr>
          <w:rFonts w:cstheme="minorHAnsi"/>
          <w:sz w:val="28"/>
          <w:szCs w:val="28"/>
        </w:rPr>
        <w:t>Department of Food Technology and Rural Industries</w:t>
      </w:r>
    </w:p>
    <w:p w14:paraId="2F22E25A" w14:textId="77777777" w:rsidR="00A77813" w:rsidRPr="00A77813" w:rsidRDefault="00A77813" w:rsidP="00A77813">
      <w:pPr>
        <w:spacing w:after="0" w:line="360" w:lineRule="auto"/>
        <w:jc w:val="center"/>
        <w:rPr>
          <w:rFonts w:cstheme="minorHAnsi"/>
          <w:sz w:val="28"/>
          <w:szCs w:val="28"/>
        </w:rPr>
      </w:pPr>
      <w:r w:rsidRPr="00A77813">
        <w:rPr>
          <w:rFonts w:cstheme="minorHAnsi"/>
          <w:sz w:val="28"/>
          <w:szCs w:val="28"/>
        </w:rPr>
        <w:t>Bangladesh Agricultural University, Mymensingh-2202</w:t>
      </w:r>
    </w:p>
    <w:p w14:paraId="685259D4" w14:textId="77777777" w:rsidR="00A77813" w:rsidRPr="00A77813" w:rsidRDefault="00A77813" w:rsidP="00A77813">
      <w:pPr>
        <w:spacing w:after="0" w:line="360" w:lineRule="auto"/>
        <w:jc w:val="center"/>
        <w:rPr>
          <w:rFonts w:cstheme="minorHAnsi"/>
          <w:sz w:val="28"/>
          <w:szCs w:val="28"/>
        </w:rPr>
      </w:pPr>
      <w:r w:rsidRPr="00A77813">
        <w:rPr>
          <w:rFonts w:cstheme="minorHAnsi"/>
          <w:sz w:val="28"/>
          <w:szCs w:val="28"/>
        </w:rPr>
        <w:t>In partial fulfillment of the requirement for the degree of</w:t>
      </w:r>
    </w:p>
    <w:p w14:paraId="3A4D10A1" w14:textId="77777777" w:rsidR="00A77813" w:rsidRPr="00A77813" w:rsidRDefault="00A77813" w:rsidP="00A77813">
      <w:pPr>
        <w:spacing w:line="240" w:lineRule="auto"/>
        <w:jc w:val="center"/>
        <w:rPr>
          <w:rFonts w:cstheme="minorHAnsi"/>
          <w:sz w:val="28"/>
          <w:szCs w:val="28"/>
        </w:rPr>
      </w:pPr>
    </w:p>
    <w:p w14:paraId="3983B892" w14:textId="77777777" w:rsidR="00A77813" w:rsidRPr="00A77813" w:rsidRDefault="00A77813" w:rsidP="00A77813">
      <w:pPr>
        <w:spacing w:after="0" w:line="240" w:lineRule="auto"/>
        <w:jc w:val="center"/>
        <w:rPr>
          <w:rFonts w:cstheme="minorHAnsi"/>
          <w:sz w:val="28"/>
          <w:szCs w:val="28"/>
        </w:rPr>
      </w:pPr>
      <w:r w:rsidRPr="00A77813">
        <w:rPr>
          <w:rFonts w:cstheme="minorHAnsi"/>
          <w:sz w:val="28"/>
          <w:szCs w:val="28"/>
        </w:rPr>
        <w:t>Bachelor of Science</w:t>
      </w:r>
    </w:p>
    <w:p w14:paraId="0D4C88D7" w14:textId="77777777" w:rsidR="00A77813" w:rsidRPr="00A77813" w:rsidRDefault="00A77813" w:rsidP="00A77813">
      <w:pPr>
        <w:spacing w:after="0" w:line="240" w:lineRule="auto"/>
        <w:jc w:val="center"/>
        <w:rPr>
          <w:rFonts w:cstheme="minorHAnsi"/>
          <w:sz w:val="28"/>
          <w:szCs w:val="28"/>
        </w:rPr>
      </w:pPr>
      <w:r w:rsidRPr="00A77813">
        <w:rPr>
          <w:rFonts w:cstheme="minorHAnsi"/>
          <w:sz w:val="28"/>
          <w:szCs w:val="28"/>
        </w:rPr>
        <w:t>in</w:t>
      </w:r>
    </w:p>
    <w:p w14:paraId="2BFB8719" w14:textId="05EF35EF" w:rsidR="00A77813" w:rsidRPr="00A77813" w:rsidRDefault="00A77813" w:rsidP="00A77813">
      <w:pPr>
        <w:spacing w:after="0" w:line="240" w:lineRule="auto"/>
        <w:jc w:val="center"/>
        <w:rPr>
          <w:rFonts w:cstheme="minorHAnsi"/>
          <w:sz w:val="28"/>
          <w:szCs w:val="28"/>
        </w:rPr>
      </w:pPr>
      <w:r w:rsidRPr="00A77813">
        <w:rPr>
          <w:rFonts w:cstheme="minorHAnsi"/>
          <w:sz w:val="28"/>
          <w:szCs w:val="28"/>
        </w:rPr>
        <w:t>Food Engineering</w:t>
      </w:r>
    </w:p>
    <w:p w14:paraId="6B7A8F3D" w14:textId="77777777" w:rsidR="00A77813" w:rsidRPr="00FC180E" w:rsidRDefault="00A77813" w:rsidP="00A77813">
      <w:pPr>
        <w:jc w:val="center"/>
        <w:rPr>
          <w:rFonts w:cs="Times New Roman"/>
          <w:b/>
          <w:bCs/>
          <w:sz w:val="36"/>
          <w:szCs w:val="36"/>
        </w:rPr>
      </w:pPr>
    </w:p>
    <w:p w14:paraId="57D60A19" w14:textId="77777777" w:rsidR="00A77813" w:rsidRPr="00FC180E" w:rsidRDefault="00A77813" w:rsidP="00A77813">
      <w:pPr>
        <w:spacing w:after="0" w:line="240" w:lineRule="auto"/>
        <w:jc w:val="center"/>
        <w:rPr>
          <w:rFonts w:ascii="Book Antiqua" w:hAnsi="Book Antiqua" w:cs="Times New Roman"/>
          <w:b/>
          <w:bCs/>
          <w:sz w:val="28"/>
          <w:szCs w:val="28"/>
        </w:rPr>
      </w:pPr>
      <w:r w:rsidRPr="00FC180E">
        <w:rPr>
          <w:rFonts w:ascii="Book Antiqua" w:hAnsi="Book Antiqua" w:cs="Times New Roman"/>
          <w:b/>
          <w:bCs/>
          <w:sz w:val="28"/>
          <w:szCs w:val="28"/>
        </w:rPr>
        <w:t>Department of Food Technology and Rural Industries</w:t>
      </w:r>
    </w:p>
    <w:p w14:paraId="494E537F" w14:textId="77777777" w:rsidR="00A77813" w:rsidRPr="00FC180E" w:rsidRDefault="00A77813" w:rsidP="00A77813">
      <w:pPr>
        <w:spacing w:after="0" w:line="240" w:lineRule="auto"/>
        <w:jc w:val="center"/>
        <w:rPr>
          <w:rFonts w:ascii="Book Antiqua" w:hAnsi="Book Antiqua" w:cs="Times New Roman"/>
          <w:b/>
          <w:bCs/>
          <w:sz w:val="28"/>
          <w:szCs w:val="28"/>
        </w:rPr>
      </w:pPr>
      <w:r w:rsidRPr="00FC180E">
        <w:rPr>
          <w:rFonts w:ascii="Book Antiqua" w:hAnsi="Book Antiqua" w:cs="Times New Roman"/>
          <w:b/>
          <w:bCs/>
          <w:sz w:val="28"/>
          <w:szCs w:val="28"/>
        </w:rPr>
        <w:t>Bangladesh Agricultural University</w:t>
      </w:r>
    </w:p>
    <w:p w14:paraId="5CE616FC" w14:textId="77777777" w:rsidR="00A77813" w:rsidRPr="00FC180E" w:rsidRDefault="00A77813" w:rsidP="00A77813">
      <w:pPr>
        <w:spacing w:after="0" w:line="240" w:lineRule="auto"/>
        <w:jc w:val="center"/>
        <w:rPr>
          <w:rFonts w:ascii="Book Antiqua" w:hAnsi="Book Antiqua" w:cs="Times New Roman"/>
          <w:b/>
          <w:bCs/>
          <w:sz w:val="28"/>
          <w:szCs w:val="28"/>
        </w:rPr>
      </w:pPr>
      <w:r w:rsidRPr="00FC180E">
        <w:rPr>
          <w:rFonts w:ascii="Book Antiqua" w:hAnsi="Book Antiqua" w:cs="Times New Roman"/>
          <w:b/>
          <w:bCs/>
          <w:sz w:val="28"/>
          <w:szCs w:val="28"/>
        </w:rPr>
        <w:t>Mymensingh-2202</w:t>
      </w:r>
    </w:p>
    <w:p w14:paraId="020CB850" w14:textId="77777777" w:rsidR="00A77813" w:rsidRPr="00FC180E" w:rsidRDefault="00A77813" w:rsidP="00A77813">
      <w:pPr>
        <w:spacing w:line="240" w:lineRule="auto"/>
        <w:jc w:val="center"/>
        <w:rPr>
          <w:rFonts w:ascii="Book Antiqua" w:hAnsi="Book Antiqua" w:cs="Times New Roman"/>
          <w:b/>
          <w:bCs/>
          <w:sz w:val="28"/>
          <w:szCs w:val="28"/>
        </w:rPr>
      </w:pPr>
    </w:p>
    <w:p w14:paraId="3D0784B8" w14:textId="77777777" w:rsidR="00A77813" w:rsidRDefault="00A77813" w:rsidP="00A77813">
      <w:pPr>
        <w:jc w:val="center"/>
        <w:rPr>
          <w:rFonts w:ascii="Book Antiqua" w:hAnsi="Book Antiqua" w:cs="Times New Roman"/>
          <w:b/>
          <w:bCs/>
          <w:sz w:val="28"/>
          <w:szCs w:val="28"/>
        </w:rPr>
      </w:pPr>
      <w:r w:rsidRPr="00FC180E">
        <w:rPr>
          <w:rFonts w:ascii="Book Antiqua" w:hAnsi="Book Antiqua" w:cs="Times New Roman"/>
          <w:b/>
          <w:bCs/>
          <w:sz w:val="28"/>
          <w:szCs w:val="28"/>
        </w:rPr>
        <w:t>December 2022</w:t>
      </w:r>
    </w:p>
    <w:p w14:paraId="30BBA13F" w14:textId="77777777" w:rsidR="00A77813" w:rsidRDefault="00A77813" w:rsidP="00A77813">
      <w:pPr>
        <w:pStyle w:val="Heading1"/>
        <w:rPr>
          <w:bCs/>
        </w:rPr>
      </w:pPr>
      <w:bookmarkStart w:id="7" w:name="_Toc184521399"/>
      <w:bookmarkStart w:id="8" w:name="_Toc184584678"/>
      <w:bookmarkStart w:id="9" w:name="_Toc185190903"/>
      <w:r w:rsidRPr="003820C3">
        <w:rPr>
          <w:bCs/>
        </w:rPr>
        <w:lastRenderedPageBreak/>
        <w:t>Exploratory Data Analysis and Logistic Regression for Predicting Wine Quality: A Data-Driven Approach</w:t>
      </w:r>
      <w:bookmarkEnd w:id="7"/>
      <w:bookmarkEnd w:id="8"/>
      <w:bookmarkEnd w:id="9"/>
    </w:p>
    <w:p w14:paraId="2925BDE9" w14:textId="77777777" w:rsidR="00A77813" w:rsidRDefault="00A77813" w:rsidP="00A77813"/>
    <w:p w14:paraId="27F36D30" w14:textId="77777777" w:rsidR="00A77813" w:rsidRPr="003820C3" w:rsidRDefault="00A77813" w:rsidP="00A77813">
      <w:pPr>
        <w:spacing w:line="240" w:lineRule="auto"/>
        <w:jc w:val="center"/>
        <w:rPr>
          <w:rFonts w:cstheme="minorHAnsi"/>
          <w:sz w:val="28"/>
          <w:szCs w:val="28"/>
        </w:rPr>
      </w:pPr>
      <w:r w:rsidRPr="003820C3">
        <w:rPr>
          <w:rFonts w:cstheme="minorHAnsi"/>
          <w:sz w:val="28"/>
          <w:szCs w:val="28"/>
        </w:rPr>
        <w:t>A</w:t>
      </w:r>
    </w:p>
    <w:p w14:paraId="40B0803C" w14:textId="77777777" w:rsidR="00A77813" w:rsidRPr="003820C3" w:rsidRDefault="00A77813" w:rsidP="00A77813">
      <w:pPr>
        <w:spacing w:line="240" w:lineRule="auto"/>
        <w:jc w:val="center"/>
        <w:rPr>
          <w:rFonts w:cstheme="minorHAnsi"/>
          <w:sz w:val="28"/>
          <w:szCs w:val="28"/>
        </w:rPr>
      </w:pPr>
      <w:r w:rsidRPr="003820C3">
        <w:rPr>
          <w:rFonts w:cstheme="minorHAnsi"/>
          <w:sz w:val="28"/>
          <w:szCs w:val="28"/>
        </w:rPr>
        <w:t>PROJECT REPORT</w:t>
      </w:r>
    </w:p>
    <w:p w14:paraId="4E3467AC" w14:textId="77777777" w:rsidR="00A77813" w:rsidRPr="00A77813" w:rsidRDefault="00A77813" w:rsidP="00A77813">
      <w:pPr>
        <w:spacing w:line="240" w:lineRule="auto"/>
        <w:jc w:val="center"/>
        <w:rPr>
          <w:rFonts w:cstheme="minorHAnsi"/>
          <w:sz w:val="36"/>
          <w:szCs w:val="36"/>
        </w:rPr>
      </w:pPr>
      <w:r w:rsidRPr="003820C3">
        <w:rPr>
          <w:rFonts w:cstheme="minorHAnsi"/>
          <w:sz w:val="28"/>
          <w:szCs w:val="28"/>
        </w:rPr>
        <w:t>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7"/>
      </w:tblGrid>
      <w:tr w:rsidR="00A77813" w:rsidRPr="00FC180E" w14:paraId="2D72B8E3" w14:textId="77777777" w:rsidTr="00A37257">
        <w:trPr>
          <w:trHeight w:val="323"/>
          <w:jc w:val="center"/>
        </w:trPr>
        <w:tc>
          <w:tcPr>
            <w:tcW w:w="4477" w:type="dxa"/>
          </w:tcPr>
          <w:p w14:paraId="4B79FE36" w14:textId="77777777" w:rsidR="00A77813" w:rsidRPr="003820C3" w:rsidRDefault="00A77813" w:rsidP="00A37257">
            <w:pPr>
              <w:spacing w:line="360" w:lineRule="auto"/>
              <w:jc w:val="center"/>
              <w:rPr>
                <w:rFonts w:cstheme="minorHAnsi"/>
                <w:b/>
                <w:sz w:val="28"/>
                <w:szCs w:val="28"/>
              </w:rPr>
            </w:pPr>
            <w:r>
              <w:rPr>
                <w:rFonts w:cstheme="minorHAnsi"/>
                <w:b/>
                <w:sz w:val="28"/>
                <w:szCs w:val="28"/>
              </w:rPr>
              <w:t xml:space="preserve">Md. </w:t>
            </w:r>
            <w:proofErr w:type="spellStart"/>
            <w:r>
              <w:rPr>
                <w:rFonts w:cstheme="minorHAnsi"/>
                <w:b/>
                <w:sz w:val="28"/>
                <w:szCs w:val="28"/>
              </w:rPr>
              <w:t>Sujaul</w:t>
            </w:r>
            <w:proofErr w:type="spellEnd"/>
            <w:r>
              <w:rPr>
                <w:rFonts w:cstheme="minorHAnsi"/>
                <w:b/>
                <w:sz w:val="28"/>
                <w:szCs w:val="28"/>
              </w:rPr>
              <w:t xml:space="preserve"> Islam Santo</w:t>
            </w:r>
          </w:p>
          <w:p w14:paraId="221A3775" w14:textId="77777777" w:rsidR="00A77813" w:rsidRPr="003820C3" w:rsidRDefault="00A77813" w:rsidP="00A37257">
            <w:pPr>
              <w:spacing w:line="360" w:lineRule="auto"/>
              <w:jc w:val="center"/>
              <w:rPr>
                <w:rFonts w:cstheme="minorHAnsi"/>
                <w:sz w:val="28"/>
                <w:szCs w:val="28"/>
              </w:rPr>
            </w:pPr>
            <w:r w:rsidRPr="003820C3">
              <w:rPr>
                <w:rFonts w:cstheme="minorHAnsi"/>
                <w:sz w:val="28"/>
                <w:szCs w:val="28"/>
              </w:rPr>
              <w:t>ID No.: 1</w:t>
            </w:r>
            <w:r>
              <w:rPr>
                <w:rFonts w:cstheme="minorHAnsi"/>
                <w:sz w:val="28"/>
                <w:szCs w:val="28"/>
              </w:rPr>
              <w:t>707026</w:t>
            </w:r>
          </w:p>
          <w:p w14:paraId="62CE552D" w14:textId="77777777" w:rsidR="00A77813" w:rsidRPr="003820C3" w:rsidRDefault="00A77813" w:rsidP="00A37257">
            <w:pPr>
              <w:spacing w:line="360" w:lineRule="auto"/>
              <w:jc w:val="center"/>
              <w:rPr>
                <w:rFonts w:cstheme="minorHAnsi"/>
                <w:sz w:val="28"/>
                <w:szCs w:val="28"/>
              </w:rPr>
            </w:pPr>
            <w:r w:rsidRPr="003820C3">
              <w:rPr>
                <w:rFonts w:cstheme="minorHAnsi"/>
                <w:sz w:val="28"/>
                <w:szCs w:val="28"/>
              </w:rPr>
              <w:t>Reg. No.:</w:t>
            </w:r>
            <w:r>
              <w:rPr>
                <w:rFonts w:cstheme="minorHAnsi"/>
                <w:sz w:val="28"/>
                <w:szCs w:val="28"/>
              </w:rPr>
              <w:t xml:space="preserve"> 46777</w:t>
            </w:r>
          </w:p>
          <w:p w14:paraId="20A678BD" w14:textId="77777777" w:rsidR="00A77813" w:rsidRPr="00FC180E" w:rsidRDefault="00A77813" w:rsidP="00A37257">
            <w:pPr>
              <w:spacing w:line="360" w:lineRule="auto"/>
              <w:jc w:val="center"/>
              <w:rPr>
                <w:rFonts w:ascii="Book Antiqua" w:hAnsi="Book Antiqua" w:cs="Times New Roman"/>
                <w:sz w:val="28"/>
                <w:szCs w:val="28"/>
              </w:rPr>
            </w:pPr>
            <w:r w:rsidRPr="003820C3">
              <w:rPr>
                <w:rFonts w:cstheme="minorHAnsi"/>
                <w:sz w:val="28"/>
                <w:szCs w:val="28"/>
              </w:rPr>
              <w:t>Session: 201</w:t>
            </w:r>
            <w:r>
              <w:rPr>
                <w:rFonts w:cstheme="minorHAnsi"/>
                <w:sz w:val="28"/>
                <w:szCs w:val="28"/>
              </w:rPr>
              <w:t>6</w:t>
            </w:r>
            <w:r w:rsidRPr="003820C3">
              <w:rPr>
                <w:rFonts w:cstheme="minorHAnsi"/>
                <w:sz w:val="28"/>
                <w:szCs w:val="28"/>
              </w:rPr>
              <w:t>-1</w:t>
            </w:r>
            <w:r>
              <w:rPr>
                <w:rFonts w:cstheme="minorHAnsi"/>
                <w:sz w:val="28"/>
                <w:szCs w:val="28"/>
              </w:rPr>
              <w:t>7</w:t>
            </w:r>
          </w:p>
        </w:tc>
      </w:tr>
    </w:tbl>
    <w:p w14:paraId="252BA838" w14:textId="77777777" w:rsidR="00A77813" w:rsidRPr="00E25BA3" w:rsidRDefault="00A77813" w:rsidP="0094267A">
      <w:pPr>
        <w:rPr>
          <w:rFonts w:cs="Times New Roman"/>
          <w:b/>
          <w:sz w:val="32"/>
          <w:szCs w:val="32"/>
        </w:rPr>
      </w:pPr>
    </w:p>
    <w:p w14:paraId="48A7A8E1" w14:textId="2FA19C05" w:rsidR="0094267A" w:rsidRDefault="00A77813" w:rsidP="0094267A">
      <w:pPr>
        <w:spacing w:line="240" w:lineRule="auto"/>
        <w:jc w:val="center"/>
        <w:rPr>
          <w:rFonts w:ascii="Book Antiqua" w:hAnsi="Book Antiqua" w:cstheme="majorHAnsi"/>
          <w:b/>
          <w:sz w:val="28"/>
          <w:szCs w:val="28"/>
        </w:rPr>
      </w:pPr>
      <w:r w:rsidRPr="00DD05FB">
        <w:rPr>
          <w:rFonts w:ascii="Book Antiqua" w:hAnsi="Book Antiqua" w:cs="Times New Roman"/>
          <w:bCs/>
          <w:sz w:val="28"/>
          <w:szCs w:val="28"/>
        </w:rPr>
        <w:t>Approved as to style and content by:</w:t>
      </w:r>
      <w:r w:rsidRPr="00DD05FB">
        <w:rPr>
          <w:rFonts w:ascii="Book Antiqua" w:hAnsi="Book Antiqua" w:cstheme="majorHAnsi"/>
          <w:b/>
          <w:sz w:val="28"/>
          <w:szCs w:val="28"/>
        </w:rPr>
        <w:t xml:space="preserve"> </w:t>
      </w:r>
    </w:p>
    <w:tbl>
      <w:tblPr>
        <w:tblStyle w:val="TableGrid"/>
        <w:tblW w:w="0" w:type="auto"/>
        <w:tblLook w:val="04A0" w:firstRow="1" w:lastRow="0" w:firstColumn="1" w:lastColumn="0" w:noHBand="0" w:noVBand="1"/>
      </w:tblPr>
      <w:tblGrid>
        <w:gridCol w:w="4675"/>
        <w:gridCol w:w="4675"/>
      </w:tblGrid>
      <w:tr w:rsidR="00A77813" w14:paraId="5E1EA68E" w14:textId="77777777" w:rsidTr="0094267A">
        <w:tc>
          <w:tcPr>
            <w:tcW w:w="4675" w:type="dxa"/>
            <w:tcBorders>
              <w:top w:val="nil"/>
              <w:left w:val="nil"/>
              <w:bottom w:val="nil"/>
              <w:right w:val="nil"/>
            </w:tcBorders>
          </w:tcPr>
          <w:p w14:paraId="7E407743" w14:textId="5464B0EF" w:rsidR="00A77813" w:rsidRDefault="0094267A" w:rsidP="00A77813">
            <w:pPr>
              <w:jc w:val="center"/>
              <w:rPr>
                <w:rFonts w:ascii="Book Antiqua" w:hAnsi="Book Antiqua" w:cstheme="majorHAnsi"/>
                <w:b/>
                <w:sz w:val="28"/>
                <w:szCs w:val="28"/>
              </w:rPr>
            </w:pPr>
            <w:r>
              <w:rPr>
                <w:rFonts w:ascii="Book Antiqua" w:hAnsi="Book Antiqua" w:cs="Times New Roman"/>
                <w:bCs/>
                <w:noProof/>
                <w:sz w:val="28"/>
                <w:szCs w:val="28"/>
              </w:rPr>
              <mc:AlternateContent>
                <mc:Choice Requires="wps">
                  <w:drawing>
                    <wp:anchor distT="0" distB="0" distL="114300" distR="114300" simplePos="0" relativeHeight="251659264" behindDoc="0" locked="0" layoutInCell="1" allowOverlap="1" wp14:anchorId="3DA93463" wp14:editId="3B6A8C30">
                      <wp:simplePos x="0" y="0"/>
                      <wp:positionH relativeFrom="column">
                        <wp:posOffset>318465</wp:posOffset>
                      </wp:positionH>
                      <wp:positionV relativeFrom="paragraph">
                        <wp:posOffset>211455</wp:posOffset>
                      </wp:positionV>
                      <wp:extent cx="2252345" cy="0"/>
                      <wp:effectExtent l="0" t="0" r="0" b="0"/>
                      <wp:wrapNone/>
                      <wp:docPr id="37" name="Straight Connector 37"/>
                      <wp:cNvGraphicFramePr/>
                      <a:graphic xmlns:a="http://schemas.openxmlformats.org/drawingml/2006/main">
                        <a:graphicData uri="http://schemas.microsoft.com/office/word/2010/wordprocessingShape">
                          <wps:wsp>
                            <wps:cNvCnPr/>
                            <wps:spPr>
                              <a:xfrm flipV="1">
                                <a:off x="0" y="0"/>
                                <a:ext cx="22523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62F99E" id="Straight Connector 37"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pt,16.65pt" to="202.4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" strokecolor="black [3213]"/>
                  </w:pict>
                </mc:Fallback>
              </mc:AlternateContent>
            </w:r>
          </w:p>
        </w:tc>
        <w:tc>
          <w:tcPr>
            <w:tcW w:w="4675" w:type="dxa"/>
            <w:tcBorders>
              <w:top w:val="nil"/>
              <w:left w:val="nil"/>
              <w:bottom w:val="nil"/>
              <w:right w:val="nil"/>
            </w:tcBorders>
          </w:tcPr>
          <w:p w14:paraId="0A2C3CA1" w14:textId="5E447F95" w:rsidR="00A77813" w:rsidRDefault="0094267A" w:rsidP="00A77813">
            <w:pPr>
              <w:jc w:val="center"/>
              <w:rPr>
                <w:rFonts w:ascii="Book Antiqua" w:hAnsi="Book Antiqua" w:cstheme="majorHAnsi"/>
                <w:b/>
                <w:sz w:val="28"/>
                <w:szCs w:val="28"/>
              </w:rPr>
            </w:pPr>
            <w:r>
              <w:rPr>
                <w:rFonts w:ascii="Book Antiqua" w:hAnsi="Book Antiqua" w:cstheme="majorHAnsi"/>
                <w:b/>
                <w:noProof/>
                <w:sz w:val="28"/>
                <w:szCs w:val="28"/>
              </w:rPr>
              <mc:AlternateContent>
                <mc:Choice Requires="wps">
                  <w:drawing>
                    <wp:anchor distT="0" distB="0" distL="114300" distR="114300" simplePos="0" relativeHeight="251660288" behindDoc="0" locked="0" layoutInCell="1" allowOverlap="1" wp14:anchorId="04DF5851" wp14:editId="174B672C">
                      <wp:simplePos x="0" y="0"/>
                      <wp:positionH relativeFrom="column">
                        <wp:posOffset>236830</wp:posOffset>
                      </wp:positionH>
                      <wp:positionV relativeFrom="paragraph">
                        <wp:posOffset>211607</wp:posOffset>
                      </wp:positionV>
                      <wp:extent cx="2318918"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231891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5821AD" id="Straight Connector 3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65pt,16.65pt" to="201.2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" strokecolor="black [3040]"/>
                  </w:pict>
                </mc:Fallback>
              </mc:AlternateContent>
            </w:r>
          </w:p>
        </w:tc>
      </w:tr>
      <w:tr w:rsidR="00A77813" w14:paraId="288FE545" w14:textId="77777777" w:rsidTr="0094267A">
        <w:tc>
          <w:tcPr>
            <w:tcW w:w="4675" w:type="dxa"/>
            <w:tcBorders>
              <w:top w:val="nil"/>
              <w:left w:val="nil"/>
              <w:bottom w:val="nil"/>
              <w:right w:val="nil"/>
            </w:tcBorders>
          </w:tcPr>
          <w:p w14:paraId="79341C20" w14:textId="30FC26AE" w:rsidR="00A77813" w:rsidRDefault="00A77813" w:rsidP="00A77813">
            <w:pPr>
              <w:jc w:val="center"/>
              <w:rPr>
                <w:rFonts w:cstheme="minorHAnsi"/>
                <w:b/>
                <w:sz w:val="28"/>
                <w:szCs w:val="28"/>
              </w:rPr>
            </w:pPr>
            <w:r w:rsidRPr="00A77813">
              <w:rPr>
                <w:rFonts w:cstheme="minorHAnsi"/>
                <w:b/>
                <w:sz w:val="28"/>
                <w:szCs w:val="28"/>
              </w:rPr>
              <w:t xml:space="preserve">Dr. Afzal Rahman </w:t>
            </w:r>
          </w:p>
          <w:p w14:paraId="58E88D05" w14:textId="0FA9F54A" w:rsidR="00A77813" w:rsidRPr="00A77813" w:rsidRDefault="00A77813" w:rsidP="00A77813">
            <w:pPr>
              <w:jc w:val="center"/>
              <w:rPr>
                <w:rFonts w:cstheme="minorHAnsi"/>
                <w:sz w:val="20"/>
                <w:szCs w:val="20"/>
              </w:rPr>
            </w:pPr>
            <w:r w:rsidRPr="00A77813">
              <w:rPr>
                <w:rFonts w:cstheme="minorHAnsi"/>
                <w:bCs/>
                <w:sz w:val="20"/>
                <w:szCs w:val="20"/>
              </w:rPr>
              <w:t>Supervisor</w:t>
            </w:r>
          </w:p>
        </w:tc>
        <w:tc>
          <w:tcPr>
            <w:tcW w:w="4675" w:type="dxa"/>
            <w:tcBorders>
              <w:top w:val="nil"/>
              <w:left w:val="nil"/>
              <w:bottom w:val="nil"/>
              <w:right w:val="nil"/>
            </w:tcBorders>
          </w:tcPr>
          <w:p w14:paraId="4CC22790" w14:textId="77777777" w:rsidR="00A77813" w:rsidRPr="00A77813" w:rsidRDefault="00A77813" w:rsidP="00A77813">
            <w:pPr>
              <w:jc w:val="center"/>
              <w:rPr>
                <w:rFonts w:cstheme="minorHAnsi"/>
                <w:b/>
                <w:bCs/>
                <w:sz w:val="28"/>
                <w:szCs w:val="28"/>
              </w:rPr>
            </w:pPr>
            <w:r w:rsidRPr="00A77813">
              <w:rPr>
                <w:b/>
                <w:bCs/>
                <w:sz w:val="28"/>
                <w:szCs w:val="28"/>
              </w:rPr>
              <w:t xml:space="preserve">Miss. </w:t>
            </w:r>
            <w:proofErr w:type="spellStart"/>
            <w:r w:rsidRPr="00A77813">
              <w:rPr>
                <w:b/>
                <w:bCs/>
                <w:sz w:val="28"/>
                <w:szCs w:val="28"/>
              </w:rPr>
              <w:t>Asmaul</w:t>
            </w:r>
            <w:proofErr w:type="spellEnd"/>
            <w:r w:rsidRPr="00A77813">
              <w:rPr>
                <w:b/>
                <w:bCs/>
                <w:sz w:val="28"/>
                <w:szCs w:val="28"/>
              </w:rPr>
              <w:t xml:space="preserve"> Husna Nupur</w:t>
            </w:r>
            <w:r w:rsidRPr="00A77813">
              <w:rPr>
                <w:rFonts w:cstheme="minorHAnsi"/>
                <w:b/>
                <w:bCs/>
                <w:sz w:val="28"/>
                <w:szCs w:val="28"/>
              </w:rPr>
              <w:t xml:space="preserve"> </w:t>
            </w:r>
          </w:p>
          <w:p w14:paraId="6C76E72F" w14:textId="19863594" w:rsidR="00A77813" w:rsidRDefault="00A77813" w:rsidP="00A77813">
            <w:pPr>
              <w:jc w:val="center"/>
              <w:rPr>
                <w:rFonts w:ascii="Book Antiqua" w:hAnsi="Book Antiqua" w:cstheme="majorHAnsi"/>
                <w:b/>
                <w:sz w:val="28"/>
                <w:szCs w:val="28"/>
              </w:rPr>
            </w:pPr>
            <w:r>
              <w:rPr>
                <w:rFonts w:cstheme="minorHAnsi"/>
                <w:bCs/>
                <w:sz w:val="20"/>
                <w:szCs w:val="20"/>
              </w:rPr>
              <w:t>Co-</w:t>
            </w:r>
            <w:r w:rsidRPr="00A77813">
              <w:rPr>
                <w:rFonts w:cstheme="minorHAnsi"/>
                <w:bCs/>
                <w:sz w:val="20"/>
                <w:szCs w:val="20"/>
              </w:rPr>
              <w:t>Supervisor</w:t>
            </w:r>
          </w:p>
        </w:tc>
      </w:tr>
    </w:tbl>
    <w:p w14:paraId="10BA315E" w14:textId="77777777" w:rsidR="00A77813" w:rsidRDefault="00A77813" w:rsidP="00A77813">
      <w:pPr>
        <w:spacing w:line="240" w:lineRule="auto"/>
        <w:jc w:val="center"/>
        <w:rPr>
          <w:rFonts w:ascii="Book Antiqua" w:hAnsi="Book Antiqua" w:cstheme="majorHAnsi"/>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4267A" w14:paraId="617D6784" w14:textId="77777777" w:rsidTr="0094267A">
        <w:tc>
          <w:tcPr>
            <w:tcW w:w="3116" w:type="dxa"/>
          </w:tcPr>
          <w:p w14:paraId="7F12DC7C" w14:textId="769D053E" w:rsidR="0094267A" w:rsidRDefault="0094267A" w:rsidP="00A77813">
            <w:pPr>
              <w:jc w:val="center"/>
              <w:rPr>
                <w:rFonts w:ascii="Book Antiqua" w:hAnsi="Book Antiqua" w:cstheme="majorHAnsi"/>
                <w:b/>
                <w:sz w:val="28"/>
                <w:szCs w:val="28"/>
              </w:rPr>
            </w:pPr>
            <w:r>
              <w:rPr>
                <w:rFonts w:ascii="Book Antiqua" w:hAnsi="Book Antiqua" w:cstheme="majorHAnsi"/>
                <w:b/>
                <w:noProof/>
                <w:sz w:val="28"/>
                <w:szCs w:val="28"/>
              </w:rPr>
              <mc:AlternateContent>
                <mc:Choice Requires="wps">
                  <w:drawing>
                    <wp:anchor distT="0" distB="0" distL="114300" distR="114300" simplePos="0" relativeHeight="251665408" behindDoc="0" locked="0" layoutInCell="1" allowOverlap="1" wp14:anchorId="5CC639CE" wp14:editId="4F60B184">
                      <wp:simplePos x="0" y="0"/>
                      <wp:positionH relativeFrom="column">
                        <wp:posOffset>259080</wp:posOffset>
                      </wp:positionH>
                      <wp:positionV relativeFrom="paragraph">
                        <wp:posOffset>205105</wp:posOffset>
                      </wp:positionV>
                      <wp:extent cx="1261110" cy="10160"/>
                      <wp:effectExtent l="0" t="0" r="34290" b="27940"/>
                      <wp:wrapNone/>
                      <wp:docPr id="40" name="Straight Connector 40"/>
                      <wp:cNvGraphicFramePr/>
                      <a:graphic xmlns:a="http://schemas.openxmlformats.org/drawingml/2006/main">
                        <a:graphicData uri="http://schemas.microsoft.com/office/word/2010/wordprocessingShape">
                          <wps:wsp>
                            <wps:cNvCnPr/>
                            <wps:spPr>
                              <a:xfrm>
                                <a:off x="0" y="0"/>
                                <a:ext cx="1261110" cy="1016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9743CFF" id="Straight Connector 4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pt,16.15pt" to="119.7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"/>
                  </w:pict>
                </mc:Fallback>
              </mc:AlternateContent>
            </w:r>
          </w:p>
        </w:tc>
        <w:tc>
          <w:tcPr>
            <w:tcW w:w="3117" w:type="dxa"/>
          </w:tcPr>
          <w:p w14:paraId="11A18885" w14:textId="3BC35DD1" w:rsidR="0094267A" w:rsidRDefault="0094267A" w:rsidP="00A77813">
            <w:pPr>
              <w:jc w:val="center"/>
              <w:rPr>
                <w:rFonts w:ascii="Book Antiqua" w:hAnsi="Book Antiqua" w:cstheme="majorHAnsi"/>
                <w:b/>
                <w:sz w:val="28"/>
                <w:szCs w:val="28"/>
              </w:rPr>
            </w:pPr>
            <w:r>
              <w:rPr>
                <w:rFonts w:ascii="Book Antiqua" w:hAnsi="Book Antiqua" w:cstheme="majorHAnsi"/>
                <w:b/>
                <w:noProof/>
                <w:sz w:val="28"/>
                <w:szCs w:val="28"/>
              </w:rPr>
              <mc:AlternateContent>
                <mc:Choice Requires="wps">
                  <w:drawing>
                    <wp:anchor distT="0" distB="0" distL="114300" distR="114300" simplePos="0" relativeHeight="251663360" behindDoc="0" locked="0" layoutInCell="1" allowOverlap="1" wp14:anchorId="4E3F53E0" wp14:editId="367911B9">
                      <wp:simplePos x="0" y="0"/>
                      <wp:positionH relativeFrom="column">
                        <wp:posOffset>295910</wp:posOffset>
                      </wp:positionH>
                      <wp:positionV relativeFrom="paragraph">
                        <wp:posOffset>212725</wp:posOffset>
                      </wp:positionV>
                      <wp:extent cx="1261110" cy="10160"/>
                      <wp:effectExtent l="0" t="0" r="34290" b="27940"/>
                      <wp:wrapNone/>
                      <wp:docPr id="39" name="Straight Connector 39"/>
                      <wp:cNvGraphicFramePr/>
                      <a:graphic xmlns:a="http://schemas.openxmlformats.org/drawingml/2006/main">
                        <a:graphicData uri="http://schemas.microsoft.com/office/word/2010/wordprocessingShape">
                          <wps:wsp>
                            <wps:cNvCnPr/>
                            <wps:spPr>
                              <a:xfrm>
                                <a:off x="0" y="0"/>
                                <a:ext cx="1261110" cy="10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29DBCD" id="Straight Connector 3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pt,16.75pt" to="122.6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" strokecolor="black [3040]"/>
                  </w:pict>
                </mc:Fallback>
              </mc:AlternateContent>
            </w:r>
          </w:p>
        </w:tc>
        <w:tc>
          <w:tcPr>
            <w:tcW w:w="3117" w:type="dxa"/>
          </w:tcPr>
          <w:p w14:paraId="7CFF1960" w14:textId="528E1C8E" w:rsidR="0094267A" w:rsidRDefault="0094267A" w:rsidP="00A77813">
            <w:pPr>
              <w:jc w:val="center"/>
              <w:rPr>
                <w:rFonts w:ascii="Book Antiqua" w:hAnsi="Book Antiqua" w:cstheme="majorHAnsi"/>
                <w:b/>
                <w:sz w:val="28"/>
                <w:szCs w:val="28"/>
              </w:rPr>
            </w:pPr>
            <w:r>
              <w:rPr>
                <w:rFonts w:ascii="Book Antiqua" w:hAnsi="Book Antiqua" w:cstheme="majorHAnsi"/>
                <w:b/>
                <w:noProof/>
                <w:sz w:val="28"/>
                <w:szCs w:val="28"/>
              </w:rPr>
              <mc:AlternateContent>
                <mc:Choice Requires="wps">
                  <w:drawing>
                    <wp:anchor distT="0" distB="0" distL="114300" distR="114300" simplePos="0" relativeHeight="251667456" behindDoc="0" locked="0" layoutInCell="1" allowOverlap="1" wp14:anchorId="362E5769" wp14:editId="2A9E8BEE">
                      <wp:simplePos x="0" y="0"/>
                      <wp:positionH relativeFrom="column">
                        <wp:posOffset>187325</wp:posOffset>
                      </wp:positionH>
                      <wp:positionV relativeFrom="paragraph">
                        <wp:posOffset>212725</wp:posOffset>
                      </wp:positionV>
                      <wp:extent cx="1261110" cy="10160"/>
                      <wp:effectExtent l="0" t="0" r="34290" b="27940"/>
                      <wp:wrapNone/>
                      <wp:docPr id="41" name="Straight Connector 41"/>
                      <wp:cNvGraphicFramePr/>
                      <a:graphic xmlns:a="http://schemas.openxmlformats.org/drawingml/2006/main">
                        <a:graphicData uri="http://schemas.microsoft.com/office/word/2010/wordprocessingShape">
                          <wps:wsp>
                            <wps:cNvCnPr/>
                            <wps:spPr>
                              <a:xfrm>
                                <a:off x="0" y="0"/>
                                <a:ext cx="1261110" cy="1016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E47211E" id="Straight Connector 4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5pt,16.75pt" to="114.0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"/>
                  </w:pict>
                </mc:Fallback>
              </mc:AlternateContent>
            </w:r>
          </w:p>
        </w:tc>
      </w:tr>
      <w:tr w:rsidR="0094267A" w14:paraId="6D5216E2" w14:textId="77777777" w:rsidTr="0094267A">
        <w:tc>
          <w:tcPr>
            <w:tcW w:w="3116" w:type="dxa"/>
          </w:tcPr>
          <w:p w14:paraId="22F925AC" w14:textId="47ED532F" w:rsidR="0094267A" w:rsidRPr="0094267A" w:rsidRDefault="0094267A" w:rsidP="00A77813">
            <w:pPr>
              <w:jc w:val="center"/>
              <w:rPr>
                <w:rFonts w:cstheme="minorHAnsi"/>
                <w:b/>
                <w:sz w:val="28"/>
                <w:szCs w:val="28"/>
              </w:rPr>
            </w:pPr>
            <w:r>
              <w:rPr>
                <w:rFonts w:cstheme="minorHAnsi"/>
                <w:b/>
                <w:sz w:val="28"/>
                <w:szCs w:val="28"/>
              </w:rPr>
              <w:t>Member</w:t>
            </w:r>
          </w:p>
        </w:tc>
        <w:tc>
          <w:tcPr>
            <w:tcW w:w="3117" w:type="dxa"/>
          </w:tcPr>
          <w:p w14:paraId="4B26EE7B" w14:textId="3F2F171C" w:rsidR="0094267A" w:rsidRDefault="0094267A" w:rsidP="00A77813">
            <w:pPr>
              <w:jc w:val="center"/>
              <w:rPr>
                <w:rFonts w:ascii="Book Antiqua" w:hAnsi="Book Antiqua" w:cstheme="majorHAnsi"/>
                <w:b/>
                <w:sz w:val="28"/>
                <w:szCs w:val="28"/>
              </w:rPr>
            </w:pPr>
            <w:r>
              <w:rPr>
                <w:rFonts w:cstheme="minorHAnsi"/>
                <w:b/>
                <w:sz w:val="28"/>
                <w:szCs w:val="28"/>
              </w:rPr>
              <w:t>Member</w:t>
            </w:r>
          </w:p>
        </w:tc>
        <w:tc>
          <w:tcPr>
            <w:tcW w:w="3117" w:type="dxa"/>
          </w:tcPr>
          <w:p w14:paraId="2F97CAF6" w14:textId="39CB97DF" w:rsidR="0094267A" w:rsidRDefault="0094267A" w:rsidP="00A77813">
            <w:pPr>
              <w:jc w:val="center"/>
              <w:rPr>
                <w:rFonts w:ascii="Book Antiqua" w:hAnsi="Book Antiqua" w:cstheme="majorHAnsi"/>
                <w:b/>
                <w:sz w:val="28"/>
                <w:szCs w:val="28"/>
              </w:rPr>
            </w:pPr>
            <w:r>
              <w:rPr>
                <w:rFonts w:cstheme="minorHAnsi"/>
                <w:b/>
                <w:sz w:val="28"/>
                <w:szCs w:val="28"/>
              </w:rPr>
              <w:t>Member</w:t>
            </w:r>
          </w:p>
        </w:tc>
      </w:tr>
    </w:tbl>
    <w:p w14:paraId="3F6C2214" w14:textId="77777777" w:rsidR="0094267A" w:rsidRDefault="0094267A" w:rsidP="00A77813">
      <w:pPr>
        <w:spacing w:line="240" w:lineRule="auto"/>
        <w:jc w:val="center"/>
        <w:rPr>
          <w:rFonts w:ascii="Book Antiqua" w:hAnsi="Book Antiqua" w:cstheme="majorHAnsi"/>
          <w:b/>
          <w:sz w:val="28"/>
          <w:szCs w:val="28"/>
        </w:rPr>
      </w:pPr>
    </w:p>
    <w:p w14:paraId="7218B549" w14:textId="22736165" w:rsidR="0094267A" w:rsidRPr="00DD05FB" w:rsidRDefault="0094267A" w:rsidP="00A77813">
      <w:pPr>
        <w:spacing w:line="240" w:lineRule="auto"/>
        <w:jc w:val="center"/>
        <w:rPr>
          <w:rFonts w:ascii="Book Antiqua" w:hAnsi="Book Antiqua" w:cstheme="majorHAnsi"/>
          <w:b/>
          <w:sz w:val="28"/>
          <w:szCs w:val="28"/>
        </w:rPr>
      </w:pPr>
      <w:r>
        <w:rPr>
          <w:rFonts w:ascii="Book Antiqua" w:hAnsi="Book Antiqua" w:cstheme="majorHAnsi"/>
          <w:b/>
          <w:noProof/>
          <w:sz w:val="28"/>
          <w:szCs w:val="28"/>
        </w:rPr>
        <mc:AlternateContent>
          <mc:Choice Requires="wps">
            <w:drawing>
              <wp:anchor distT="0" distB="0" distL="114300" distR="114300" simplePos="0" relativeHeight="251669504" behindDoc="0" locked="0" layoutInCell="1" allowOverlap="1" wp14:anchorId="6D2D600F" wp14:editId="40875276">
                <wp:simplePos x="0" y="0"/>
                <wp:positionH relativeFrom="column">
                  <wp:posOffset>1303020</wp:posOffset>
                </wp:positionH>
                <wp:positionV relativeFrom="paragraph">
                  <wp:posOffset>340995</wp:posOffset>
                </wp:positionV>
                <wp:extent cx="3169920" cy="0"/>
                <wp:effectExtent l="0" t="0" r="0" b="0"/>
                <wp:wrapNone/>
                <wp:docPr id="42" name="Straight Connector 42"/>
                <wp:cNvGraphicFramePr/>
                <a:graphic xmlns:a="http://schemas.openxmlformats.org/drawingml/2006/main">
                  <a:graphicData uri="http://schemas.microsoft.com/office/word/2010/wordprocessingShape">
                    <wps:wsp>
                      <wps:cNvCnPr/>
                      <wps:spPr>
                        <a:xfrm>
                          <a:off x="0" y="0"/>
                          <a:ext cx="316992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64F5D2C" id="Straight Connector 4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6pt,26.85pt" to="352.2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"/>
            </w:pict>
          </mc:Fallback>
        </mc:AlternateContent>
      </w:r>
    </w:p>
    <w:p w14:paraId="79D8C682" w14:textId="4DBF66F7" w:rsidR="00A77813" w:rsidRPr="00DD05FB" w:rsidRDefault="00A77813" w:rsidP="00A77813">
      <w:pPr>
        <w:spacing w:line="360" w:lineRule="auto"/>
        <w:jc w:val="center"/>
        <w:rPr>
          <w:rFonts w:ascii="Book Antiqua" w:hAnsi="Book Antiqua" w:cstheme="majorHAnsi"/>
          <w:b/>
          <w:sz w:val="28"/>
          <w:szCs w:val="28"/>
        </w:rPr>
      </w:pPr>
      <w:r w:rsidRPr="00DD05FB">
        <w:rPr>
          <w:rFonts w:ascii="Book Antiqua" w:hAnsi="Book Antiqua" w:cstheme="majorHAnsi"/>
          <w:b/>
          <w:sz w:val="28"/>
          <w:szCs w:val="28"/>
        </w:rPr>
        <w:t>Professor Dr. Md. Abdul Alim</w:t>
      </w:r>
    </w:p>
    <w:p w14:paraId="0C4474D2" w14:textId="136C362F" w:rsidR="00A77813" w:rsidRPr="0094267A" w:rsidRDefault="00A77813" w:rsidP="0094267A">
      <w:pPr>
        <w:jc w:val="center"/>
        <w:rPr>
          <w:rFonts w:cstheme="minorHAnsi"/>
        </w:rPr>
      </w:pPr>
      <w:r w:rsidRPr="0094267A">
        <w:rPr>
          <w:rFonts w:cstheme="minorHAnsi"/>
        </w:rPr>
        <w:t>Chairman, Defense Committee</w:t>
      </w:r>
    </w:p>
    <w:p w14:paraId="39425F0D" w14:textId="77777777" w:rsidR="00A77813" w:rsidRPr="0094267A" w:rsidRDefault="00A77813" w:rsidP="0094267A">
      <w:pPr>
        <w:jc w:val="center"/>
        <w:rPr>
          <w:rFonts w:cstheme="minorHAnsi"/>
        </w:rPr>
      </w:pPr>
      <w:r w:rsidRPr="0094267A">
        <w:rPr>
          <w:rFonts w:cstheme="minorHAnsi"/>
        </w:rPr>
        <w:t>Head, Department of Food Technology and Rural Industries</w:t>
      </w:r>
    </w:p>
    <w:p w14:paraId="026D2142" w14:textId="77777777" w:rsidR="0094267A" w:rsidRDefault="00A77813" w:rsidP="0094267A">
      <w:pPr>
        <w:jc w:val="center"/>
        <w:rPr>
          <w:rFonts w:cstheme="minorHAnsi"/>
        </w:rPr>
      </w:pPr>
      <w:r w:rsidRPr="0094267A">
        <w:rPr>
          <w:rFonts w:cstheme="minorHAnsi"/>
        </w:rPr>
        <w:t>Bangladesh Agricultural University, Mymensingh-2202</w:t>
      </w:r>
    </w:p>
    <w:p w14:paraId="77214375" w14:textId="075C7E7C" w:rsidR="00A77813" w:rsidRPr="0094267A" w:rsidRDefault="00A77813" w:rsidP="0094267A">
      <w:pPr>
        <w:jc w:val="center"/>
        <w:rPr>
          <w:rFonts w:cstheme="minorHAnsi"/>
        </w:rPr>
      </w:pPr>
      <w:r w:rsidRPr="0094267A">
        <w:rPr>
          <w:rFonts w:cstheme="minorHAnsi"/>
          <w:szCs w:val="24"/>
        </w:rPr>
        <w:t>August, 2024</w:t>
      </w:r>
    </w:p>
    <w:p w14:paraId="05D17A48" w14:textId="65EB4AC0" w:rsidR="007F7771" w:rsidRPr="0094267A" w:rsidRDefault="00A77813" w:rsidP="0094267A">
      <w:pPr>
        <w:pStyle w:val="Heading1"/>
        <w:rPr>
          <w:rFonts w:ascii="Book Antiqua" w:hAnsi="Book Antiqua" w:cstheme="majorHAnsi"/>
          <w:szCs w:val="24"/>
        </w:rPr>
      </w:pPr>
      <w:r>
        <w:rPr>
          <w:rFonts w:ascii="Book Antiqua" w:hAnsi="Book Antiqua" w:cstheme="majorHAnsi"/>
          <w:szCs w:val="24"/>
        </w:rPr>
        <w:br w:type="page"/>
      </w:r>
      <w:bookmarkStart w:id="10" w:name="_Toc185190904"/>
      <w:r w:rsidR="0057284B" w:rsidRPr="0057284B">
        <w:lastRenderedPageBreak/>
        <w:t>ACKNOWLEDGEMENTS</w:t>
      </w:r>
      <w:bookmarkEnd w:id="2"/>
      <w:bookmarkEnd w:id="10"/>
    </w:p>
    <w:p w14:paraId="6BD97E55" w14:textId="77777777" w:rsidR="009B16B4" w:rsidRPr="009B16B4" w:rsidRDefault="009B16B4" w:rsidP="009B16B4"/>
    <w:p w14:paraId="7E067FD7" w14:textId="77777777" w:rsidR="0057284B" w:rsidRPr="005B6713" w:rsidRDefault="0057284B" w:rsidP="00655E57">
      <w:r w:rsidRPr="005B6713">
        <w:t>First of all, all praises and deepest sense of gratefulness to</w:t>
      </w:r>
      <w:r>
        <w:t xml:space="preserve"> the</w:t>
      </w:r>
      <w:r w:rsidRPr="005B6713">
        <w:t xml:space="preserve"> Almighty “Allah”, the merciful, the omnipotent, the omniscient, the omnipresent, the beneficent and the supreme ruler of the Universe, who enabled </w:t>
      </w:r>
      <w:r>
        <w:t>us</w:t>
      </w:r>
      <w:r w:rsidRPr="005B6713">
        <w:t xml:space="preserve"> to complete as well as to submit the thesis for the degree of Bachelor of Science (B.Sc.) in Food Engineering.</w:t>
      </w:r>
    </w:p>
    <w:p w14:paraId="5A635816" w14:textId="55990CAB" w:rsidR="0057284B" w:rsidRPr="005B6713" w:rsidRDefault="0057284B" w:rsidP="00655E57">
      <w:r w:rsidRPr="005B6713">
        <w:t xml:space="preserve"> We feel proud and pleased to express </w:t>
      </w:r>
      <w:r>
        <w:t>our</w:t>
      </w:r>
      <w:r w:rsidRPr="005B6713">
        <w:t xml:space="preserve"> deepest sense of gratitude and indebtedness to </w:t>
      </w:r>
      <w:r>
        <w:t>our</w:t>
      </w:r>
      <w:r w:rsidRPr="005B6713">
        <w:t xml:space="preserve"> honorable supervisor</w:t>
      </w:r>
      <w:r w:rsidR="007D1FBF" w:rsidRPr="005B6713">
        <w:t xml:space="preserve"> Dr. Mr. Afzal Rahman,</w:t>
      </w:r>
      <w:r w:rsidR="007D1FBF">
        <w:t xml:space="preserve"> Associate Professor</w:t>
      </w:r>
      <w:r>
        <w:t>,</w:t>
      </w:r>
      <w:r w:rsidRPr="005B6713">
        <w:t xml:space="preserve"> Department of Food Technology and Rural Industries, Bangladesh Agricultural University (BAU), Mymensingh for his affection, inspiration, constant guidance, valuable suggestions and instruction throughout the tenure of this research work and in the preparation of the thesis.</w:t>
      </w:r>
    </w:p>
    <w:p w14:paraId="30371CEF" w14:textId="78ECEEAF" w:rsidR="0057284B" w:rsidRPr="005B6713" w:rsidRDefault="0057284B" w:rsidP="00655E57">
      <w:r w:rsidRPr="005B6713">
        <w:t xml:space="preserve"> We would like to express </w:t>
      </w:r>
      <w:r>
        <w:t>our</w:t>
      </w:r>
      <w:r w:rsidRPr="005B6713">
        <w:t xml:space="preserve"> respect to the honorable co-supervisor </w:t>
      </w:r>
      <w:r w:rsidR="003820C3">
        <w:t xml:space="preserve">Miss. </w:t>
      </w:r>
      <w:proofErr w:type="spellStart"/>
      <w:r w:rsidR="003820C3">
        <w:t>Asmaul</w:t>
      </w:r>
      <w:proofErr w:type="spellEnd"/>
      <w:r w:rsidR="003820C3">
        <w:t xml:space="preserve"> Husna Nupur</w:t>
      </w:r>
      <w:r w:rsidRPr="005B6713">
        <w:t>,</w:t>
      </w:r>
      <w:r>
        <w:t xml:space="preserve"> </w:t>
      </w:r>
      <w:r w:rsidR="003820C3">
        <w:t>Assistant</w:t>
      </w:r>
      <w:r>
        <w:t xml:space="preserve"> Professor,</w:t>
      </w:r>
      <w:r w:rsidRPr="005B6713">
        <w:t xml:space="preserve"> Department of Food Technology and Rural Industries, Bangladesh Agricultural University (BAU), Mymensingh for his co-operation, patient guidance, constructive comments, valuable suggestions and encouragement during the study period.</w:t>
      </w:r>
    </w:p>
    <w:p w14:paraId="4D5DC79A" w14:textId="77777777" w:rsidR="0057284B" w:rsidRPr="005B6713" w:rsidRDefault="0057284B" w:rsidP="00655E57">
      <w:r w:rsidRPr="005B6713">
        <w:t xml:space="preserve"> We express our sincere appreciation and gratefulness and unbounded gratitude to all the respected teachers</w:t>
      </w:r>
      <w:r>
        <w:t xml:space="preserve"> of</w:t>
      </w:r>
      <w:r w:rsidRPr="005B6713">
        <w:t xml:space="preserve"> Department of Food Technology and Rural Industries, Bangladesh Agricultural University (BAU), Mymensingh for their patient guidance and intense supervision. </w:t>
      </w:r>
    </w:p>
    <w:p w14:paraId="21BF436D" w14:textId="77777777" w:rsidR="0057284B" w:rsidRPr="005B6713" w:rsidRDefault="0057284B" w:rsidP="00655E57">
      <w:r w:rsidRPr="005B6713">
        <w:t xml:space="preserve">We deeply owe to all our relatives, well-wishers, former and existing classmates and friends for their co-operations, inspirations and affectionate feelings for the successful completion of </w:t>
      </w:r>
      <w:r>
        <w:t>our</w:t>
      </w:r>
      <w:r w:rsidRPr="005B6713">
        <w:t xml:space="preserve"> study. We also express our cordial thanks to all well-wishers for their help and mental support during this study.</w:t>
      </w:r>
    </w:p>
    <w:p w14:paraId="418A7654" w14:textId="77777777" w:rsidR="0057284B" w:rsidRPr="005B6713" w:rsidRDefault="0057284B" w:rsidP="00655E57">
      <w:r w:rsidRPr="005B6713">
        <w:t xml:space="preserve">Finally, we express our ever gratefulness and indebtedness to our beloved parents, brothers and sisters for their great sacrifice, endless prayers, blessings and support for my higher study. </w:t>
      </w:r>
    </w:p>
    <w:p w14:paraId="77EA4429" w14:textId="77777777" w:rsidR="0057284B" w:rsidRPr="005B6713" w:rsidRDefault="0057284B" w:rsidP="00655E57"/>
    <w:p w14:paraId="6EB7D86A" w14:textId="6CBE38BF" w:rsidR="007D1FBF" w:rsidRDefault="0057284B" w:rsidP="00655E57">
      <w:r w:rsidRPr="005B6713">
        <w:t>The Author</w:t>
      </w:r>
    </w:p>
    <w:p w14:paraId="5893E90D" w14:textId="77777777" w:rsidR="007D1FBF" w:rsidRDefault="007D1FBF" w:rsidP="00D1476F">
      <w:r>
        <w:br w:type="page"/>
      </w:r>
    </w:p>
    <w:p w14:paraId="168AFAA5" w14:textId="52CF3485" w:rsidR="007D1FBF" w:rsidRPr="008F0040" w:rsidRDefault="007D1FBF" w:rsidP="008F0040">
      <w:pPr>
        <w:pStyle w:val="Heading1"/>
      </w:pPr>
      <w:bookmarkStart w:id="11" w:name="_Toc177649868"/>
      <w:bookmarkStart w:id="12" w:name="_Toc185190905"/>
      <w:r w:rsidRPr="0095315C">
        <w:lastRenderedPageBreak/>
        <w:t>ABSTRACT</w:t>
      </w:r>
      <w:bookmarkEnd w:id="11"/>
      <w:bookmarkEnd w:id="12"/>
    </w:p>
    <w:p w14:paraId="18619A62" w14:textId="77777777" w:rsidR="009B16B4" w:rsidRPr="009B16B4" w:rsidRDefault="009B16B4" w:rsidP="009B16B4"/>
    <w:p w14:paraId="1D3DF206" w14:textId="57CCD794" w:rsidR="007D1FBF" w:rsidRDefault="007D1FBF" w:rsidP="00655E57">
      <w:r w:rsidRPr="007D1FBF">
        <w:t xml:space="preserve">The quality of wine plays a pivotal role in determining its marketability and consumer preference. Accurate classification of wine quality based on chemical properties can aid producers in optimizing production processes and ensuring high standards. This research focuses on predicting wine quality using logistic regression and exploratory data analysis (EDA) to examine critical patterns and correlations within the dataset. The </w:t>
      </w:r>
      <w:r w:rsidR="00F06391">
        <w:t xml:space="preserve">Kaggle </w:t>
      </w:r>
      <w:r w:rsidRPr="007D1FBF">
        <w:t>Wine Quality dataset, a widely recognized benchmark in predictive modeling, serves as the basis for this study. It includes key physicochemical attributes such as fixed acidity, volatile acidity, citric acid, residual sugar, alcohol, pH, and chlorides, alongside sensory quality ratings assigned by expert tasters</w:t>
      </w:r>
      <w:r>
        <w:t>.</w:t>
      </w:r>
    </w:p>
    <w:p w14:paraId="3AA67663" w14:textId="4176B7F1" w:rsidR="007D1FBF" w:rsidRDefault="007D1FBF" w:rsidP="00655E57">
      <w:r w:rsidRPr="007D1FBF">
        <w:t xml:space="preserve">The methodology comprises three main phases: data preprocessing to normalize and handle missing values, EDA to uncover relationships among features, and logistic regression to classify wine quality into binary categories (e.g., high-quality vs. low-quality). </w:t>
      </w:r>
      <w:r w:rsidR="009B16B4">
        <w:t>Accuracy an e</w:t>
      </w:r>
      <w:r w:rsidRPr="007D1FBF">
        <w:t xml:space="preserve">valuation metrics </w:t>
      </w:r>
      <w:r w:rsidR="009B16B4">
        <w:t>is</w:t>
      </w:r>
      <w:r w:rsidRPr="007D1FBF">
        <w:t xml:space="preserve"> employed to assess model performance. Findings indicate that alcohol content, volatile acidity, and sulphates significantly impact wine quality ratings. The logistic regression model achieves a predictive accuracy of approximately 80%, demonstrating its efficacy as a classification tool</w:t>
      </w:r>
      <w:r>
        <w:t>.</w:t>
      </w:r>
    </w:p>
    <w:p w14:paraId="2E488245" w14:textId="027B68A7" w:rsidR="007F1205" w:rsidRDefault="006941BD" w:rsidP="00655E57">
      <w:r w:rsidRPr="006941BD">
        <w:t>The study contributes to the literature on predictive modeling for wine quality by providing insights into the influence of chemical attributes on sensory evaluations. Furthermore, it highlights the utility of logistic regression for interpretable and efficient wine quality prediction. Future research could incorporate advanced machine learning models and larger datasets to improve classification accuracy and generalizability</w:t>
      </w:r>
      <w:r>
        <w:t>.</w:t>
      </w:r>
    </w:p>
    <w:p w14:paraId="58C7FD70" w14:textId="77777777" w:rsidR="007F1205" w:rsidRDefault="007F1205">
      <w:r>
        <w:br w:type="page"/>
      </w:r>
    </w:p>
    <w:sdt>
      <w:sdtPr>
        <w:rPr>
          <w:rFonts w:asciiTheme="minorHAnsi" w:eastAsiaTheme="minorHAnsi" w:hAnsiTheme="minorHAnsi" w:cstheme="minorBidi"/>
          <w:color w:val="auto"/>
          <w:kern w:val="2"/>
          <w:sz w:val="24"/>
          <w:szCs w:val="22"/>
          <w14:ligatures w14:val="standardContextual"/>
        </w:rPr>
        <w:id w:val="1959441656"/>
        <w:docPartObj>
          <w:docPartGallery w:val="Table of Contents"/>
          <w:docPartUnique/>
        </w:docPartObj>
      </w:sdtPr>
      <w:sdtEndPr>
        <w:rPr>
          <w:b/>
          <w:bCs/>
          <w:noProof/>
        </w:rPr>
      </w:sdtEndPr>
      <w:sdtContent>
        <w:p w14:paraId="17D241B7" w14:textId="01691577" w:rsidR="009B16B4" w:rsidRPr="0094267A" w:rsidRDefault="007F1205" w:rsidP="0094267A">
          <w:pPr>
            <w:pStyle w:val="TOCHeading"/>
            <w:rPr>
              <w:b/>
              <w:color w:val="000000" w:themeColor="text1"/>
              <w:sz w:val="40"/>
              <w:szCs w:val="40"/>
            </w:rPr>
          </w:pPr>
          <w:r>
            <w:rPr>
              <w:rStyle w:val="Heading1Char"/>
            </w:rPr>
            <w:t>TABLE OF CONTENTS</w:t>
          </w:r>
        </w:p>
        <w:p w14:paraId="05CEE796" w14:textId="34A6B1DF" w:rsidR="005B5D8B" w:rsidRDefault="007F1205" w:rsidP="005B5D8B">
          <w:pPr>
            <w:pStyle w:val="TOC1"/>
            <w:rPr>
              <w:rFonts w:eastAsiaTheme="minorEastAsia"/>
              <w:b w:val="0"/>
              <w:bCs w:val="0"/>
              <w:szCs w:val="24"/>
            </w:rPr>
          </w:pPr>
          <w:r>
            <w:fldChar w:fldCharType="begin"/>
          </w:r>
          <w:r>
            <w:instrText xml:space="preserve"> TOC \o "1-3" \h \z \u </w:instrText>
          </w:r>
          <w:r>
            <w:fldChar w:fldCharType="separate"/>
          </w:r>
        </w:p>
        <w:p w14:paraId="56E26812" w14:textId="3E298856" w:rsidR="005B5D8B" w:rsidRDefault="005B5D8B">
          <w:pPr>
            <w:pStyle w:val="TOC1"/>
            <w:rPr>
              <w:rFonts w:eastAsiaTheme="minorEastAsia"/>
              <w:b w:val="0"/>
              <w:bCs w:val="0"/>
              <w:szCs w:val="24"/>
            </w:rPr>
          </w:pPr>
        </w:p>
        <w:p w14:paraId="46BF4ED5" w14:textId="626CD4E9" w:rsidR="005B5D8B" w:rsidRDefault="005B5D8B">
          <w:pPr>
            <w:pStyle w:val="TOC1"/>
            <w:rPr>
              <w:rFonts w:eastAsiaTheme="minorEastAsia"/>
              <w:b w:val="0"/>
              <w:bCs w:val="0"/>
              <w:szCs w:val="24"/>
            </w:rPr>
          </w:pPr>
          <w:hyperlink w:anchor="_Toc185190904" w:history="1">
            <w:r w:rsidRPr="00677020">
              <w:rPr>
                <w:rStyle w:val="Hyperlink"/>
              </w:rPr>
              <w:t>ACKNOWLEDGEMENTS</w:t>
            </w:r>
            <w:r>
              <w:rPr>
                <w:webHidden/>
              </w:rPr>
              <w:tab/>
            </w:r>
            <w:r>
              <w:rPr>
                <w:webHidden/>
              </w:rPr>
              <w:fldChar w:fldCharType="begin"/>
            </w:r>
            <w:r>
              <w:rPr>
                <w:webHidden/>
              </w:rPr>
              <w:instrText xml:space="preserve"> PAGEREF _Toc185190904 \h </w:instrText>
            </w:r>
            <w:r>
              <w:rPr>
                <w:webHidden/>
              </w:rPr>
            </w:r>
            <w:r>
              <w:rPr>
                <w:webHidden/>
              </w:rPr>
              <w:fldChar w:fldCharType="separate"/>
            </w:r>
            <w:r>
              <w:rPr>
                <w:webHidden/>
              </w:rPr>
              <w:t>4</w:t>
            </w:r>
            <w:r>
              <w:rPr>
                <w:webHidden/>
              </w:rPr>
              <w:fldChar w:fldCharType="end"/>
            </w:r>
          </w:hyperlink>
        </w:p>
        <w:p w14:paraId="3440287B" w14:textId="2C06D847" w:rsidR="005B5D8B" w:rsidRDefault="005B5D8B">
          <w:pPr>
            <w:pStyle w:val="TOC1"/>
            <w:rPr>
              <w:rFonts w:eastAsiaTheme="minorEastAsia"/>
              <w:b w:val="0"/>
              <w:bCs w:val="0"/>
              <w:szCs w:val="24"/>
            </w:rPr>
          </w:pPr>
          <w:hyperlink w:anchor="_Toc185190905" w:history="1">
            <w:r w:rsidRPr="00677020">
              <w:rPr>
                <w:rStyle w:val="Hyperlink"/>
              </w:rPr>
              <w:t>ABSTRACT</w:t>
            </w:r>
            <w:r>
              <w:rPr>
                <w:webHidden/>
              </w:rPr>
              <w:tab/>
            </w:r>
            <w:r>
              <w:rPr>
                <w:webHidden/>
              </w:rPr>
              <w:fldChar w:fldCharType="begin"/>
            </w:r>
            <w:r>
              <w:rPr>
                <w:webHidden/>
              </w:rPr>
              <w:instrText xml:space="preserve"> PAGEREF _Toc185190905 \h </w:instrText>
            </w:r>
            <w:r>
              <w:rPr>
                <w:webHidden/>
              </w:rPr>
            </w:r>
            <w:r>
              <w:rPr>
                <w:webHidden/>
              </w:rPr>
              <w:fldChar w:fldCharType="separate"/>
            </w:r>
            <w:r>
              <w:rPr>
                <w:webHidden/>
              </w:rPr>
              <w:t>5</w:t>
            </w:r>
            <w:r>
              <w:rPr>
                <w:webHidden/>
              </w:rPr>
              <w:fldChar w:fldCharType="end"/>
            </w:r>
          </w:hyperlink>
        </w:p>
        <w:p w14:paraId="1C5DCE21" w14:textId="4F7C3C2A" w:rsidR="005B5D8B" w:rsidRDefault="005B5D8B">
          <w:pPr>
            <w:pStyle w:val="TOC1"/>
            <w:rPr>
              <w:rFonts w:eastAsiaTheme="minorEastAsia"/>
              <w:b w:val="0"/>
              <w:bCs w:val="0"/>
              <w:szCs w:val="24"/>
            </w:rPr>
          </w:pPr>
          <w:hyperlink w:anchor="_Toc185190906" w:history="1">
            <w:r w:rsidRPr="00677020">
              <w:rPr>
                <w:rStyle w:val="Hyperlink"/>
                <w:rFonts w:asciiTheme="majorHAnsi" w:hAnsiTheme="majorHAnsi"/>
                <w:kern w:val="0"/>
                <w14:ligatures w14:val="none"/>
              </w:rPr>
              <w:t>LIST OF FIGURES</w:t>
            </w:r>
            <w:r>
              <w:rPr>
                <w:webHidden/>
              </w:rPr>
              <w:tab/>
            </w:r>
            <w:r>
              <w:rPr>
                <w:webHidden/>
              </w:rPr>
              <w:fldChar w:fldCharType="begin"/>
            </w:r>
            <w:r>
              <w:rPr>
                <w:webHidden/>
              </w:rPr>
              <w:instrText xml:space="preserve"> PAGEREF _Toc185190906 \h </w:instrText>
            </w:r>
            <w:r>
              <w:rPr>
                <w:webHidden/>
              </w:rPr>
            </w:r>
            <w:r>
              <w:rPr>
                <w:webHidden/>
              </w:rPr>
              <w:fldChar w:fldCharType="separate"/>
            </w:r>
            <w:r>
              <w:rPr>
                <w:webHidden/>
              </w:rPr>
              <w:t>9</w:t>
            </w:r>
            <w:r>
              <w:rPr>
                <w:webHidden/>
              </w:rPr>
              <w:fldChar w:fldCharType="end"/>
            </w:r>
          </w:hyperlink>
        </w:p>
        <w:p w14:paraId="55B97A7D" w14:textId="046B6F2B" w:rsidR="005B5D8B" w:rsidRDefault="005B5D8B">
          <w:pPr>
            <w:pStyle w:val="TOC1"/>
            <w:rPr>
              <w:rFonts w:eastAsiaTheme="minorEastAsia"/>
              <w:b w:val="0"/>
              <w:bCs w:val="0"/>
              <w:szCs w:val="24"/>
            </w:rPr>
          </w:pPr>
          <w:hyperlink w:anchor="_Toc185190907" w:history="1">
            <w:r w:rsidRPr="00677020">
              <w:rPr>
                <w:rStyle w:val="Hyperlink"/>
                <w:rFonts w:asciiTheme="majorHAnsi" w:hAnsiTheme="majorHAnsi"/>
                <w:kern w:val="0"/>
                <w14:ligatures w14:val="none"/>
              </w:rPr>
              <w:t>LIST OF EQUATIONS</w:t>
            </w:r>
            <w:r>
              <w:rPr>
                <w:webHidden/>
              </w:rPr>
              <w:tab/>
            </w:r>
            <w:r>
              <w:rPr>
                <w:webHidden/>
              </w:rPr>
              <w:fldChar w:fldCharType="begin"/>
            </w:r>
            <w:r>
              <w:rPr>
                <w:webHidden/>
              </w:rPr>
              <w:instrText xml:space="preserve"> PAGEREF _Toc185190907 \h </w:instrText>
            </w:r>
            <w:r>
              <w:rPr>
                <w:webHidden/>
              </w:rPr>
            </w:r>
            <w:r>
              <w:rPr>
                <w:webHidden/>
              </w:rPr>
              <w:fldChar w:fldCharType="separate"/>
            </w:r>
            <w:r>
              <w:rPr>
                <w:webHidden/>
              </w:rPr>
              <w:t>10</w:t>
            </w:r>
            <w:r>
              <w:rPr>
                <w:webHidden/>
              </w:rPr>
              <w:fldChar w:fldCharType="end"/>
            </w:r>
          </w:hyperlink>
        </w:p>
        <w:p w14:paraId="479CF795" w14:textId="66D76A9C" w:rsidR="005B5D8B" w:rsidRDefault="005B5D8B">
          <w:pPr>
            <w:pStyle w:val="TOC1"/>
            <w:rPr>
              <w:rFonts w:eastAsiaTheme="minorEastAsia"/>
              <w:b w:val="0"/>
              <w:bCs w:val="0"/>
              <w:szCs w:val="24"/>
            </w:rPr>
          </w:pPr>
          <w:hyperlink w:anchor="_Toc185190908" w:history="1">
            <w:r w:rsidRPr="00677020">
              <w:rPr>
                <w:rStyle w:val="Hyperlink"/>
                <w:rFonts w:asciiTheme="majorHAnsi" w:hAnsiTheme="majorHAnsi"/>
                <w:kern w:val="0"/>
                <w14:ligatures w14:val="none"/>
              </w:rPr>
              <w:t>LIST OF TABLES</w:t>
            </w:r>
            <w:r>
              <w:rPr>
                <w:webHidden/>
              </w:rPr>
              <w:tab/>
            </w:r>
            <w:r>
              <w:rPr>
                <w:webHidden/>
              </w:rPr>
              <w:fldChar w:fldCharType="begin"/>
            </w:r>
            <w:r>
              <w:rPr>
                <w:webHidden/>
              </w:rPr>
              <w:instrText xml:space="preserve"> PAGEREF _Toc185190908 \h </w:instrText>
            </w:r>
            <w:r>
              <w:rPr>
                <w:webHidden/>
              </w:rPr>
            </w:r>
            <w:r>
              <w:rPr>
                <w:webHidden/>
              </w:rPr>
              <w:fldChar w:fldCharType="separate"/>
            </w:r>
            <w:r>
              <w:rPr>
                <w:webHidden/>
              </w:rPr>
              <w:t>10</w:t>
            </w:r>
            <w:r>
              <w:rPr>
                <w:webHidden/>
              </w:rPr>
              <w:fldChar w:fldCharType="end"/>
            </w:r>
          </w:hyperlink>
        </w:p>
        <w:p w14:paraId="6BD2F7BA" w14:textId="0F088362" w:rsidR="005B5D8B" w:rsidRDefault="005B5D8B">
          <w:pPr>
            <w:pStyle w:val="TOC1"/>
            <w:rPr>
              <w:rFonts w:eastAsiaTheme="minorEastAsia"/>
              <w:b w:val="0"/>
              <w:bCs w:val="0"/>
              <w:szCs w:val="24"/>
            </w:rPr>
          </w:pPr>
          <w:hyperlink w:anchor="_Toc185190909" w:history="1">
            <w:r w:rsidRPr="00677020">
              <w:rPr>
                <w:rStyle w:val="Hyperlink"/>
              </w:rPr>
              <w:t>INTRODUCTION</w:t>
            </w:r>
            <w:r>
              <w:rPr>
                <w:webHidden/>
              </w:rPr>
              <w:tab/>
            </w:r>
            <w:r>
              <w:rPr>
                <w:webHidden/>
              </w:rPr>
              <w:fldChar w:fldCharType="begin"/>
            </w:r>
            <w:r>
              <w:rPr>
                <w:webHidden/>
              </w:rPr>
              <w:instrText xml:space="preserve"> PAGEREF _Toc185190909 \h </w:instrText>
            </w:r>
            <w:r>
              <w:rPr>
                <w:webHidden/>
              </w:rPr>
            </w:r>
            <w:r>
              <w:rPr>
                <w:webHidden/>
              </w:rPr>
              <w:fldChar w:fldCharType="separate"/>
            </w:r>
            <w:r>
              <w:rPr>
                <w:webHidden/>
              </w:rPr>
              <w:t>11</w:t>
            </w:r>
            <w:r>
              <w:rPr>
                <w:webHidden/>
              </w:rPr>
              <w:fldChar w:fldCharType="end"/>
            </w:r>
          </w:hyperlink>
        </w:p>
        <w:p w14:paraId="17768A4B" w14:textId="5772ABB1" w:rsidR="005B5D8B" w:rsidRDefault="005B5D8B">
          <w:pPr>
            <w:pStyle w:val="TOC2"/>
            <w:tabs>
              <w:tab w:val="right" w:leader="dot" w:pos="9350"/>
            </w:tabs>
            <w:rPr>
              <w:rFonts w:eastAsiaTheme="minorEastAsia"/>
              <w:noProof/>
              <w:szCs w:val="24"/>
            </w:rPr>
          </w:pPr>
          <w:hyperlink w:anchor="_Toc185190910" w:history="1">
            <w:r w:rsidRPr="00677020">
              <w:rPr>
                <w:rStyle w:val="Hyperlink"/>
                <w:noProof/>
              </w:rPr>
              <w:t>1.1 Background</w:t>
            </w:r>
            <w:r>
              <w:rPr>
                <w:noProof/>
                <w:webHidden/>
              </w:rPr>
              <w:tab/>
            </w:r>
            <w:r>
              <w:rPr>
                <w:noProof/>
                <w:webHidden/>
              </w:rPr>
              <w:fldChar w:fldCharType="begin"/>
            </w:r>
            <w:r>
              <w:rPr>
                <w:noProof/>
                <w:webHidden/>
              </w:rPr>
              <w:instrText xml:space="preserve"> PAGEREF _Toc185190910 \h </w:instrText>
            </w:r>
            <w:r>
              <w:rPr>
                <w:noProof/>
                <w:webHidden/>
              </w:rPr>
            </w:r>
            <w:r>
              <w:rPr>
                <w:noProof/>
                <w:webHidden/>
              </w:rPr>
              <w:fldChar w:fldCharType="separate"/>
            </w:r>
            <w:r>
              <w:rPr>
                <w:noProof/>
                <w:webHidden/>
              </w:rPr>
              <w:t>11</w:t>
            </w:r>
            <w:r>
              <w:rPr>
                <w:noProof/>
                <w:webHidden/>
              </w:rPr>
              <w:fldChar w:fldCharType="end"/>
            </w:r>
          </w:hyperlink>
        </w:p>
        <w:p w14:paraId="39A40C21" w14:textId="73A214A6" w:rsidR="005B5D8B" w:rsidRDefault="005B5D8B">
          <w:pPr>
            <w:pStyle w:val="TOC3"/>
            <w:rPr>
              <w:rFonts w:eastAsiaTheme="minorEastAsia" w:cstheme="minorBidi"/>
              <w:szCs w:val="24"/>
            </w:rPr>
          </w:pPr>
          <w:hyperlink w:anchor="_Toc185190911" w:history="1">
            <w:r w:rsidRPr="00677020">
              <w:rPr>
                <w:rStyle w:val="Hyperlink"/>
              </w:rPr>
              <w:t>1.1.1 Importance of Wine Quality in the Beverage Industry</w:t>
            </w:r>
            <w:r>
              <w:rPr>
                <w:webHidden/>
              </w:rPr>
              <w:tab/>
            </w:r>
            <w:r>
              <w:rPr>
                <w:webHidden/>
              </w:rPr>
              <w:fldChar w:fldCharType="begin"/>
            </w:r>
            <w:r>
              <w:rPr>
                <w:webHidden/>
              </w:rPr>
              <w:instrText xml:space="preserve"> PAGEREF _Toc185190911 \h </w:instrText>
            </w:r>
            <w:r>
              <w:rPr>
                <w:webHidden/>
              </w:rPr>
            </w:r>
            <w:r>
              <w:rPr>
                <w:webHidden/>
              </w:rPr>
              <w:fldChar w:fldCharType="separate"/>
            </w:r>
            <w:r>
              <w:rPr>
                <w:webHidden/>
              </w:rPr>
              <w:t>11</w:t>
            </w:r>
            <w:r>
              <w:rPr>
                <w:webHidden/>
              </w:rPr>
              <w:fldChar w:fldCharType="end"/>
            </w:r>
          </w:hyperlink>
        </w:p>
        <w:p w14:paraId="65722042" w14:textId="67105E63" w:rsidR="005B5D8B" w:rsidRDefault="005B5D8B">
          <w:pPr>
            <w:pStyle w:val="TOC3"/>
            <w:rPr>
              <w:rFonts w:eastAsiaTheme="minorEastAsia" w:cstheme="minorBidi"/>
              <w:szCs w:val="24"/>
            </w:rPr>
          </w:pPr>
          <w:hyperlink w:anchor="_Toc185190912" w:history="1">
            <w:r w:rsidRPr="00677020">
              <w:rPr>
                <w:rStyle w:val="Hyperlink"/>
              </w:rPr>
              <w:t>1.1.2 Role of Machine Learning in Predicting Wine Quality</w:t>
            </w:r>
            <w:r>
              <w:rPr>
                <w:webHidden/>
              </w:rPr>
              <w:tab/>
            </w:r>
            <w:r>
              <w:rPr>
                <w:webHidden/>
              </w:rPr>
              <w:fldChar w:fldCharType="begin"/>
            </w:r>
            <w:r>
              <w:rPr>
                <w:webHidden/>
              </w:rPr>
              <w:instrText xml:space="preserve"> PAGEREF _Toc185190912 \h </w:instrText>
            </w:r>
            <w:r>
              <w:rPr>
                <w:webHidden/>
              </w:rPr>
            </w:r>
            <w:r>
              <w:rPr>
                <w:webHidden/>
              </w:rPr>
              <w:fldChar w:fldCharType="separate"/>
            </w:r>
            <w:r>
              <w:rPr>
                <w:webHidden/>
              </w:rPr>
              <w:t>11</w:t>
            </w:r>
            <w:r>
              <w:rPr>
                <w:webHidden/>
              </w:rPr>
              <w:fldChar w:fldCharType="end"/>
            </w:r>
          </w:hyperlink>
        </w:p>
        <w:p w14:paraId="664C6EBF" w14:textId="2A0573C6" w:rsidR="005B5D8B" w:rsidRDefault="005B5D8B">
          <w:pPr>
            <w:pStyle w:val="TOC3"/>
            <w:rPr>
              <w:rFonts w:eastAsiaTheme="minorEastAsia" w:cstheme="minorBidi"/>
              <w:szCs w:val="24"/>
            </w:rPr>
          </w:pPr>
          <w:hyperlink w:anchor="_Toc185190913" w:history="1">
            <w:r w:rsidRPr="00677020">
              <w:rPr>
                <w:rStyle w:val="Hyperlink"/>
              </w:rPr>
              <w:t>1.1.3 Logistic Regression for Predicting Wine Quality</w:t>
            </w:r>
            <w:r>
              <w:rPr>
                <w:webHidden/>
              </w:rPr>
              <w:tab/>
            </w:r>
            <w:r>
              <w:rPr>
                <w:webHidden/>
              </w:rPr>
              <w:fldChar w:fldCharType="begin"/>
            </w:r>
            <w:r>
              <w:rPr>
                <w:webHidden/>
              </w:rPr>
              <w:instrText xml:space="preserve"> PAGEREF _Toc185190913 \h </w:instrText>
            </w:r>
            <w:r>
              <w:rPr>
                <w:webHidden/>
              </w:rPr>
            </w:r>
            <w:r>
              <w:rPr>
                <w:webHidden/>
              </w:rPr>
              <w:fldChar w:fldCharType="separate"/>
            </w:r>
            <w:r>
              <w:rPr>
                <w:webHidden/>
              </w:rPr>
              <w:t>11</w:t>
            </w:r>
            <w:r>
              <w:rPr>
                <w:webHidden/>
              </w:rPr>
              <w:fldChar w:fldCharType="end"/>
            </w:r>
          </w:hyperlink>
        </w:p>
        <w:p w14:paraId="1D418F5F" w14:textId="03D04126" w:rsidR="005B5D8B" w:rsidRDefault="005B5D8B">
          <w:pPr>
            <w:pStyle w:val="TOC2"/>
            <w:tabs>
              <w:tab w:val="right" w:leader="dot" w:pos="9350"/>
            </w:tabs>
            <w:rPr>
              <w:rFonts w:eastAsiaTheme="minorEastAsia"/>
              <w:noProof/>
              <w:szCs w:val="24"/>
            </w:rPr>
          </w:pPr>
          <w:hyperlink w:anchor="_Toc185190914" w:history="1">
            <w:r w:rsidRPr="00677020">
              <w:rPr>
                <w:rStyle w:val="Hyperlink"/>
                <w:noProof/>
              </w:rPr>
              <w:t>1.2 Problem Statement</w:t>
            </w:r>
            <w:r>
              <w:rPr>
                <w:noProof/>
                <w:webHidden/>
              </w:rPr>
              <w:tab/>
            </w:r>
            <w:r>
              <w:rPr>
                <w:noProof/>
                <w:webHidden/>
              </w:rPr>
              <w:fldChar w:fldCharType="begin"/>
            </w:r>
            <w:r>
              <w:rPr>
                <w:noProof/>
                <w:webHidden/>
              </w:rPr>
              <w:instrText xml:space="preserve"> PAGEREF _Toc185190914 \h </w:instrText>
            </w:r>
            <w:r>
              <w:rPr>
                <w:noProof/>
                <w:webHidden/>
              </w:rPr>
            </w:r>
            <w:r>
              <w:rPr>
                <w:noProof/>
                <w:webHidden/>
              </w:rPr>
              <w:fldChar w:fldCharType="separate"/>
            </w:r>
            <w:r>
              <w:rPr>
                <w:noProof/>
                <w:webHidden/>
              </w:rPr>
              <w:t>12</w:t>
            </w:r>
            <w:r>
              <w:rPr>
                <w:noProof/>
                <w:webHidden/>
              </w:rPr>
              <w:fldChar w:fldCharType="end"/>
            </w:r>
          </w:hyperlink>
        </w:p>
        <w:p w14:paraId="7725FE42" w14:textId="20D2716A" w:rsidR="005B5D8B" w:rsidRDefault="005B5D8B">
          <w:pPr>
            <w:pStyle w:val="TOC3"/>
            <w:rPr>
              <w:rFonts w:eastAsiaTheme="minorEastAsia" w:cstheme="minorBidi"/>
              <w:szCs w:val="24"/>
            </w:rPr>
          </w:pPr>
          <w:hyperlink w:anchor="_Toc185190915" w:history="1">
            <w:r w:rsidRPr="00677020">
              <w:rPr>
                <w:rStyle w:val="Hyperlink"/>
              </w:rPr>
              <w:t>1.2.1 Challenges in Accurately Classifying Wine Quality</w:t>
            </w:r>
            <w:r>
              <w:rPr>
                <w:webHidden/>
              </w:rPr>
              <w:tab/>
            </w:r>
            <w:r>
              <w:rPr>
                <w:webHidden/>
              </w:rPr>
              <w:fldChar w:fldCharType="begin"/>
            </w:r>
            <w:r>
              <w:rPr>
                <w:webHidden/>
              </w:rPr>
              <w:instrText xml:space="preserve"> PAGEREF _Toc185190915 \h </w:instrText>
            </w:r>
            <w:r>
              <w:rPr>
                <w:webHidden/>
              </w:rPr>
            </w:r>
            <w:r>
              <w:rPr>
                <w:webHidden/>
              </w:rPr>
              <w:fldChar w:fldCharType="separate"/>
            </w:r>
            <w:r>
              <w:rPr>
                <w:webHidden/>
              </w:rPr>
              <w:t>12</w:t>
            </w:r>
            <w:r>
              <w:rPr>
                <w:webHidden/>
              </w:rPr>
              <w:fldChar w:fldCharType="end"/>
            </w:r>
          </w:hyperlink>
        </w:p>
        <w:p w14:paraId="07982683" w14:textId="1AFC65B0" w:rsidR="005B5D8B" w:rsidRDefault="005B5D8B">
          <w:pPr>
            <w:pStyle w:val="TOC2"/>
            <w:tabs>
              <w:tab w:val="right" w:leader="dot" w:pos="9350"/>
            </w:tabs>
            <w:rPr>
              <w:rFonts w:eastAsiaTheme="minorEastAsia"/>
              <w:noProof/>
              <w:szCs w:val="24"/>
            </w:rPr>
          </w:pPr>
          <w:hyperlink w:anchor="_Toc185190916" w:history="1">
            <w:r w:rsidRPr="00677020">
              <w:rPr>
                <w:rStyle w:val="Hyperlink"/>
                <w:noProof/>
              </w:rPr>
              <w:t>1.3 Research Objectives</w:t>
            </w:r>
            <w:r>
              <w:rPr>
                <w:noProof/>
                <w:webHidden/>
              </w:rPr>
              <w:tab/>
            </w:r>
            <w:r>
              <w:rPr>
                <w:noProof/>
                <w:webHidden/>
              </w:rPr>
              <w:fldChar w:fldCharType="begin"/>
            </w:r>
            <w:r>
              <w:rPr>
                <w:noProof/>
                <w:webHidden/>
              </w:rPr>
              <w:instrText xml:space="preserve"> PAGEREF _Toc185190916 \h </w:instrText>
            </w:r>
            <w:r>
              <w:rPr>
                <w:noProof/>
                <w:webHidden/>
              </w:rPr>
            </w:r>
            <w:r>
              <w:rPr>
                <w:noProof/>
                <w:webHidden/>
              </w:rPr>
              <w:fldChar w:fldCharType="separate"/>
            </w:r>
            <w:r>
              <w:rPr>
                <w:noProof/>
                <w:webHidden/>
              </w:rPr>
              <w:t>13</w:t>
            </w:r>
            <w:r>
              <w:rPr>
                <w:noProof/>
                <w:webHidden/>
              </w:rPr>
              <w:fldChar w:fldCharType="end"/>
            </w:r>
          </w:hyperlink>
        </w:p>
        <w:p w14:paraId="730A1EDE" w14:textId="24D3D9D4" w:rsidR="005B5D8B" w:rsidRDefault="005B5D8B">
          <w:pPr>
            <w:pStyle w:val="TOC2"/>
            <w:tabs>
              <w:tab w:val="right" w:leader="dot" w:pos="9350"/>
            </w:tabs>
            <w:rPr>
              <w:rFonts w:eastAsiaTheme="minorEastAsia"/>
              <w:noProof/>
              <w:szCs w:val="24"/>
            </w:rPr>
          </w:pPr>
          <w:hyperlink w:anchor="_Toc185190917" w:history="1">
            <w:r w:rsidRPr="00677020">
              <w:rPr>
                <w:rStyle w:val="Hyperlink"/>
                <w:noProof/>
              </w:rPr>
              <w:t>1.4 Scope and Significance</w:t>
            </w:r>
            <w:r>
              <w:rPr>
                <w:noProof/>
                <w:webHidden/>
              </w:rPr>
              <w:tab/>
            </w:r>
            <w:r>
              <w:rPr>
                <w:noProof/>
                <w:webHidden/>
              </w:rPr>
              <w:fldChar w:fldCharType="begin"/>
            </w:r>
            <w:r>
              <w:rPr>
                <w:noProof/>
                <w:webHidden/>
              </w:rPr>
              <w:instrText xml:space="preserve"> PAGEREF _Toc185190917 \h </w:instrText>
            </w:r>
            <w:r>
              <w:rPr>
                <w:noProof/>
                <w:webHidden/>
              </w:rPr>
            </w:r>
            <w:r>
              <w:rPr>
                <w:noProof/>
                <w:webHidden/>
              </w:rPr>
              <w:fldChar w:fldCharType="separate"/>
            </w:r>
            <w:r>
              <w:rPr>
                <w:noProof/>
                <w:webHidden/>
              </w:rPr>
              <w:t>13</w:t>
            </w:r>
            <w:r>
              <w:rPr>
                <w:noProof/>
                <w:webHidden/>
              </w:rPr>
              <w:fldChar w:fldCharType="end"/>
            </w:r>
          </w:hyperlink>
        </w:p>
        <w:p w14:paraId="664F1C16" w14:textId="453AA871" w:rsidR="005B5D8B" w:rsidRDefault="005B5D8B">
          <w:pPr>
            <w:pStyle w:val="TOC3"/>
            <w:rPr>
              <w:rFonts w:eastAsiaTheme="minorEastAsia" w:cstheme="minorBidi"/>
              <w:szCs w:val="24"/>
            </w:rPr>
          </w:pPr>
          <w:hyperlink w:anchor="_Toc185190918" w:history="1">
            <w:r w:rsidRPr="00677020">
              <w:rPr>
                <w:rStyle w:val="Hyperlink"/>
              </w:rPr>
              <w:t>1.4.1 Applications of Wine Quality Prediction in Industry and Research</w:t>
            </w:r>
            <w:r>
              <w:rPr>
                <w:webHidden/>
              </w:rPr>
              <w:tab/>
            </w:r>
            <w:r>
              <w:rPr>
                <w:webHidden/>
              </w:rPr>
              <w:fldChar w:fldCharType="begin"/>
            </w:r>
            <w:r>
              <w:rPr>
                <w:webHidden/>
              </w:rPr>
              <w:instrText xml:space="preserve"> PAGEREF _Toc185190918 \h </w:instrText>
            </w:r>
            <w:r>
              <w:rPr>
                <w:webHidden/>
              </w:rPr>
            </w:r>
            <w:r>
              <w:rPr>
                <w:webHidden/>
              </w:rPr>
              <w:fldChar w:fldCharType="separate"/>
            </w:r>
            <w:r>
              <w:rPr>
                <w:webHidden/>
              </w:rPr>
              <w:t>13</w:t>
            </w:r>
            <w:r>
              <w:rPr>
                <w:webHidden/>
              </w:rPr>
              <w:fldChar w:fldCharType="end"/>
            </w:r>
          </w:hyperlink>
        </w:p>
        <w:p w14:paraId="03F57880" w14:textId="53EA527C" w:rsidR="005B5D8B" w:rsidRDefault="005B5D8B">
          <w:pPr>
            <w:pStyle w:val="TOC1"/>
            <w:rPr>
              <w:rFonts w:eastAsiaTheme="minorEastAsia"/>
              <w:b w:val="0"/>
              <w:bCs w:val="0"/>
              <w:szCs w:val="24"/>
            </w:rPr>
          </w:pPr>
          <w:hyperlink w:anchor="_Toc185190919" w:history="1">
            <w:r w:rsidRPr="00677020">
              <w:rPr>
                <w:rStyle w:val="Hyperlink"/>
              </w:rPr>
              <w:t>LITERATURE REVIEW</w:t>
            </w:r>
            <w:r>
              <w:rPr>
                <w:webHidden/>
              </w:rPr>
              <w:tab/>
            </w:r>
            <w:r>
              <w:rPr>
                <w:webHidden/>
              </w:rPr>
              <w:fldChar w:fldCharType="begin"/>
            </w:r>
            <w:r>
              <w:rPr>
                <w:webHidden/>
              </w:rPr>
              <w:instrText xml:space="preserve"> PAGEREF _Toc185190919 \h </w:instrText>
            </w:r>
            <w:r>
              <w:rPr>
                <w:webHidden/>
              </w:rPr>
            </w:r>
            <w:r>
              <w:rPr>
                <w:webHidden/>
              </w:rPr>
              <w:fldChar w:fldCharType="separate"/>
            </w:r>
            <w:r>
              <w:rPr>
                <w:webHidden/>
              </w:rPr>
              <w:t>15</w:t>
            </w:r>
            <w:r>
              <w:rPr>
                <w:webHidden/>
              </w:rPr>
              <w:fldChar w:fldCharType="end"/>
            </w:r>
          </w:hyperlink>
        </w:p>
        <w:p w14:paraId="7B1C6751" w14:textId="2EE68977" w:rsidR="005B5D8B" w:rsidRDefault="005B5D8B">
          <w:pPr>
            <w:pStyle w:val="TOC2"/>
            <w:tabs>
              <w:tab w:val="right" w:leader="dot" w:pos="9350"/>
            </w:tabs>
            <w:rPr>
              <w:rFonts w:eastAsiaTheme="minorEastAsia"/>
              <w:noProof/>
              <w:szCs w:val="24"/>
            </w:rPr>
          </w:pPr>
          <w:hyperlink w:anchor="_Toc185190920" w:history="1">
            <w:r w:rsidRPr="00677020">
              <w:rPr>
                <w:rStyle w:val="Hyperlink"/>
                <w:noProof/>
              </w:rPr>
              <w:t>2.1 Overview of Wine Quality Studies</w:t>
            </w:r>
            <w:r>
              <w:rPr>
                <w:noProof/>
                <w:webHidden/>
              </w:rPr>
              <w:tab/>
            </w:r>
            <w:r>
              <w:rPr>
                <w:noProof/>
                <w:webHidden/>
              </w:rPr>
              <w:fldChar w:fldCharType="begin"/>
            </w:r>
            <w:r>
              <w:rPr>
                <w:noProof/>
                <w:webHidden/>
              </w:rPr>
              <w:instrText xml:space="preserve"> PAGEREF _Toc185190920 \h </w:instrText>
            </w:r>
            <w:r>
              <w:rPr>
                <w:noProof/>
                <w:webHidden/>
              </w:rPr>
            </w:r>
            <w:r>
              <w:rPr>
                <w:noProof/>
                <w:webHidden/>
              </w:rPr>
              <w:fldChar w:fldCharType="separate"/>
            </w:r>
            <w:r>
              <w:rPr>
                <w:noProof/>
                <w:webHidden/>
              </w:rPr>
              <w:t>15</w:t>
            </w:r>
            <w:r>
              <w:rPr>
                <w:noProof/>
                <w:webHidden/>
              </w:rPr>
              <w:fldChar w:fldCharType="end"/>
            </w:r>
          </w:hyperlink>
        </w:p>
        <w:p w14:paraId="0BB47DB3" w14:textId="631D84BD" w:rsidR="005B5D8B" w:rsidRDefault="005B5D8B">
          <w:pPr>
            <w:pStyle w:val="TOC2"/>
            <w:tabs>
              <w:tab w:val="right" w:leader="dot" w:pos="9350"/>
            </w:tabs>
            <w:rPr>
              <w:rFonts w:eastAsiaTheme="minorEastAsia"/>
              <w:noProof/>
              <w:szCs w:val="24"/>
            </w:rPr>
          </w:pPr>
          <w:hyperlink w:anchor="_Toc185190921" w:history="1">
            <w:r w:rsidRPr="00677020">
              <w:rPr>
                <w:rStyle w:val="Hyperlink"/>
                <w:noProof/>
              </w:rPr>
              <w:t>2.2 Exploratory Data Analysis (EDA)</w:t>
            </w:r>
            <w:r>
              <w:rPr>
                <w:noProof/>
                <w:webHidden/>
              </w:rPr>
              <w:tab/>
            </w:r>
            <w:r>
              <w:rPr>
                <w:noProof/>
                <w:webHidden/>
              </w:rPr>
              <w:fldChar w:fldCharType="begin"/>
            </w:r>
            <w:r>
              <w:rPr>
                <w:noProof/>
                <w:webHidden/>
              </w:rPr>
              <w:instrText xml:space="preserve"> PAGEREF _Toc185190921 \h </w:instrText>
            </w:r>
            <w:r>
              <w:rPr>
                <w:noProof/>
                <w:webHidden/>
              </w:rPr>
            </w:r>
            <w:r>
              <w:rPr>
                <w:noProof/>
                <w:webHidden/>
              </w:rPr>
              <w:fldChar w:fldCharType="separate"/>
            </w:r>
            <w:r>
              <w:rPr>
                <w:noProof/>
                <w:webHidden/>
              </w:rPr>
              <w:t>15</w:t>
            </w:r>
            <w:r>
              <w:rPr>
                <w:noProof/>
                <w:webHidden/>
              </w:rPr>
              <w:fldChar w:fldCharType="end"/>
            </w:r>
          </w:hyperlink>
        </w:p>
        <w:p w14:paraId="2646E577" w14:textId="029C172C" w:rsidR="005B5D8B" w:rsidRDefault="005B5D8B">
          <w:pPr>
            <w:pStyle w:val="TOC3"/>
            <w:rPr>
              <w:rFonts w:eastAsiaTheme="minorEastAsia" w:cstheme="minorBidi"/>
              <w:szCs w:val="24"/>
            </w:rPr>
          </w:pPr>
          <w:hyperlink w:anchor="_Toc185190922" w:history="1">
            <w:r w:rsidRPr="00677020">
              <w:rPr>
                <w:rStyle w:val="Hyperlink"/>
              </w:rPr>
              <w:t>2.2.1 Importance in Understanding Datasets</w:t>
            </w:r>
            <w:r>
              <w:rPr>
                <w:webHidden/>
              </w:rPr>
              <w:tab/>
            </w:r>
            <w:r>
              <w:rPr>
                <w:webHidden/>
              </w:rPr>
              <w:fldChar w:fldCharType="begin"/>
            </w:r>
            <w:r>
              <w:rPr>
                <w:webHidden/>
              </w:rPr>
              <w:instrText xml:space="preserve"> PAGEREF _Toc185190922 \h </w:instrText>
            </w:r>
            <w:r>
              <w:rPr>
                <w:webHidden/>
              </w:rPr>
            </w:r>
            <w:r>
              <w:rPr>
                <w:webHidden/>
              </w:rPr>
              <w:fldChar w:fldCharType="separate"/>
            </w:r>
            <w:r>
              <w:rPr>
                <w:webHidden/>
              </w:rPr>
              <w:t>15</w:t>
            </w:r>
            <w:r>
              <w:rPr>
                <w:webHidden/>
              </w:rPr>
              <w:fldChar w:fldCharType="end"/>
            </w:r>
          </w:hyperlink>
        </w:p>
        <w:p w14:paraId="08DDCADE" w14:textId="485E4BD2" w:rsidR="005B5D8B" w:rsidRDefault="005B5D8B">
          <w:pPr>
            <w:pStyle w:val="TOC3"/>
            <w:rPr>
              <w:rFonts w:eastAsiaTheme="minorEastAsia" w:cstheme="minorBidi"/>
              <w:szCs w:val="24"/>
            </w:rPr>
          </w:pPr>
          <w:hyperlink w:anchor="_Toc185190923" w:history="1">
            <w:r w:rsidRPr="00677020">
              <w:rPr>
                <w:rStyle w:val="Hyperlink"/>
              </w:rPr>
              <w:t>2.2.2 Examples from Prior Research</w:t>
            </w:r>
            <w:r>
              <w:rPr>
                <w:webHidden/>
              </w:rPr>
              <w:tab/>
            </w:r>
            <w:r>
              <w:rPr>
                <w:webHidden/>
              </w:rPr>
              <w:fldChar w:fldCharType="begin"/>
            </w:r>
            <w:r>
              <w:rPr>
                <w:webHidden/>
              </w:rPr>
              <w:instrText xml:space="preserve"> PAGEREF _Toc185190923 \h </w:instrText>
            </w:r>
            <w:r>
              <w:rPr>
                <w:webHidden/>
              </w:rPr>
            </w:r>
            <w:r>
              <w:rPr>
                <w:webHidden/>
              </w:rPr>
              <w:fldChar w:fldCharType="separate"/>
            </w:r>
            <w:r>
              <w:rPr>
                <w:webHidden/>
              </w:rPr>
              <w:t>16</w:t>
            </w:r>
            <w:r>
              <w:rPr>
                <w:webHidden/>
              </w:rPr>
              <w:fldChar w:fldCharType="end"/>
            </w:r>
          </w:hyperlink>
        </w:p>
        <w:p w14:paraId="3FBC68CF" w14:textId="4B55AF73" w:rsidR="005B5D8B" w:rsidRDefault="005B5D8B">
          <w:pPr>
            <w:pStyle w:val="TOC2"/>
            <w:tabs>
              <w:tab w:val="right" w:leader="dot" w:pos="9350"/>
            </w:tabs>
            <w:rPr>
              <w:rFonts w:eastAsiaTheme="minorEastAsia"/>
              <w:noProof/>
              <w:szCs w:val="24"/>
            </w:rPr>
          </w:pPr>
          <w:hyperlink w:anchor="_Toc185190924" w:history="1">
            <w:r w:rsidRPr="00677020">
              <w:rPr>
                <w:rStyle w:val="Hyperlink"/>
                <w:noProof/>
              </w:rPr>
              <w:t>2.3 Logistic Regression in Classification</w:t>
            </w:r>
            <w:r>
              <w:rPr>
                <w:noProof/>
                <w:webHidden/>
              </w:rPr>
              <w:tab/>
            </w:r>
            <w:r>
              <w:rPr>
                <w:noProof/>
                <w:webHidden/>
              </w:rPr>
              <w:fldChar w:fldCharType="begin"/>
            </w:r>
            <w:r>
              <w:rPr>
                <w:noProof/>
                <w:webHidden/>
              </w:rPr>
              <w:instrText xml:space="preserve"> PAGEREF _Toc185190924 \h </w:instrText>
            </w:r>
            <w:r>
              <w:rPr>
                <w:noProof/>
                <w:webHidden/>
              </w:rPr>
            </w:r>
            <w:r>
              <w:rPr>
                <w:noProof/>
                <w:webHidden/>
              </w:rPr>
              <w:fldChar w:fldCharType="separate"/>
            </w:r>
            <w:r>
              <w:rPr>
                <w:noProof/>
                <w:webHidden/>
              </w:rPr>
              <w:t>16</w:t>
            </w:r>
            <w:r>
              <w:rPr>
                <w:noProof/>
                <w:webHidden/>
              </w:rPr>
              <w:fldChar w:fldCharType="end"/>
            </w:r>
          </w:hyperlink>
        </w:p>
        <w:p w14:paraId="3A0DB5F3" w14:textId="76C8273C" w:rsidR="005B5D8B" w:rsidRDefault="005B5D8B">
          <w:pPr>
            <w:pStyle w:val="TOC3"/>
            <w:rPr>
              <w:rFonts w:eastAsiaTheme="minorEastAsia" w:cstheme="minorBidi"/>
              <w:szCs w:val="24"/>
            </w:rPr>
          </w:pPr>
          <w:hyperlink w:anchor="_Toc185190925" w:history="1">
            <w:r w:rsidRPr="00677020">
              <w:rPr>
                <w:rStyle w:val="Hyperlink"/>
              </w:rPr>
              <w:t>2.3.1 Why Logistic Regression is Suitable for This Problem</w:t>
            </w:r>
            <w:r>
              <w:rPr>
                <w:webHidden/>
              </w:rPr>
              <w:tab/>
            </w:r>
            <w:r>
              <w:rPr>
                <w:webHidden/>
              </w:rPr>
              <w:fldChar w:fldCharType="begin"/>
            </w:r>
            <w:r>
              <w:rPr>
                <w:webHidden/>
              </w:rPr>
              <w:instrText xml:space="preserve"> PAGEREF _Toc185190925 \h </w:instrText>
            </w:r>
            <w:r>
              <w:rPr>
                <w:webHidden/>
              </w:rPr>
            </w:r>
            <w:r>
              <w:rPr>
                <w:webHidden/>
              </w:rPr>
              <w:fldChar w:fldCharType="separate"/>
            </w:r>
            <w:r>
              <w:rPr>
                <w:webHidden/>
              </w:rPr>
              <w:t>16</w:t>
            </w:r>
            <w:r>
              <w:rPr>
                <w:webHidden/>
              </w:rPr>
              <w:fldChar w:fldCharType="end"/>
            </w:r>
          </w:hyperlink>
        </w:p>
        <w:p w14:paraId="3B0A0292" w14:textId="45AC3A77" w:rsidR="005B5D8B" w:rsidRDefault="005B5D8B">
          <w:pPr>
            <w:pStyle w:val="TOC3"/>
            <w:rPr>
              <w:rFonts w:eastAsiaTheme="minorEastAsia" w:cstheme="minorBidi"/>
              <w:szCs w:val="24"/>
            </w:rPr>
          </w:pPr>
          <w:hyperlink w:anchor="_Toc185190926" w:history="1">
            <w:r w:rsidRPr="00677020">
              <w:rPr>
                <w:rStyle w:val="Hyperlink"/>
              </w:rPr>
              <w:t>2.3.2 Comparison with Other Classification Methods</w:t>
            </w:r>
            <w:r>
              <w:rPr>
                <w:webHidden/>
              </w:rPr>
              <w:tab/>
            </w:r>
            <w:r>
              <w:rPr>
                <w:webHidden/>
              </w:rPr>
              <w:fldChar w:fldCharType="begin"/>
            </w:r>
            <w:r>
              <w:rPr>
                <w:webHidden/>
              </w:rPr>
              <w:instrText xml:space="preserve"> PAGEREF _Toc185190926 \h </w:instrText>
            </w:r>
            <w:r>
              <w:rPr>
                <w:webHidden/>
              </w:rPr>
            </w:r>
            <w:r>
              <w:rPr>
                <w:webHidden/>
              </w:rPr>
              <w:fldChar w:fldCharType="separate"/>
            </w:r>
            <w:r>
              <w:rPr>
                <w:webHidden/>
              </w:rPr>
              <w:t>16</w:t>
            </w:r>
            <w:r>
              <w:rPr>
                <w:webHidden/>
              </w:rPr>
              <w:fldChar w:fldCharType="end"/>
            </w:r>
          </w:hyperlink>
        </w:p>
        <w:p w14:paraId="0A1165F9" w14:textId="3998376F" w:rsidR="005B5D8B" w:rsidRDefault="005B5D8B">
          <w:pPr>
            <w:pStyle w:val="TOC2"/>
            <w:tabs>
              <w:tab w:val="right" w:leader="dot" w:pos="9350"/>
            </w:tabs>
            <w:rPr>
              <w:rFonts w:eastAsiaTheme="minorEastAsia"/>
              <w:noProof/>
              <w:szCs w:val="24"/>
            </w:rPr>
          </w:pPr>
          <w:hyperlink w:anchor="_Toc185190927" w:history="1">
            <w:r w:rsidRPr="00677020">
              <w:rPr>
                <w:rStyle w:val="Hyperlink"/>
                <w:noProof/>
              </w:rPr>
              <w:t>2.4 Relevance of Features</w:t>
            </w:r>
            <w:r>
              <w:rPr>
                <w:noProof/>
                <w:webHidden/>
              </w:rPr>
              <w:tab/>
            </w:r>
            <w:r>
              <w:rPr>
                <w:noProof/>
                <w:webHidden/>
              </w:rPr>
              <w:fldChar w:fldCharType="begin"/>
            </w:r>
            <w:r>
              <w:rPr>
                <w:noProof/>
                <w:webHidden/>
              </w:rPr>
              <w:instrText xml:space="preserve"> PAGEREF _Toc185190927 \h </w:instrText>
            </w:r>
            <w:r>
              <w:rPr>
                <w:noProof/>
                <w:webHidden/>
              </w:rPr>
            </w:r>
            <w:r>
              <w:rPr>
                <w:noProof/>
                <w:webHidden/>
              </w:rPr>
              <w:fldChar w:fldCharType="separate"/>
            </w:r>
            <w:r>
              <w:rPr>
                <w:noProof/>
                <w:webHidden/>
              </w:rPr>
              <w:t>16</w:t>
            </w:r>
            <w:r>
              <w:rPr>
                <w:noProof/>
                <w:webHidden/>
              </w:rPr>
              <w:fldChar w:fldCharType="end"/>
            </w:r>
          </w:hyperlink>
        </w:p>
        <w:p w14:paraId="5881A725" w14:textId="651AF86E" w:rsidR="005B5D8B" w:rsidRDefault="005B5D8B">
          <w:pPr>
            <w:pStyle w:val="TOC3"/>
            <w:rPr>
              <w:rFonts w:eastAsiaTheme="minorEastAsia" w:cstheme="minorBidi"/>
              <w:szCs w:val="24"/>
            </w:rPr>
          </w:pPr>
          <w:hyperlink w:anchor="_Toc185190928" w:history="1">
            <w:r w:rsidRPr="00677020">
              <w:rPr>
                <w:rStyle w:val="Hyperlink"/>
              </w:rPr>
              <w:t>2.4.1 Key Chemical Properties Influencing Wine Quality</w:t>
            </w:r>
            <w:r>
              <w:rPr>
                <w:webHidden/>
              </w:rPr>
              <w:tab/>
            </w:r>
            <w:r>
              <w:rPr>
                <w:webHidden/>
              </w:rPr>
              <w:fldChar w:fldCharType="begin"/>
            </w:r>
            <w:r>
              <w:rPr>
                <w:webHidden/>
              </w:rPr>
              <w:instrText xml:space="preserve"> PAGEREF _Toc185190928 \h </w:instrText>
            </w:r>
            <w:r>
              <w:rPr>
                <w:webHidden/>
              </w:rPr>
            </w:r>
            <w:r>
              <w:rPr>
                <w:webHidden/>
              </w:rPr>
              <w:fldChar w:fldCharType="separate"/>
            </w:r>
            <w:r>
              <w:rPr>
                <w:webHidden/>
              </w:rPr>
              <w:t>16</w:t>
            </w:r>
            <w:r>
              <w:rPr>
                <w:webHidden/>
              </w:rPr>
              <w:fldChar w:fldCharType="end"/>
            </w:r>
          </w:hyperlink>
        </w:p>
        <w:p w14:paraId="00F61E4C" w14:textId="303F1277" w:rsidR="005B5D8B" w:rsidRDefault="005B5D8B">
          <w:pPr>
            <w:pStyle w:val="TOC1"/>
            <w:rPr>
              <w:rFonts w:eastAsiaTheme="minorEastAsia"/>
              <w:b w:val="0"/>
              <w:bCs w:val="0"/>
              <w:szCs w:val="24"/>
            </w:rPr>
          </w:pPr>
          <w:hyperlink w:anchor="_Toc185190929" w:history="1">
            <w:r w:rsidRPr="00677020">
              <w:rPr>
                <w:rStyle w:val="Hyperlink"/>
              </w:rPr>
              <w:t>METHODOLOGY</w:t>
            </w:r>
            <w:r>
              <w:rPr>
                <w:webHidden/>
              </w:rPr>
              <w:tab/>
            </w:r>
            <w:r>
              <w:rPr>
                <w:webHidden/>
              </w:rPr>
              <w:fldChar w:fldCharType="begin"/>
            </w:r>
            <w:r>
              <w:rPr>
                <w:webHidden/>
              </w:rPr>
              <w:instrText xml:space="preserve"> PAGEREF _Toc185190929 \h </w:instrText>
            </w:r>
            <w:r>
              <w:rPr>
                <w:webHidden/>
              </w:rPr>
            </w:r>
            <w:r>
              <w:rPr>
                <w:webHidden/>
              </w:rPr>
              <w:fldChar w:fldCharType="separate"/>
            </w:r>
            <w:r>
              <w:rPr>
                <w:webHidden/>
              </w:rPr>
              <w:t>18</w:t>
            </w:r>
            <w:r>
              <w:rPr>
                <w:webHidden/>
              </w:rPr>
              <w:fldChar w:fldCharType="end"/>
            </w:r>
          </w:hyperlink>
        </w:p>
        <w:p w14:paraId="7CF4F3A4" w14:textId="1EABCA29" w:rsidR="005B5D8B" w:rsidRDefault="005B5D8B">
          <w:pPr>
            <w:pStyle w:val="TOC2"/>
            <w:tabs>
              <w:tab w:val="right" w:leader="dot" w:pos="9350"/>
            </w:tabs>
            <w:rPr>
              <w:rFonts w:eastAsiaTheme="minorEastAsia"/>
              <w:noProof/>
              <w:szCs w:val="24"/>
            </w:rPr>
          </w:pPr>
          <w:hyperlink w:anchor="_Toc185190930" w:history="1">
            <w:r w:rsidRPr="00677020">
              <w:rPr>
                <w:rStyle w:val="Hyperlink"/>
                <w:noProof/>
              </w:rPr>
              <w:t>3.1 Dataset Overview</w:t>
            </w:r>
            <w:r>
              <w:rPr>
                <w:noProof/>
                <w:webHidden/>
              </w:rPr>
              <w:tab/>
            </w:r>
            <w:r>
              <w:rPr>
                <w:noProof/>
                <w:webHidden/>
              </w:rPr>
              <w:fldChar w:fldCharType="begin"/>
            </w:r>
            <w:r>
              <w:rPr>
                <w:noProof/>
                <w:webHidden/>
              </w:rPr>
              <w:instrText xml:space="preserve"> PAGEREF _Toc185190930 \h </w:instrText>
            </w:r>
            <w:r>
              <w:rPr>
                <w:noProof/>
                <w:webHidden/>
              </w:rPr>
            </w:r>
            <w:r>
              <w:rPr>
                <w:noProof/>
                <w:webHidden/>
              </w:rPr>
              <w:fldChar w:fldCharType="separate"/>
            </w:r>
            <w:r>
              <w:rPr>
                <w:noProof/>
                <w:webHidden/>
              </w:rPr>
              <w:t>18</w:t>
            </w:r>
            <w:r>
              <w:rPr>
                <w:noProof/>
                <w:webHidden/>
              </w:rPr>
              <w:fldChar w:fldCharType="end"/>
            </w:r>
          </w:hyperlink>
        </w:p>
        <w:p w14:paraId="5C33D6F5" w14:textId="040F5BA7" w:rsidR="005B5D8B" w:rsidRDefault="005B5D8B">
          <w:pPr>
            <w:pStyle w:val="TOC3"/>
            <w:rPr>
              <w:rFonts w:eastAsiaTheme="minorEastAsia" w:cstheme="minorBidi"/>
              <w:szCs w:val="24"/>
            </w:rPr>
          </w:pPr>
          <w:hyperlink w:anchor="_Toc185190931" w:history="1">
            <w:r w:rsidRPr="00677020">
              <w:rPr>
                <w:rStyle w:val="Hyperlink"/>
              </w:rPr>
              <w:t>3.1.1 Description of the Kaggle Wine Quality Dataset</w:t>
            </w:r>
            <w:r>
              <w:rPr>
                <w:webHidden/>
              </w:rPr>
              <w:tab/>
            </w:r>
            <w:r>
              <w:rPr>
                <w:webHidden/>
              </w:rPr>
              <w:fldChar w:fldCharType="begin"/>
            </w:r>
            <w:r>
              <w:rPr>
                <w:webHidden/>
              </w:rPr>
              <w:instrText xml:space="preserve"> PAGEREF _Toc185190931 \h </w:instrText>
            </w:r>
            <w:r>
              <w:rPr>
                <w:webHidden/>
              </w:rPr>
            </w:r>
            <w:r>
              <w:rPr>
                <w:webHidden/>
              </w:rPr>
              <w:fldChar w:fldCharType="separate"/>
            </w:r>
            <w:r>
              <w:rPr>
                <w:webHidden/>
              </w:rPr>
              <w:t>18</w:t>
            </w:r>
            <w:r>
              <w:rPr>
                <w:webHidden/>
              </w:rPr>
              <w:fldChar w:fldCharType="end"/>
            </w:r>
          </w:hyperlink>
        </w:p>
        <w:p w14:paraId="4BCA6E76" w14:textId="5EFB8ABD" w:rsidR="005B5D8B" w:rsidRDefault="005B5D8B">
          <w:pPr>
            <w:pStyle w:val="TOC2"/>
            <w:tabs>
              <w:tab w:val="right" w:leader="dot" w:pos="9350"/>
            </w:tabs>
            <w:rPr>
              <w:rFonts w:eastAsiaTheme="minorEastAsia"/>
              <w:noProof/>
              <w:szCs w:val="24"/>
            </w:rPr>
          </w:pPr>
          <w:hyperlink w:anchor="_Toc185190932" w:history="1">
            <w:r w:rsidRPr="00677020">
              <w:rPr>
                <w:rStyle w:val="Hyperlink"/>
                <w:bCs/>
                <w:noProof/>
              </w:rPr>
              <w:t>3.2 Data Preprocessing</w:t>
            </w:r>
            <w:r>
              <w:rPr>
                <w:noProof/>
                <w:webHidden/>
              </w:rPr>
              <w:tab/>
            </w:r>
            <w:r>
              <w:rPr>
                <w:noProof/>
                <w:webHidden/>
              </w:rPr>
              <w:fldChar w:fldCharType="begin"/>
            </w:r>
            <w:r>
              <w:rPr>
                <w:noProof/>
                <w:webHidden/>
              </w:rPr>
              <w:instrText xml:space="preserve"> PAGEREF _Toc185190932 \h </w:instrText>
            </w:r>
            <w:r>
              <w:rPr>
                <w:noProof/>
                <w:webHidden/>
              </w:rPr>
            </w:r>
            <w:r>
              <w:rPr>
                <w:noProof/>
                <w:webHidden/>
              </w:rPr>
              <w:fldChar w:fldCharType="separate"/>
            </w:r>
            <w:r>
              <w:rPr>
                <w:noProof/>
                <w:webHidden/>
              </w:rPr>
              <w:t>20</w:t>
            </w:r>
            <w:r>
              <w:rPr>
                <w:noProof/>
                <w:webHidden/>
              </w:rPr>
              <w:fldChar w:fldCharType="end"/>
            </w:r>
          </w:hyperlink>
        </w:p>
        <w:p w14:paraId="2FFC8F91" w14:textId="7466B64A" w:rsidR="005B5D8B" w:rsidRDefault="005B5D8B">
          <w:pPr>
            <w:pStyle w:val="TOC3"/>
            <w:rPr>
              <w:rFonts w:eastAsiaTheme="minorEastAsia" w:cstheme="minorBidi"/>
              <w:szCs w:val="24"/>
            </w:rPr>
          </w:pPr>
          <w:hyperlink w:anchor="_Toc185190933" w:history="1">
            <w:r w:rsidRPr="00677020">
              <w:rPr>
                <w:rStyle w:val="Hyperlink"/>
              </w:rPr>
              <w:t>3.2.1 Handling Missing Values</w:t>
            </w:r>
            <w:r>
              <w:rPr>
                <w:webHidden/>
              </w:rPr>
              <w:tab/>
            </w:r>
            <w:r>
              <w:rPr>
                <w:webHidden/>
              </w:rPr>
              <w:fldChar w:fldCharType="begin"/>
            </w:r>
            <w:r>
              <w:rPr>
                <w:webHidden/>
              </w:rPr>
              <w:instrText xml:space="preserve"> PAGEREF _Toc185190933 \h </w:instrText>
            </w:r>
            <w:r>
              <w:rPr>
                <w:webHidden/>
              </w:rPr>
            </w:r>
            <w:r>
              <w:rPr>
                <w:webHidden/>
              </w:rPr>
              <w:fldChar w:fldCharType="separate"/>
            </w:r>
            <w:r>
              <w:rPr>
                <w:webHidden/>
              </w:rPr>
              <w:t>20</w:t>
            </w:r>
            <w:r>
              <w:rPr>
                <w:webHidden/>
              </w:rPr>
              <w:fldChar w:fldCharType="end"/>
            </w:r>
          </w:hyperlink>
        </w:p>
        <w:p w14:paraId="071C7A55" w14:textId="111FE65D" w:rsidR="005B5D8B" w:rsidRDefault="005B5D8B">
          <w:pPr>
            <w:pStyle w:val="TOC3"/>
            <w:rPr>
              <w:rFonts w:eastAsiaTheme="minorEastAsia" w:cstheme="minorBidi"/>
              <w:szCs w:val="24"/>
            </w:rPr>
          </w:pPr>
          <w:hyperlink w:anchor="_Toc185190934" w:history="1">
            <w:r w:rsidRPr="00677020">
              <w:rPr>
                <w:rStyle w:val="Hyperlink"/>
              </w:rPr>
              <w:t>3.2.2 Scaling and Normalization</w:t>
            </w:r>
            <w:r>
              <w:rPr>
                <w:webHidden/>
              </w:rPr>
              <w:tab/>
            </w:r>
            <w:r>
              <w:rPr>
                <w:webHidden/>
              </w:rPr>
              <w:fldChar w:fldCharType="begin"/>
            </w:r>
            <w:r>
              <w:rPr>
                <w:webHidden/>
              </w:rPr>
              <w:instrText xml:space="preserve"> PAGEREF _Toc185190934 \h </w:instrText>
            </w:r>
            <w:r>
              <w:rPr>
                <w:webHidden/>
              </w:rPr>
            </w:r>
            <w:r>
              <w:rPr>
                <w:webHidden/>
              </w:rPr>
              <w:fldChar w:fldCharType="separate"/>
            </w:r>
            <w:r>
              <w:rPr>
                <w:webHidden/>
              </w:rPr>
              <w:t>20</w:t>
            </w:r>
            <w:r>
              <w:rPr>
                <w:webHidden/>
              </w:rPr>
              <w:fldChar w:fldCharType="end"/>
            </w:r>
          </w:hyperlink>
        </w:p>
        <w:p w14:paraId="6A8DBB62" w14:textId="3F8697E3" w:rsidR="005B5D8B" w:rsidRDefault="005B5D8B">
          <w:pPr>
            <w:pStyle w:val="TOC2"/>
            <w:tabs>
              <w:tab w:val="right" w:leader="dot" w:pos="9350"/>
            </w:tabs>
            <w:rPr>
              <w:rFonts w:eastAsiaTheme="minorEastAsia"/>
              <w:noProof/>
              <w:szCs w:val="24"/>
            </w:rPr>
          </w:pPr>
          <w:hyperlink w:anchor="_Toc185190935" w:history="1">
            <w:r w:rsidRPr="00677020">
              <w:rPr>
                <w:rStyle w:val="Hyperlink"/>
                <w:noProof/>
              </w:rPr>
              <w:t>3.3 Exploratory Data Analysis</w:t>
            </w:r>
            <w:r>
              <w:rPr>
                <w:noProof/>
                <w:webHidden/>
              </w:rPr>
              <w:tab/>
            </w:r>
            <w:r>
              <w:rPr>
                <w:noProof/>
                <w:webHidden/>
              </w:rPr>
              <w:fldChar w:fldCharType="begin"/>
            </w:r>
            <w:r>
              <w:rPr>
                <w:noProof/>
                <w:webHidden/>
              </w:rPr>
              <w:instrText xml:space="preserve"> PAGEREF _Toc185190935 \h </w:instrText>
            </w:r>
            <w:r>
              <w:rPr>
                <w:noProof/>
                <w:webHidden/>
              </w:rPr>
            </w:r>
            <w:r>
              <w:rPr>
                <w:noProof/>
                <w:webHidden/>
              </w:rPr>
              <w:fldChar w:fldCharType="separate"/>
            </w:r>
            <w:r>
              <w:rPr>
                <w:noProof/>
                <w:webHidden/>
              </w:rPr>
              <w:t>21</w:t>
            </w:r>
            <w:r>
              <w:rPr>
                <w:noProof/>
                <w:webHidden/>
              </w:rPr>
              <w:fldChar w:fldCharType="end"/>
            </w:r>
          </w:hyperlink>
        </w:p>
        <w:p w14:paraId="5A5A9AC2" w14:textId="5D5FD04D" w:rsidR="005B5D8B" w:rsidRDefault="005B5D8B">
          <w:pPr>
            <w:pStyle w:val="TOC3"/>
            <w:rPr>
              <w:rFonts w:eastAsiaTheme="minorEastAsia" w:cstheme="minorBidi"/>
              <w:szCs w:val="24"/>
            </w:rPr>
          </w:pPr>
          <w:hyperlink w:anchor="_Toc185190936" w:history="1">
            <w:r w:rsidRPr="00677020">
              <w:rPr>
                <w:rStyle w:val="Hyperlink"/>
              </w:rPr>
              <w:t>3.3.1 Summary Statistics</w:t>
            </w:r>
            <w:r>
              <w:rPr>
                <w:webHidden/>
              </w:rPr>
              <w:tab/>
            </w:r>
            <w:r>
              <w:rPr>
                <w:webHidden/>
              </w:rPr>
              <w:fldChar w:fldCharType="begin"/>
            </w:r>
            <w:r>
              <w:rPr>
                <w:webHidden/>
              </w:rPr>
              <w:instrText xml:space="preserve"> PAGEREF _Toc185190936 \h </w:instrText>
            </w:r>
            <w:r>
              <w:rPr>
                <w:webHidden/>
              </w:rPr>
            </w:r>
            <w:r>
              <w:rPr>
                <w:webHidden/>
              </w:rPr>
              <w:fldChar w:fldCharType="separate"/>
            </w:r>
            <w:r>
              <w:rPr>
                <w:webHidden/>
              </w:rPr>
              <w:t>21</w:t>
            </w:r>
            <w:r>
              <w:rPr>
                <w:webHidden/>
              </w:rPr>
              <w:fldChar w:fldCharType="end"/>
            </w:r>
          </w:hyperlink>
        </w:p>
        <w:p w14:paraId="60EFDD7D" w14:textId="601F3F77" w:rsidR="005B5D8B" w:rsidRDefault="005B5D8B">
          <w:pPr>
            <w:pStyle w:val="TOC3"/>
            <w:rPr>
              <w:rFonts w:eastAsiaTheme="minorEastAsia" w:cstheme="minorBidi"/>
              <w:szCs w:val="24"/>
            </w:rPr>
          </w:pPr>
          <w:hyperlink w:anchor="_Toc185190937" w:history="1">
            <w:r w:rsidRPr="00677020">
              <w:rPr>
                <w:rStyle w:val="Hyperlink"/>
              </w:rPr>
              <w:t>3.3.2 Visualization of Relationships</w:t>
            </w:r>
            <w:r>
              <w:rPr>
                <w:webHidden/>
              </w:rPr>
              <w:tab/>
            </w:r>
            <w:r>
              <w:rPr>
                <w:webHidden/>
              </w:rPr>
              <w:fldChar w:fldCharType="begin"/>
            </w:r>
            <w:r>
              <w:rPr>
                <w:webHidden/>
              </w:rPr>
              <w:instrText xml:space="preserve"> PAGEREF _Toc185190937 \h </w:instrText>
            </w:r>
            <w:r>
              <w:rPr>
                <w:webHidden/>
              </w:rPr>
            </w:r>
            <w:r>
              <w:rPr>
                <w:webHidden/>
              </w:rPr>
              <w:fldChar w:fldCharType="separate"/>
            </w:r>
            <w:r>
              <w:rPr>
                <w:webHidden/>
              </w:rPr>
              <w:t>22</w:t>
            </w:r>
            <w:r>
              <w:rPr>
                <w:webHidden/>
              </w:rPr>
              <w:fldChar w:fldCharType="end"/>
            </w:r>
          </w:hyperlink>
        </w:p>
        <w:p w14:paraId="6D10FC85" w14:textId="1CC8974B" w:rsidR="005B5D8B" w:rsidRDefault="005B5D8B">
          <w:pPr>
            <w:pStyle w:val="TOC2"/>
            <w:tabs>
              <w:tab w:val="right" w:leader="dot" w:pos="9350"/>
            </w:tabs>
            <w:rPr>
              <w:rFonts w:eastAsiaTheme="minorEastAsia"/>
              <w:noProof/>
              <w:szCs w:val="24"/>
            </w:rPr>
          </w:pPr>
          <w:hyperlink w:anchor="_Toc185190938" w:history="1">
            <w:r w:rsidRPr="00677020">
              <w:rPr>
                <w:rStyle w:val="Hyperlink"/>
                <w:noProof/>
              </w:rPr>
              <w:t>3.4 Model Development</w:t>
            </w:r>
            <w:r>
              <w:rPr>
                <w:noProof/>
                <w:webHidden/>
              </w:rPr>
              <w:tab/>
            </w:r>
            <w:r>
              <w:rPr>
                <w:noProof/>
                <w:webHidden/>
              </w:rPr>
              <w:fldChar w:fldCharType="begin"/>
            </w:r>
            <w:r>
              <w:rPr>
                <w:noProof/>
                <w:webHidden/>
              </w:rPr>
              <w:instrText xml:space="preserve"> PAGEREF _Toc185190938 \h </w:instrText>
            </w:r>
            <w:r>
              <w:rPr>
                <w:noProof/>
                <w:webHidden/>
              </w:rPr>
            </w:r>
            <w:r>
              <w:rPr>
                <w:noProof/>
                <w:webHidden/>
              </w:rPr>
              <w:fldChar w:fldCharType="separate"/>
            </w:r>
            <w:r>
              <w:rPr>
                <w:noProof/>
                <w:webHidden/>
              </w:rPr>
              <w:t>32</w:t>
            </w:r>
            <w:r>
              <w:rPr>
                <w:noProof/>
                <w:webHidden/>
              </w:rPr>
              <w:fldChar w:fldCharType="end"/>
            </w:r>
          </w:hyperlink>
        </w:p>
        <w:p w14:paraId="3FB45AAD" w14:textId="30634A7D" w:rsidR="005B5D8B" w:rsidRDefault="005B5D8B">
          <w:pPr>
            <w:pStyle w:val="TOC3"/>
            <w:rPr>
              <w:rFonts w:eastAsiaTheme="minorEastAsia" w:cstheme="minorBidi"/>
              <w:szCs w:val="24"/>
            </w:rPr>
          </w:pPr>
          <w:hyperlink w:anchor="_Toc185190939" w:history="1">
            <w:r w:rsidRPr="00677020">
              <w:rPr>
                <w:rStyle w:val="Hyperlink"/>
              </w:rPr>
              <w:t>3.4.1 Training, Validation and Test Sets</w:t>
            </w:r>
            <w:r>
              <w:rPr>
                <w:webHidden/>
              </w:rPr>
              <w:tab/>
            </w:r>
            <w:r>
              <w:rPr>
                <w:webHidden/>
              </w:rPr>
              <w:fldChar w:fldCharType="begin"/>
            </w:r>
            <w:r>
              <w:rPr>
                <w:webHidden/>
              </w:rPr>
              <w:instrText xml:space="preserve"> PAGEREF _Toc185190939 \h </w:instrText>
            </w:r>
            <w:r>
              <w:rPr>
                <w:webHidden/>
              </w:rPr>
            </w:r>
            <w:r>
              <w:rPr>
                <w:webHidden/>
              </w:rPr>
              <w:fldChar w:fldCharType="separate"/>
            </w:r>
            <w:r>
              <w:rPr>
                <w:webHidden/>
              </w:rPr>
              <w:t>32</w:t>
            </w:r>
            <w:r>
              <w:rPr>
                <w:webHidden/>
              </w:rPr>
              <w:fldChar w:fldCharType="end"/>
            </w:r>
          </w:hyperlink>
        </w:p>
        <w:p w14:paraId="0507691B" w14:textId="19505706" w:rsidR="005B5D8B" w:rsidRDefault="005B5D8B">
          <w:pPr>
            <w:pStyle w:val="TOC3"/>
            <w:rPr>
              <w:rFonts w:eastAsiaTheme="minorEastAsia" w:cstheme="minorBidi"/>
              <w:szCs w:val="24"/>
            </w:rPr>
          </w:pPr>
          <w:hyperlink w:anchor="_Toc185190940" w:history="1">
            <w:r w:rsidRPr="00677020">
              <w:rPr>
                <w:rStyle w:val="Hyperlink"/>
              </w:rPr>
              <w:t>3.4.2 Logistic Regression Model</w:t>
            </w:r>
            <w:r>
              <w:rPr>
                <w:webHidden/>
              </w:rPr>
              <w:tab/>
            </w:r>
            <w:r>
              <w:rPr>
                <w:webHidden/>
              </w:rPr>
              <w:fldChar w:fldCharType="begin"/>
            </w:r>
            <w:r>
              <w:rPr>
                <w:webHidden/>
              </w:rPr>
              <w:instrText xml:space="preserve"> PAGEREF _Toc185190940 \h </w:instrText>
            </w:r>
            <w:r>
              <w:rPr>
                <w:webHidden/>
              </w:rPr>
            </w:r>
            <w:r>
              <w:rPr>
                <w:webHidden/>
              </w:rPr>
              <w:fldChar w:fldCharType="separate"/>
            </w:r>
            <w:r>
              <w:rPr>
                <w:webHidden/>
              </w:rPr>
              <w:t>34</w:t>
            </w:r>
            <w:r>
              <w:rPr>
                <w:webHidden/>
              </w:rPr>
              <w:fldChar w:fldCharType="end"/>
            </w:r>
          </w:hyperlink>
        </w:p>
        <w:p w14:paraId="66719367" w14:textId="4986F0FC" w:rsidR="005B5D8B" w:rsidRDefault="005B5D8B">
          <w:pPr>
            <w:pStyle w:val="TOC3"/>
            <w:rPr>
              <w:rFonts w:eastAsiaTheme="minorEastAsia" w:cstheme="minorBidi"/>
              <w:szCs w:val="24"/>
            </w:rPr>
          </w:pPr>
          <w:hyperlink w:anchor="_Toc185190945" w:history="1">
            <w:r w:rsidRPr="00677020">
              <w:rPr>
                <w:rStyle w:val="Hyperlink"/>
              </w:rPr>
              <w:t>3.4.3 Training a Logistic Regression Model with Scikit-learn</w:t>
            </w:r>
            <w:r>
              <w:rPr>
                <w:webHidden/>
              </w:rPr>
              <w:tab/>
            </w:r>
            <w:r>
              <w:rPr>
                <w:webHidden/>
              </w:rPr>
              <w:fldChar w:fldCharType="begin"/>
            </w:r>
            <w:r>
              <w:rPr>
                <w:webHidden/>
              </w:rPr>
              <w:instrText xml:space="preserve"> PAGEREF _Toc185190945 \h </w:instrText>
            </w:r>
            <w:r>
              <w:rPr>
                <w:webHidden/>
              </w:rPr>
            </w:r>
            <w:r>
              <w:rPr>
                <w:webHidden/>
              </w:rPr>
              <w:fldChar w:fldCharType="separate"/>
            </w:r>
            <w:r>
              <w:rPr>
                <w:webHidden/>
              </w:rPr>
              <w:t>36</w:t>
            </w:r>
            <w:r>
              <w:rPr>
                <w:webHidden/>
              </w:rPr>
              <w:fldChar w:fldCharType="end"/>
            </w:r>
          </w:hyperlink>
        </w:p>
        <w:p w14:paraId="2E30B14F" w14:textId="14EC2259" w:rsidR="005B5D8B" w:rsidRDefault="005B5D8B">
          <w:pPr>
            <w:pStyle w:val="TOC3"/>
            <w:rPr>
              <w:rFonts w:eastAsiaTheme="minorEastAsia" w:cstheme="minorBidi"/>
              <w:szCs w:val="24"/>
            </w:rPr>
          </w:pPr>
          <w:hyperlink w:anchor="_Toc185190946" w:history="1">
            <w:r w:rsidRPr="00677020">
              <w:rPr>
                <w:rStyle w:val="Hyperlink"/>
              </w:rPr>
              <w:t>3.4.4 Making Predictions</w:t>
            </w:r>
            <w:r>
              <w:rPr>
                <w:webHidden/>
              </w:rPr>
              <w:tab/>
            </w:r>
            <w:r>
              <w:rPr>
                <w:webHidden/>
              </w:rPr>
              <w:fldChar w:fldCharType="begin"/>
            </w:r>
            <w:r>
              <w:rPr>
                <w:webHidden/>
              </w:rPr>
              <w:instrText xml:space="preserve"> PAGEREF _Toc185190946 \h </w:instrText>
            </w:r>
            <w:r>
              <w:rPr>
                <w:webHidden/>
              </w:rPr>
            </w:r>
            <w:r>
              <w:rPr>
                <w:webHidden/>
              </w:rPr>
              <w:fldChar w:fldCharType="separate"/>
            </w:r>
            <w:r>
              <w:rPr>
                <w:webHidden/>
              </w:rPr>
              <w:t>38</w:t>
            </w:r>
            <w:r>
              <w:rPr>
                <w:webHidden/>
              </w:rPr>
              <w:fldChar w:fldCharType="end"/>
            </w:r>
          </w:hyperlink>
        </w:p>
        <w:p w14:paraId="1D0EE3D7" w14:textId="723F3659" w:rsidR="005B5D8B" w:rsidRDefault="005B5D8B">
          <w:pPr>
            <w:pStyle w:val="TOC3"/>
            <w:rPr>
              <w:rFonts w:eastAsiaTheme="minorEastAsia" w:cstheme="minorBidi"/>
              <w:szCs w:val="24"/>
            </w:rPr>
          </w:pPr>
          <w:hyperlink w:anchor="_Toc185190947" w:history="1">
            <w:r w:rsidRPr="00677020">
              <w:rPr>
                <w:rStyle w:val="Hyperlink"/>
              </w:rPr>
              <w:t>3.4.5 Evaluation</w:t>
            </w:r>
            <w:r>
              <w:rPr>
                <w:webHidden/>
              </w:rPr>
              <w:tab/>
            </w:r>
            <w:r>
              <w:rPr>
                <w:webHidden/>
              </w:rPr>
              <w:fldChar w:fldCharType="begin"/>
            </w:r>
            <w:r>
              <w:rPr>
                <w:webHidden/>
              </w:rPr>
              <w:instrText xml:space="preserve"> PAGEREF _Toc185190947 \h </w:instrText>
            </w:r>
            <w:r>
              <w:rPr>
                <w:webHidden/>
              </w:rPr>
            </w:r>
            <w:r>
              <w:rPr>
                <w:webHidden/>
              </w:rPr>
              <w:fldChar w:fldCharType="separate"/>
            </w:r>
            <w:r>
              <w:rPr>
                <w:webHidden/>
              </w:rPr>
              <w:t>40</w:t>
            </w:r>
            <w:r>
              <w:rPr>
                <w:webHidden/>
              </w:rPr>
              <w:fldChar w:fldCharType="end"/>
            </w:r>
          </w:hyperlink>
        </w:p>
        <w:p w14:paraId="5F477529" w14:textId="1DC7E2E9" w:rsidR="005B5D8B" w:rsidRDefault="005B5D8B">
          <w:pPr>
            <w:pStyle w:val="TOC1"/>
            <w:rPr>
              <w:rFonts w:eastAsiaTheme="minorEastAsia"/>
              <w:b w:val="0"/>
              <w:bCs w:val="0"/>
              <w:szCs w:val="24"/>
            </w:rPr>
          </w:pPr>
          <w:hyperlink w:anchor="_Toc185190948" w:history="1">
            <w:r w:rsidRPr="00677020">
              <w:rPr>
                <w:rStyle w:val="Hyperlink"/>
              </w:rPr>
              <w:t>RESULTS AND DISCUSSIONS</w:t>
            </w:r>
            <w:r>
              <w:rPr>
                <w:webHidden/>
              </w:rPr>
              <w:tab/>
            </w:r>
            <w:r>
              <w:rPr>
                <w:webHidden/>
              </w:rPr>
              <w:fldChar w:fldCharType="begin"/>
            </w:r>
            <w:r>
              <w:rPr>
                <w:webHidden/>
              </w:rPr>
              <w:instrText xml:space="preserve"> PAGEREF _Toc185190948 \h </w:instrText>
            </w:r>
            <w:r>
              <w:rPr>
                <w:webHidden/>
              </w:rPr>
            </w:r>
            <w:r>
              <w:rPr>
                <w:webHidden/>
              </w:rPr>
              <w:fldChar w:fldCharType="separate"/>
            </w:r>
            <w:r>
              <w:rPr>
                <w:webHidden/>
              </w:rPr>
              <w:t>42</w:t>
            </w:r>
            <w:r>
              <w:rPr>
                <w:webHidden/>
              </w:rPr>
              <w:fldChar w:fldCharType="end"/>
            </w:r>
          </w:hyperlink>
        </w:p>
        <w:p w14:paraId="53669FBA" w14:textId="29FA02F8" w:rsidR="005B5D8B" w:rsidRDefault="005B5D8B">
          <w:pPr>
            <w:pStyle w:val="TOC2"/>
            <w:tabs>
              <w:tab w:val="right" w:leader="dot" w:pos="9350"/>
            </w:tabs>
            <w:rPr>
              <w:rFonts w:eastAsiaTheme="minorEastAsia"/>
              <w:noProof/>
              <w:szCs w:val="24"/>
            </w:rPr>
          </w:pPr>
          <w:hyperlink w:anchor="_Toc185190949" w:history="1">
            <w:r w:rsidRPr="00677020">
              <w:rPr>
                <w:rStyle w:val="Hyperlink"/>
                <w:noProof/>
              </w:rPr>
              <w:t>4.1 Results</w:t>
            </w:r>
            <w:r>
              <w:rPr>
                <w:noProof/>
                <w:webHidden/>
              </w:rPr>
              <w:tab/>
            </w:r>
            <w:r>
              <w:rPr>
                <w:noProof/>
                <w:webHidden/>
              </w:rPr>
              <w:fldChar w:fldCharType="begin"/>
            </w:r>
            <w:r>
              <w:rPr>
                <w:noProof/>
                <w:webHidden/>
              </w:rPr>
              <w:instrText xml:space="preserve"> PAGEREF _Toc185190949 \h </w:instrText>
            </w:r>
            <w:r>
              <w:rPr>
                <w:noProof/>
                <w:webHidden/>
              </w:rPr>
            </w:r>
            <w:r>
              <w:rPr>
                <w:noProof/>
                <w:webHidden/>
              </w:rPr>
              <w:fldChar w:fldCharType="separate"/>
            </w:r>
            <w:r>
              <w:rPr>
                <w:noProof/>
                <w:webHidden/>
              </w:rPr>
              <w:t>42</w:t>
            </w:r>
            <w:r>
              <w:rPr>
                <w:noProof/>
                <w:webHidden/>
              </w:rPr>
              <w:fldChar w:fldCharType="end"/>
            </w:r>
          </w:hyperlink>
        </w:p>
        <w:p w14:paraId="230A89C0" w14:textId="09397C9C" w:rsidR="005B5D8B" w:rsidRDefault="005B5D8B">
          <w:pPr>
            <w:pStyle w:val="TOC3"/>
            <w:rPr>
              <w:rFonts w:eastAsiaTheme="minorEastAsia" w:cstheme="minorBidi"/>
              <w:szCs w:val="24"/>
            </w:rPr>
          </w:pPr>
          <w:hyperlink w:anchor="_Toc185190950" w:history="1">
            <w:r w:rsidRPr="00677020">
              <w:rPr>
                <w:rStyle w:val="Hyperlink"/>
              </w:rPr>
              <w:t>4.1.1 EDA Findings</w:t>
            </w:r>
            <w:r>
              <w:rPr>
                <w:webHidden/>
              </w:rPr>
              <w:tab/>
            </w:r>
            <w:r>
              <w:rPr>
                <w:webHidden/>
              </w:rPr>
              <w:fldChar w:fldCharType="begin"/>
            </w:r>
            <w:r>
              <w:rPr>
                <w:webHidden/>
              </w:rPr>
              <w:instrText xml:space="preserve"> PAGEREF _Toc185190950 \h </w:instrText>
            </w:r>
            <w:r>
              <w:rPr>
                <w:webHidden/>
              </w:rPr>
            </w:r>
            <w:r>
              <w:rPr>
                <w:webHidden/>
              </w:rPr>
              <w:fldChar w:fldCharType="separate"/>
            </w:r>
            <w:r>
              <w:rPr>
                <w:webHidden/>
              </w:rPr>
              <w:t>42</w:t>
            </w:r>
            <w:r>
              <w:rPr>
                <w:webHidden/>
              </w:rPr>
              <w:fldChar w:fldCharType="end"/>
            </w:r>
          </w:hyperlink>
        </w:p>
        <w:p w14:paraId="665342CB" w14:textId="6360C19B" w:rsidR="005B5D8B" w:rsidRDefault="005B5D8B">
          <w:pPr>
            <w:pStyle w:val="TOC3"/>
            <w:rPr>
              <w:rFonts w:eastAsiaTheme="minorEastAsia" w:cstheme="minorBidi"/>
              <w:szCs w:val="24"/>
            </w:rPr>
          </w:pPr>
          <w:hyperlink w:anchor="_Toc185190951" w:history="1">
            <w:r w:rsidRPr="00677020">
              <w:rPr>
                <w:rStyle w:val="Hyperlink"/>
              </w:rPr>
              <w:t>4.1.2 Model Performance</w:t>
            </w:r>
            <w:r>
              <w:rPr>
                <w:webHidden/>
              </w:rPr>
              <w:tab/>
            </w:r>
            <w:r>
              <w:rPr>
                <w:webHidden/>
              </w:rPr>
              <w:fldChar w:fldCharType="begin"/>
            </w:r>
            <w:r>
              <w:rPr>
                <w:webHidden/>
              </w:rPr>
              <w:instrText xml:space="preserve"> PAGEREF _Toc185190951 \h </w:instrText>
            </w:r>
            <w:r>
              <w:rPr>
                <w:webHidden/>
              </w:rPr>
            </w:r>
            <w:r>
              <w:rPr>
                <w:webHidden/>
              </w:rPr>
              <w:fldChar w:fldCharType="separate"/>
            </w:r>
            <w:r>
              <w:rPr>
                <w:webHidden/>
              </w:rPr>
              <w:t>42</w:t>
            </w:r>
            <w:r>
              <w:rPr>
                <w:webHidden/>
              </w:rPr>
              <w:fldChar w:fldCharType="end"/>
            </w:r>
          </w:hyperlink>
        </w:p>
        <w:p w14:paraId="233660DB" w14:textId="42635813" w:rsidR="005B5D8B" w:rsidRDefault="005B5D8B">
          <w:pPr>
            <w:pStyle w:val="TOC3"/>
            <w:rPr>
              <w:rFonts w:eastAsiaTheme="minorEastAsia" w:cstheme="minorBidi"/>
              <w:szCs w:val="24"/>
            </w:rPr>
          </w:pPr>
          <w:hyperlink w:anchor="_Toc185190952" w:history="1">
            <w:r w:rsidRPr="00677020">
              <w:rPr>
                <w:rStyle w:val="Hyperlink"/>
              </w:rPr>
              <w:t>4.1.3 Feature Importance</w:t>
            </w:r>
            <w:r>
              <w:rPr>
                <w:webHidden/>
              </w:rPr>
              <w:tab/>
            </w:r>
            <w:r>
              <w:rPr>
                <w:webHidden/>
              </w:rPr>
              <w:fldChar w:fldCharType="begin"/>
            </w:r>
            <w:r>
              <w:rPr>
                <w:webHidden/>
              </w:rPr>
              <w:instrText xml:space="preserve"> PAGEREF _Toc185190952 \h </w:instrText>
            </w:r>
            <w:r>
              <w:rPr>
                <w:webHidden/>
              </w:rPr>
            </w:r>
            <w:r>
              <w:rPr>
                <w:webHidden/>
              </w:rPr>
              <w:fldChar w:fldCharType="separate"/>
            </w:r>
            <w:r>
              <w:rPr>
                <w:webHidden/>
              </w:rPr>
              <w:t>45</w:t>
            </w:r>
            <w:r>
              <w:rPr>
                <w:webHidden/>
              </w:rPr>
              <w:fldChar w:fldCharType="end"/>
            </w:r>
          </w:hyperlink>
        </w:p>
        <w:p w14:paraId="782E75BE" w14:textId="5BC4BCF4" w:rsidR="005B5D8B" w:rsidRDefault="005B5D8B">
          <w:pPr>
            <w:pStyle w:val="TOC2"/>
            <w:tabs>
              <w:tab w:val="right" w:leader="dot" w:pos="9350"/>
            </w:tabs>
            <w:rPr>
              <w:rFonts w:eastAsiaTheme="minorEastAsia"/>
              <w:noProof/>
              <w:szCs w:val="24"/>
            </w:rPr>
          </w:pPr>
          <w:hyperlink w:anchor="_Toc185190953" w:history="1">
            <w:r w:rsidRPr="00677020">
              <w:rPr>
                <w:rStyle w:val="Hyperlink"/>
                <w:noProof/>
              </w:rPr>
              <w:t>4.2 Discussions</w:t>
            </w:r>
            <w:r>
              <w:rPr>
                <w:noProof/>
                <w:webHidden/>
              </w:rPr>
              <w:tab/>
            </w:r>
            <w:r>
              <w:rPr>
                <w:noProof/>
                <w:webHidden/>
              </w:rPr>
              <w:fldChar w:fldCharType="begin"/>
            </w:r>
            <w:r>
              <w:rPr>
                <w:noProof/>
                <w:webHidden/>
              </w:rPr>
              <w:instrText xml:space="preserve"> PAGEREF _Toc185190953 \h </w:instrText>
            </w:r>
            <w:r>
              <w:rPr>
                <w:noProof/>
                <w:webHidden/>
              </w:rPr>
            </w:r>
            <w:r>
              <w:rPr>
                <w:noProof/>
                <w:webHidden/>
              </w:rPr>
              <w:fldChar w:fldCharType="separate"/>
            </w:r>
            <w:r>
              <w:rPr>
                <w:noProof/>
                <w:webHidden/>
              </w:rPr>
              <w:t>46</w:t>
            </w:r>
            <w:r>
              <w:rPr>
                <w:noProof/>
                <w:webHidden/>
              </w:rPr>
              <w:fldChar w:fldCharType="end"/>
            </w:r>
          </w:hyperlink>
        </w:p>
        <w:p w14:paraId="2967DF1A" w14:textId="3244BAD2" w:rsidR="005B5D8B" w:rsidRDefault="005B5D8B">
          <w:pPr>
            <w:pStyle w:val="TOC3"/>
            <w:rPr>
              <w:rFonts w:eastAsiaTheme="minorEastAsia" w:cstheme="minorBidi"/>
              <w:szCs w:val="24"/>
            </w:rPr>
          </w:pPr>
          <w:hyperlink w:anchor="_Toc185190954" w:history="1">
            <w:r w:rsidRPr="00677020">
              <w:rPr>
                <w:rStyle w:val="Hyperlink"/>
              </w:rPr>
              <w:t>4.2.1 Analysis of Results</w:t>
            </w:r>
            <w:r>
              <w:rPr>
                <w:webHidden/>
              </w:rPr>
              <w:tab/>
            </w:r>
            <w:r>
              <w:rPr>
                <w:webHidden/>
              </w:rPr>
              <w:fldChar w:fldCharType="begin"/>
            </w:r>
            <w:r>
              <w:rPr>
                <w:webHidden/>
              </w:rPr>
              <w:instrText xml:space="preserve"> PAGEREF _Toc185190954 \h </w:instrText>
            </w:r>
            <w:r>
              <w:rPr>
                <w:webHidden/>
              </w:rPr>
            </w:r>
            <w:r>
              <w:rPr>
                <w:webHidden/>
              </w:rPr>
              <w:fldChar w:fldCharType="separate"/>
            </w:r>
            <w:r>
              <w:rPr>
                <w:webHidden/>
              </w:rPr>
              <w:t>46</w:t>
            </w:r>
            <w:r>
              <w:rPr>
                <w:webHidden/>
              </w:rPr>
              <w:fldChar w:fldCharType="end"/>
            </w:r>
          </w:hyperlink>
        </w:p>
        <w:p w14:paraId="10E6C3A3" w14:textId="0E1F0C86" w:rsidR="005B5D8B" w:rsidRDefault="005B5D8B">
          <w:pPr>
            <w:pStyle w:val="TOC3"/>
            <w:rPr>
              <w:rFonts w:eastAsiaTheme="minorEastAsia" w:cstheme="minorBidi"/>
              <w:szCs w:val="24"/>
            </w:rPr>
          </w:pPr>
          <w:hyperlink w:anchor="_Toc185190955" w:history="1">
            <w:r w:rsidRPr="00677020">
              <w:rPr>
                <w:rStyle w:val="Hyperlink"/>
              </w:rPr>
              <w:t>4.2.2 Implications of Feature Importance for Wine Quality</w:t>
            </w:r>
            <w:r>
              <w:rPr>
                <w:webHidden/>
              </w:rPr>
              <w:tab/>
            </w:r>
            <w:r>
              <w:rPr>
                <w:webHidden/>
              </w:rPr>
              <w:fldChar w:fldCharType="begin"/>
            </w:r>
            <w:r>
              <w:rPr>
                <w:webHidden/>
              </w:rPr>
              <w:instrText xml:space="preserve"> PAGEREF _Toc185190955 \h </w:instrText>
            </w:r>
            <w:r>
              <w:rPr>
                <w:webHidden/>
              </w:rPr>
            </w:r>
            <w:r>
              <w:rPr>
                <w:webHidden/>
              </w:rPr>
              <w:fldChar w:fldCharType="separate"/>
            </w:r>
            <w:r>
              <w:rPr>
                <w:webHidden/>
              </w:rPr>
              <w:t>46</w:t>
            </w:r>
            <w:r>
              <w:rPr>
                <w:webHidden/>
              </w:rPr>
              <w:fldChar w:fldCharType="end"/>
            </w:r>
          </w:hyperlink>
        </w:p>
        <w:p w14:paraId="7FEBF9DC" w14:textId="20C092FE" w:rsidR="005B5D8B" w:rsidRDefault="005B5D8B">
          <w:pPr>
            <w:pStyle w:val="TOC3"/>
            <w:rPr>
              <w:rFonts w:eastAsiaTheme="minorEastAsia" w:cstheme="minorBidi"/>
              <w:szCs w:val="24"/>
            </w:rPr>
          </w:pPr>
          <w:hyperlink w:anchor="_Toc185190956" w:history="1">
            <w:r w:rsidRPr="00677020">
              <w:rPr>
                <w:rStyle w:val="Hyperlink"/>
              </w:rPr>
              <w:t>4.2.3 Comparison with Other Models (Linear Regression)</w:t>
            </w:r>
            <w:r>
              <w:rPr>
                <w:webHidden/>
              </w:rPr>
              <w:tab/>
            </w:r>
            <w:r>
              <w:rPr>
                <w:webHidden/>
              </w:rPr>
              <w:fldChar w:fldCharType="begin"/>
            </w:r>
            <w:r>
              <w:rPr>
                <w:webHidden/>
              </w:rPr>
              <w:instrText xml:space="preserve"> PAGEREF _Toc185190956 \h </w:instrText>
            </w:r>
            <w:r>
              <w:rPr>
                <w:webHidden/>
              </w:rPr>
            </w:r>
            <w:r>
              <w:rPr>
                <w:webHidden/>
              </w:rPr>
              <w:fldChar w:fldCharType="separate"/>
            </w:r>
            <w:r>
              <w:rPr>
                <w:webHidden/>
              </w:rPr>
              <w:t>46</w:t>
            </w:r>
            <w:r>
              <w:rPr>
                <w:webHidden/>
              </w:rPr>
              <w:fldChar w:fldCharType="end"/>
            </w:r>
          </w:hyperlink>
        </w:p>
        <w:p w14:paraId="1ADD6F3A" w14:textId="54C0791B" w:rsidR="005B5D8B" w:rsidRDefault="005B5D8B">
          <w:pPr>
            <w:pStyle w:val="TOC3"/>
            <w:rPr>
              <w:rFonts w:eastAsiaTheme="minorEastAsia" w:cstheme="minorBidi"/>
              <w:szCs w:val="24"/>
            </w:rPr>
          </w:pPr>
          <w:hyperlink w:anchor="_Toc185190957" w:history="1">
            <w:r w:rsidRPr="00677020">
              <w:rPr>
                <w:rStyle w:val="Hyperlink"/>
              </w:rPr>
              <w:t>4.2.4 Comparison with Literature</w:t>
            </w:r>
            <w:r>
              <w:rPr>
                <w:webHidden/>
              </w:rPr>
              <w:tab/>
            </w:r>
            <w:r>
              <w:rPr>
                <w:webHidden/>
              </w:rPr>
              <w:fldChar w:fldCharType="begin"/>
            </w:r>
            <w:r>
              <w:rPr>
                <w:webHidden/>
              </w:rPr>
              <w:instrText xml:space="preserve"> PAGEREF _Toc185190957 \h </w:instrText>
            </w:r>
            <w:r>
              <w:rPr>
                <w:webHidden/>
              </w:rPr>
            </w:r>
            <w:r>
              <w:rPr>
                <w:webHidden/>
              </w:rPr>
              <w:fldChar w:fldCharType="separate"/>
            </w:r>
            <w:r>
              <w:rPr>
                <w:webHidden/>
              </w:rPr>
              <w:t>49</w:t>
            </w:r>
            <w:r>
              <w:rPr>
                <w:webHidden/>
              </w:rPr>
              <w:fldChar w:fldCharType="end"/>
            </w:r>
          </w:hyperlink>
        </w:p>
        <w:p w14:paraId="3C00B2C0" w14:textId="32067498" w:rsidR="005B5D8B" w:rsidRDefault="005B5D8B">
          <w:pPr>
            <w:pStyle w:val="TOC3"/>
            <w:rPr>
              <w:rFonts w:eastAsiaTheme="minorEastAsia" w:cstheme="minorBidi"/>
              <w:szCs w:val="24"/>
            </w:rPr>
          </w:pPr>
          <w:hyperlink w:anchor="_Toc185190958" w:history="1">
            <w:r w:rsidRPr="00677020">
              <w:rPr>
                <w:rStyle w:val="Hyperlink"/>
              </w:rPr>
              <w:t>4.2.5 Strengths and Limitations</w:t>
            </w:r>
            <w:r>
              <w:rPr>
                <w:webHidden/>
              </w:rPr>
              <w:tab/>
            </w:r>
            <w:r>
              <w:rPr>
                <w:webHidden/>
              </w:rPr>
              <w:fldChar w:fldCharType="begin"/>
            </w:r>
            <w:r>
              <w:rPr>
                <w:webHidden/>
              </w:rPr>
              <w:instrText xml:space="preserve"> PAGEREF _Toc185190958 \h </w:instrText>
            </w:r>
            <w:r>
              <w:rPr>
                <w:webHidden/>
              </w:rPr>
            </w:r>
            <w:r>
              <w:rPr>
                <w:webHidden/>
              </w:rPr>
              <w:fldChar w:fldCharType="separate"/>
            </w:r>
            <w:r>
              <w:rPr>
                <w:webHidden/>
              </w:rPr>
              <w:t>49</w:t>
            </w:r>
            <w:r>
              <w:rPr>
                <w:webHidden/>
              </w:rPr>
              <w:fldChar w:fldCharType="end"/>
            </w:r>
          </w:hyperlink>
        </w:p>
        <w:p w14:paraId="01D64FD0" w14:textId="2A52BDEA" w:rsidR="005B5D8B" w:rsidRDefault="005B5D8B">
          <w:pPr>
            <w:pStyle w:val="TOC1"/>
            <w:rPr>
              <w:rFonts w:eastAsiaTheme="minorEastAsia"/>
              <w:b w:val="0"/>
              <w:bCs w:val="0"/>
              <w:szCs w:val="24"/>
            </w:rPr>
          </w:pPr>
          <w:hyperlink w:anchor="_Toc185190959" w:history="1">
            <w:r w:rsidRPr="00677020">
              <w:rPr>
                <w:rStyle w:val="Hyperlink"/>
              </w:rPr>
              <w:t>CONCLUSION AND FUTURE WORK</w:t>
            </w:r>
            <w:r>
              <w:rPr>
                <w:webHidden/>
              </w:rPr>
              <w:tab/>
            </w:r>
            <w:r>
              <w:rPr>
                <w:webHidden/>
              </w:rPr>
              <w:fldChar w:fldCharType="begin"/>
            </w:r>
            <w:r>
              <w:rPr>
                <w:webHidden/>
              </w:rPr>
              <w:instrText xml:space="preserve"> PAGEREF _Toc185190959 \h </w:instrText>
            </w:r>
            <w:r>
              <w:rPr>
                <w:webHidden/>
              </w:rPr>
            </w:r>
            <w:r>
              <w:rPr>
                <w:webHidden/>
              </w:rPr>
              <w:fldChar w:fldCharType="separate"/>
            </w:r>
            <w:r>
              <w:rPr>
                <w:webHidden/>
              </w:rPr>
              <w:t>51</w:t>
            </w:r>
            <w:r>
              <w:rPr>
                <w:webHidden/>
              </w:rPr>
              <w:fldChar w:fldCharType="end"/>
            </w:r>
          </w:hyperlink>
        </w:p>
        <w:p w14:paraId="15C08CCC" w14:textId="328D7C87" w:rsidR="005B5D8B" w:rsidRDefault="005B5D8B">
          <w:pPr>
            <w:pStyle w:val="TOC2"/>
            <w:tabs>
              <w:tab w:val="right" w:leader="dot" w:pos="9350"/>
            </w:tabs>
            <w:rPr>
              <w:rFonts w:eastAsiaTheme="minorEastAsia"/>
              <w:noProof/>
              <w:szCs w:val="24"/>
            </w:rPr>
          </w:pPr>
          <w:hyperlink w:anchor="_Toc185190960" w:history="1">
            <w:r w:rsidRPr="00677020">
              <w:rPr>
                <w:rStyle w:val="Hyperlink"/>
                <w:noProof/>
              </w:rPr>
              <w:t>5.1 Conclusion</w:t>
            </w:r>
            <w:r>
              <w:rPr>
                <w:noProof/>
                <w:webHidden/>
              </w:rPr>
              <w:tab/>
            </w:r>
            <w:r>
              <w:rPr>
                <w:noProof/>
                <w:webHidden/>
              </w:rPr>
              <w:fldChar w:fldCharType="begin"/>
            </w:r>
            <w:r>
              <w:rPr>
                <w:noProof/>
                <w:webHidden/>
              </w:rPr>
              <w:instrText xml:space="preserve"> PAGEREF _Toc185190960 \h </w:instrText>
            </w:r>
            <w:r>
              <w:rPr>
                <w:noProof/>
                <w:webHidden/>
              </w:rPr>
            </w:r>
            <w:r>
              <w:rPr>
                <w:noProof/>
                <w:webHidden/>
              </w:rPr>
              <w:fldChar w:fldCharType="separate"/>
            </w:r>
            <w:r>
              <w:rPr>
                <w:noProof/>
                <w:webHidden/>
              </w:rPr>
              <w:t>51</w:t>
            </w:r>
            <w:r>
              <w:rPr>
                <w:noProof/>
                <w:webHidden/>
              </w:rPr>
              <w:fldChar w:fldCharType="end"/>
            </w:r>
          </w:hyperlink>
        </w:p>
        <w:p w14:paraId="16E6245D" w14:textId="4F34E5C1" w:rsidR="005B5D8B" w:rsidRDefault="005B5D8B">
          <w:pPr>
            <w:pStyle w:val="TOC2"/>
            <w:tabs>
              <w:tab w:val="right" w:leader="dot" w:pos="9350"/>
            </w:tabs>
            <w:rPr>
              <w:rFonts w:eastAsiaTheme="minorEastAsia"/>
              <w:noProof/>
              <w:szCs w:val="24"/>
            </w:rPr>
          </w:pPr>
          <w:hyperlink w:anchor="_Toc185190961" w:history="1">
            <w:r w:rsidRPr="00677020">
              <w:rPr>
                <w:rStyle w:val="Hyperlink"/>
                <w:noProof/>
              </w:rPr>
              <w:t>5.2 Future Work</w:t>
            </w:r>
            <w:r>
              <w:rPr>
                <w:noProof/>
                <w:webHidden/>
              </w:rPr>
              <w:tab/>
            </w:r>
            <w:r>
              <w:rPr>
                <w:noProof/>
                <w:webHidden/>
              </w:rPr>
              <w:fldChar w:fldCharType="begin"/>
            </w:r>
            <w:r>
              <w:rPr>
                <w:noProof/>
                <w:webHidden/>
              </w:rPr>
              <w:instrText xml:space="preserve"> PAGEREF _Toc185190961 \h </w:instrText>
            </w:r>
            <w:r>
              <w:rPr>
                <w:noProof/>
                <w:webHidden/>
              </w:rPr>
            </w:r>
            <w:r>
              <w:rPr>
                <w:noProof/>
                <w:webHidden/>
              </w:rPr>
              <w:fldChar w:fldCharType="separate"/>
            </w:r>
            <w:r>
              <w:rPr>
                <w:noProof/>
                <w:webHidden/>
              </w:rPr>
              <w:t>52</w:t>
            </w:r>
            <w:r>
              <w:rPr>
                <w:noProof/>
                <w:webHidden/>
              </w:rPr>
              <w:fldChar w:fldCharType="end"/>
            </w:r>
          </w:hyperlink>
        </w:p>
        <w:p w14:paraId="160DBB63" w14:textId="055A540C" w:rsidR="005B5D8B" w:rsidRDefault="005B5D8B">
          <w:pPr>
            <w:pStyle w:val="TOC1"/>
            <w:rPr>
              <w:rFonts w:eastAsiaTheme="minorEastAsia"/>
              <w:b w:val="0"/>
              <w:bCs w:val="0"/>
              <w:szCs w:val="24"/>
            </w:rPr>
          </w:pPr>
          <w:hyperlink w:anchor="_Toc185190962" w:history="1">
            <w:r w:rsidRPr="00677020">
              <w:rPr>
                <w:rStyle w:val="Hyperlink"/>
              </w:rPr>
              <w:t>REFERENCES</w:t>
            </w:r>
            <w:r>
              <w:rPr>
                <w:webHidden/>
              </w:rPr>
              <w:tab/>
            </w:r>
            <w:r>
              <w:rPr>
                <w:webHidden/>
              </w:rPr>
              <w:fldChar w:fldCharType="begin"/>
            </w:r>
            <w:r>
              <w:rPr>
                <w:webHidden/>
              </w:rPr>
              <w:instrText xml:space="preserve"> PAGEREF _Toc185190962 \h </w:instrText>
            </w:r>
            <w:r>
              <w:rPr>
                <w:webHidden/>
              </w:rPr>
            </w:r>
            <w:r>
              <w:rPr>
                <w:webHidden/>
              </w:rPr>
              <w:fldChar w:fldCharType="separate"/>
            </w:r>
            <w:r>
              <w:rPr>
                <w:webHidden/>
              </w:rPr>
              <w:t>53</w:t>
            </w:r>
            <w:r>
              <w:rPr>
                <w:webHidden/>
              </w:rPr>
              <w:fldChar w:fldCharType="end"/>
            </w:r>
          </w:hyperlink>
        </w:p>
        <w:p w14:paraId="1878A409" w14:textId="15C34F69" w:rsidR="005B5D8B" w:rsidRDefault="007F1205" w:rsidP="005B5D8B">
          <w:pPr>
            <w:pStyle w:val="TOCHeading"/>
            <w:rPr>
              <w:rStyle w:val="Heading1Char"/>
            </w:rPr>
          </w:pPr>
          <w:r>
            <w:rPr>
              <w:b/>
              <w:bCs/>
              <w:noProof/>
            </w:rPr>
            <w:lastRenderedPageBreak/>
            <w:fldChar w:fldCharType="end"/>
          </w:r>
          <w:r w:rsidR="005B5D8B" w:rsidRPr="005B5D8B">
            <w:rPr>
              <w:rStyle w:val="Heading1Char"/>
            </w:rPr>
            <w:t xml:space="preserve"> </w:t>
          </w:r>
          <w:r w:rsidR="005B5D8B">
            <w:rPr>
              <w:rStyle w:val="Heading1Char"/>
            </w:rPr>
            <w:t xml:space="preserve">LIST OF </w:t>
          </w:r>
          <w:r w:rsidR="005B5D8B">
            <w:rPr>
              <w:rStyle w:val="Heading1Char"/>
            </w:rPr>
            <w:t>FIGURES</w:t>
          </w:r>
        </w:p>
        <w:p w14:paraId="7175BC43" w14:textId="77777777" w:rsidR="005B5D8B" w:rsidRDefault="005B5D8B" w:rsidP="005B5D8B"/>
        <w:p w14:paraId="4E92F36D" w14:textId="3BC7398E" w:rsidR="005B5D8B" w:rsidRDefault="005B5D8B">
          <w:pPr>
            <w:pStyle w:val="TableofFigures"/>
            <w:tabs>
              <w:tab w:val="right" w:leader="dot" w:pos="9350"/>
            </w:tabs>
            <w:rPr>
              <w:rFonts w:eastAsiaTheme="minorEastAsia"/>
              <w:noProof/>
              <w:szCs w:val="24"/>
            </w:rPr>
          </w:pPr>
          <w:r>
            <w:fldChar w:fldCharType="begin"/>
          </w:r>
          <w:r>
            <w:instrText xml:space="preserve"> TOC \h \z \c "Figure" </w:instrText>
          </w:r>
          <w:r>
            <w:fldChar w:fldCharType="separate"/>
          </w:r>
          <w:hyperlink w:anchor="_Toc185191070" w:history="1">
            <w:r w:rsidRPr="00A16147">
              <w:rPr>
                <w:rStyle w:val="Hyperlink"/>
                <w:noProof/>
              </w:rPr>
              <w:t>Figure 1 - Fixed acidity vs Citric acid.</w:t>
            </w:r>
            <w:r>
              <w:rPr>
                <w:noProof/>
                <w:webHidden/>
              </w:rPr>
              <w:tab/>
            </w:r>
            <w:r>
              <w:rPr>
                <w:noProof/>
                <w:webHidden/>
              </w:rPr>
              <w:fldChar w:fldCharType="begin"/>
            </w:r>
            <w:r>
              <w:rPr>
                <w:noProof/>
                <w:webHidden/>
              </w:rPr>
              <w:instrText xml:space="preserve"> PAGEREF _Toc185191070 \h </w:instrText>
            </w:r>
            <w:r>
              <w:rPr>
                <w:noProof/>
                <w:webHidden/>
              </w:rPr>
            </w:r>
            <w:r>
              <w:rPr>
                <w:noProof/>
                <w:webHidden/>
              </w:rPr>
              <w:fldChar w:fldCharType="separate"/>
            </w:r>
            <w:r>
              <w:rPr>
                <w:noProof/>
                <w:webHidden/>
              </w:rPr>
              <w:t>21</w:t>
            </w:r>
            <w:r>
              <w:rPr>
                <w:noProof/>
                <w:webHidden/>
              </w:rPr>
              <w:fldChar w:fldCharType="end"/>
            </w:r>
          </w:hyperlink>
        </w:p>
        <w:p w14:paraId="7691711D" w14:textId="2402765F" w:rsidR="005B5D8B" w:rsidRDefault="005B5D8B">
          <w:pPr>
            <w:pStyle w:val="TableofFigures"/>
            <w:tabs>
              <w:tab w:val="right" w:leader="dot" w:pos="9350"/>
            </w:tabs>
            <w:rPr>
              <w:rFonts w:eastAsiaTheme="minorEastAsia"/>
              <w:noProof/>
              <w:szCs w:val="24"/>
            </w:rPr>
          </w:pPr>
          <w:hyperlink w:anchor="_Toc185191071" w:history="1">
            <w:r w:rsidRPr="00A16147">
              <w:rPr>
                <w:rStyle w:val="Hyperlink"/>
                <w:noProof/>
              </w:rPr>
              <w:t>Figure 2 - Fixed acidity vs Density.</w:t>
            </w:r>
            <w:r>
              <w:rPr>
                <w:noProof/>
                <w:webHidden/>
              </w:rPr>
              <w:tab/>
            </w:r>
            <w:r>
              <w:rPr>
                <w:noProof/>
                <w:webHidden/>
              </w:rPr>
              <w:fldChar w:fldCharType="begin"/>
            </w:r>
            <w:r>
              <w:rPr>
                <w:noProof/>
                <w:webHidden/>
              </w:rPr>
              <w:instrText xml:space="preserve"> PAGEREF _Toc185191071 \h </w:instrText>
            </w:r>
            <w:r>
              <w:rPr>
                <w:noProof/>
                <w:webHidden/>
              </w:rPr>
            </w:r>
            <w:r>
              <w:rPr>
                <w:noProof/>
                <w:webHidden/>
              </w:rPr>
              <w:fldChar w:fldCharType="separate"/>
            </w:r>
            <w:r>
              <w:rPr>
                <w:noProof/>
                <w:webHidden/>
              </w:rPr>
              <w:t>21</w:t>
            </w:r>
            <w:r>
              <w:rPr>
                <w:noProof/>
                <w:webHidden/>
              </w:rPr>
              <w:fldChar w:fldCharType="end"/>
            </w:r>
          </w:hyperlink>
        </w:p>
        <w:p w14:paraId="44AD618B" w14:textId="4A7B9501" w:rsidR="005B5D8B" w:rsidRDefault="005B5D8B">
          <w:pPr>
            <w:pStyle w:val="TableofFigures"/>
            <w:tabs>
              <w:tab w:val="right" w:leader="dot" w:pos="9350"/>
            </w:tabs>
            <w:rPr>
              <w:rFonts w:eastAsiaTheme="minorEastAsia"/>
              <w:noProof/>
              <w:szCs w:val="24"/>
            </w:rPr>
          </w:pPr>
          <w:hyperlink w:anchor="_Toc185191072" w:history="1">
            <w:r w:rsidRPr="00A16147">
              <w:rPr>
                <w:rStyle w:val="Hyperlink"/>
                <w:noProof/>
              </w:rPr>
              <w:t>Figure 3 - Fixed acidity vs pH.</w:t>
            </w:r>
            <w:r>
              <w:rPr>
                <w:noProof/>
                <w:webHidden/>
              </w:rPr>
              <w:tab/>
            </w:r>
            <w:r>
              <w:rPr>
                <w:noProof/>
                <w:webHidden/>
              </w:rPr>
              <w:fldChar w:fldCharType="begin"/>
            </w:r>
            <w:r>
              <w:rPr>
                <w:noProof/>
                <w:webHidden/>
              </w:rPr>
              <w:instrText xml:space="preserve"> PAGEREF _Toc185191072 \h </w:instrText>
            </w:r>
            <w:r>
              <w:rPr>
                <w:noProof/>
                <w:webHidden/>
              </w:rPr>
            </w:r>
            <w:r>
              <w:rPr>
                <w:noProof/>
                <w:webHidden/>
              </w:rPr>
              <w:fldChar w:fldCharType="separate"/>
            </w:r>
            <w:r>
              <w:rPr>
                <w:noProof/>
                <w:webHidden/>
              </w:rPr>
              <w:t>22</w:t>
            </w:r>
            <w:r>
              <w:rPr>
                <w:noProof/>
                <w:webHidden/>
              </w:rPr>
              <w:fldChar w:fldCharType="end"/>
            </w:r>
          </w:hyperlink>
        </w:p>
        <w:p w14:paraId="4A83DCA6" w14:textId="6BCD7713" w:rsidR="005B5D8B" w:rsidRDefault="005B5D8B">
          <w:pPr>
            <w:pStyle w:val="TableofFigures"/>
            <w:tabs>
              <w:tab w:val="right" w:leader="dot" w:pos="9350"/>
            </w:tabs>
            <w:rPr>
              <w:rFonts w:eastAsiaTheme="minorEastAsia"/>
              <w:noProof/>
              <w:szCs w:val="24"/>
            </w:rPr>
          </w:pPr>
          <w:hyperlink w:anchor="_Toc185191073" w:history="1">
            <w:r w:rsidRPr="00A16147">
              <w:rPr>
                <w:rStyle w:val="Hyperlink"/>
                <w:noProof/>
              </w:rPr>
              <w:t>Figure 4 - Volatile acidity vs Citric acid.</w:t>
            </w:r>
            <w:r>
              <w:rPr>
                <w:noProof/>
                <w:webHidden/>
              </w:rPr>
              <w:tab/>
            </w:r>
            <w:r>
              <w:rPr>
                <w:noProof/>
                <w:webHidden/>
              </w:rPr>
              <w:fldChar w:fldCharType="begin"/>
            </w:r>
            <w:r>
              <w:rPr>
                <w:noProof/>
                <w:webHidden/>
              </w:rPr>
              <w:instrText xml:space="preserve"> PAGEREF _Toc185191073 \h </w:instrText>
            </w:r>
            <w:r>
              <w:rPr>
                <w:noProof/>
                <w:webHidden/>
              </w:rPr>
            </w:r>
            <w:r>
              <w:rPr>
                <w:noProof/>
                <w:webHidden/>
              </w:rPr>
              <w:fldChar w:fldCharType="separate"/>
            </w:r>
            <w:r>
              <w:rPr>
                <w:noProof/>
                <w:webHidden/>
              </w:rPr>
              <w:t>22</w:t>
            </w:r>
            <w:r>
              <w:rPr>
                <w:noProof/>
                <w:webHidden/>
              </w:rPr>
              <w:fldChar w:fldCharType="end"/>
            </w:r>
          </w:hyperlink>
        </w:p>
        <w:p w14:paraId="3FB4AD43" w14:textId="527E4A31" w:rsidR="005B5D8B" w:rsidRDefault="005B5D8B">
          <w:pPr>
            <w:pStyle w:val="TableofFigures"/>
            <w:tabs>
              <w:tab w:val="right" w:leader="dot" w:pos="9350"/>
            </w:tabs>
            <w:rPr>
              <w:rFonts w:eastAsiaTheme="minorEastAsia"/>
              <w:noProof/>
              <w:szCs w:val="24"/>
            </w:rPr>
          </w:pPr>
          <w:hyperlink w:anchor="_Toc185191074" w:history="1">
            <w:r w:rsidRPr="00A16147">
              <w:rPr>
                <w:rStyle w:val="Hyperlink"/>
                <w:noProof/>
              </w:rPr>
              <w:t>Figure 5 - Citric acid vs Chlorides.</w:t>
            </w:r>
            <w:r>
              <w:rPr>
                <w:noProof/>
                <w:webHidden/>
              </w:rPr>
              <w:tab/>
            </w:r>
            <w:r>
              <w:rPr>
                <w:noProof/>
                <w:webHidden/>
              </w:rPr>
              <w:fldChar w:fldCharType="begin"/>
            </w:r>
            <w:r>
              <w:rPr>
                <w:noProof/>
                <w:webHidden/>
              </w:rPr>
              <w:instrText xml:space="preserve"> PAGEREF _Toc185191074 \h </w:instrText>
            </w:r>
            <w:r>
              <w:rPr>
                <w:noProof/>
                <w:webHidden/>
              </w:rPr>
            </w:r>
            <w:r>
              <w:rPr>
                <w:noProof/>
                <w:webHidden/>
              </w:rPr>
              <w:fldChar w:fldCharType="separate"/>
            </w:r>
            <w:r>
              <w:rPr>
                <w:noProof/>
                <w:webHidden/>
              </w:rPr>
              <w:t>23</w:t>
            </w:r>
            <w:r>
              <w:rPr>
                <w:noProof/>
                <w:webHidden/>
              </w:rPr>
              <w:fldChar w:fldCharType="end"/>
            </w:r>
          </w:hyperlink>
        </w:p>
        <w:p w14:paraId="1167BED5" w14:textId="3806B1DD" w:rsidR="005B5D8B" w:rsidRDefault="005B5D8B">
          <w:pPr>
            <w:pStyle w:val="TableofFigures"/>
            <w:tabs>
              <w:tab w:val="right" w:leader="dot" w:pos="9350"/>
            </w:tabs>
            <w:rPr>
              <w:rFonts w:eastAsiaTheme="minorEastAsia"/>
              <w:noProof/>
              <w:szCs w:val="24"/>
            </w:rPr>
          </w:pPr>
          <w:hyperlink w:anchor="_Toc185191075" w:history="1">
            <w:r w:rsidRPr="00A16147">
              <w:rPr>
                <w:rStyle w:val="Hyperlink"/>
                <w:noProof/>
              </w:rPr>
              <w:t>Figure 6 - Citric acid vs Density.</w:t>
            </w:r>
            <w:r>
              <w:rPr>
                <w:noProof/>
                <w:webHidden/>
              </w:rPr>
              <w:tab/>
            </w:r>
            <w:r>
              <w:rPr>
                <w:noProof/>
                <w:webHidden/>
              </w:rPr>
              <w:fldChar w:fldCharType="begin"/>
            </w:r>
            <w:r>
              <w:rPr>
                <w:noProof/>
                <w:webHidden/>
              </w:rPr>
              <w:instrText xml:space="preserve"> PAGEREF _Toc185191075 \h </w:instrText>
            </w:r>
            <w:r>
              <w:rPr>
                <w:noProof/>
                <w:webHidden/>
              </w:rPr>
            </w:r>
            <w:r>
              <w:rPr>
                <w:noProof/>
                <w:webHidden/>
              </w:rPr>
              <w:fldChar w:fldCharType="separate"/>
            </w:r>
            <w:r>
              <w:rPr>
                <w:noProof/>
                <w:webHidden/>
              </w:rPr>
              <w:t>23</w:t>
            </w:r>
            <w:r>
              <w:rPr>
                <w:noProof/>
                <w:webHidden/>
              </w:rPr>
              <w:fldChar w:fldCharType="end"/>
            </w:r>
          </w:hyperlink>
        </w:p>
        <w:p w14:paraId="54109C89" w14:textId="4A33C81B" w:rsidR="005B5D8B" w:rsidRDefault="005B5D8B">
          <w:pPr>
            <w:pStyle w:val="TableofFigures"/>
            <w:tabs>
              <w:tab w:val="right" w:leader="dot" w:pos="9350"/>
            </w:tabs>
            <w:rPr>
              <w:rFonts w:eastAsiaTheme="minorEastAsia"/>
              <w:noProof/>
              <w:szCs w:val="24"/>
            </w:rPr>
          </w:pPr>
          <w:hyperlink w:anchor="_Toc185191076" w:history="1">
            <w:r w:rsidRPr="00A16147">
              <w:rPr>
                <w:rStyle w:val="Hyperlink"/>
                <w:noProof/>
              </w:rPr>
              <w:t>Figure 7 - Citric acid vs Sulphates.</w:t>
            </w:r>
            <w:r>
              <w:rPr>
                <w:noProof/>
                <w:webHidden/>
              </w:rPr>
              <w:tab/>
            </w:r>
            <w:r>
              <w:rPr>
                <w:noProof/>
                <w:webHidden/>
              </w:rPr>
              <w:fldChar w:fldCharType="begin"/>
            </w:r>
            <w:r>
              <w:rPr>
                <w:noProof/>
                <w:webHidden/>
              </w:rPr>
              <w:instrText xml:space="preserve"> PAGEREF _Toc185191076 \h </w:instrText>
            </w:r>
            <w:r>
              <w:rPr>
                <w:noProof/>
                <w:webHidden/>
              </w:rPr>
            </w:r>
            <w:r>
              <w:rPr>
                <w:noProof/>
                <w:webHidden/>
              </w:rPr>
              <w:fldChar w:fldCharType="separate"/>
            </w:r>
            <w:r>
              <w:rPr>
                <w:noProof/>
                <w:webHidden/>
              </w:rPr>
              <w:t>23</w:t>
            </w:r>
            <w:r>
              <w:rPr>
                <w:noProof/>
                <w:webHidden/>
              </w:rPr>
              <w:fldChar w:fldCharType="end"/>
            </w:r>
          </w:hyperlink>
        </w:p>
        <w:p w14:paraId="1C522597" w14:textId="790A763B" w:rsidR="005B5D8B" w:rsidRDefault="005B5D8B">
          <w:pPr>
            <w:pStyle w:val="TableofFigures"/>
            <w:tabs>
              <w:tab w:val="right" w:leader="dot" w:pos="9350"/>
            </w:tabs>
            <w:rPr>
              <w:rFonts w:eastAsiaTheme="minorEastAsia"/>
              <w:noProof/>
              <w:szCs w:val="24"/>
            </w:rPr>
          </w:pPr>
          <w:hyperlink w:anchor="_Toc185191077" w:history="1">
            <w:r w:rsidRPr="00A16147">
              <w:rPr>
                <w:rStyle w:val="Hyperlink"/>
                <w:noProof/>
              </w:rPr>
              <w:t>Figure 8 - Residual sugar vs Density.</w:t>
            </w:r>
            <w:r>
              <w:rPr>
                <w:noProof/>
                <w:webHidden/>
              </w:rPr>
              <w:tab/>
            </w:r>
            <w:r>
              <w:rPr>
                <w:noProof/>
                <w:webHidden/>
              </w:rPr>
              <w:fldChar w:fldCharType="begin"/>
            </w:r>
            <w:r>
              <w:rPr>
                <w:noProof/>
                <w:webHidden/>
              </w:rPr>
              <w:instrText xml:space="preserve"> PAGEREF _Toc185191077 \h </w:instrText>
            </w:r>
            <w:r>
              <w:rPr>
                <w:noProof/>
                <w:webHidden/>
              </w:rPr>
            </w:r>
            <w:r>
              <w:rPr>
                <w:noProof/>
                <w:webHidden/>
              </w:rPr>
              <w:fldChar w:fldCharType="separate"/>
            </w:r>
            <w:r>
              <w:rPr>
                <w:noProof/>
                <w:webHidden/>
              </w:rPr>
              <w:t>24</w:t>
            </w:r>
            <w:r>
              <w:rPr>
                <w:noProof/>
                <w:webHidden/>
              </w:rPr>
              <w:fldChar w:fldCharType="end"/>
            </w:r>
          </w:hyperlink>
        </w:p>
        <w:p w14:paraId="1678C1F6" w14:textId="235667C0" w:rsidR="005B5D8B" w:rsidRDefault="005B5D8B">
          <w:pPr>
            <w:pStyle w:val="TableofFigures"/>
            <w:tabs>
              <w:tab w:val="right" w:leader="dot" w:pos="9350"/>
            </w:tabs>
            <w:rPr>
              <w:rFonts w:eastAsiaTheme="minorEastAsia"/>
              <w:noProof/>
              <w:szCs w:val="24"/>
            </w:rPr>
          </w:pPr>
          <w:hyperlink w:anchor="_Toc185191078" w:history="1">
            <w:r w:rsidRPr="00A16147">
              <w:rPr>
                <w:rStyle w:val="Hyperlink"/>
                <w:noProof/>
              </w:rPr>
              <w:t>Figure 9 - Chlorides vs Sulphates.</w:t>
            </w:r>
            <w:r>
              <w:rPr>
                <w:noProof/>
                <w:webHidden/>
              </w:rPr>
              <w:tab/>
            </w:r>
            <w:r>
              <w:rPr>
                <w:noProof/>
                <w:webHidden/>
              </w:rPr>
              <w:fldChar w:fldCharType="begin"/>
            </w:r>
            <w:r>
              <w:rPr>
                <w:noProof/>
                <w:webHidden/>
              </w:rPr>
              <w:instrText xml:space="preserve"> PAGEREF _Toc185191078 \h </w:instrText>
            </w:r>
            <w:r>
              <w:rPr>
                <w:noProof/>
                <w:webHidden/>
              </w:rPr>
            </w:r>
            <w:r>
              <w:rPr>
                <w:noProof/>
                <w:webHidden/>
              </w:rPr>
              <w:fldChar w:fldCharType="separate"/>
            </w:r>
            <w:r>
              <w:rPr>
                <w:noProof/>
                <w:webHidden/>
              </w:rPr>
              <w:t>24</w:t>
            </w:r>
            <w:r>
              <w:rPr>
                <w:noProof/>
                <w:webHidden/>
              </w:rPr>
              <w:fldChar w:fldCharType="end"/>
            </w:r>
          </w:hyperlink>
        </w:p>
        <w:p w14:paraId="31B5C55F" w14:textId="5FBF2E8E" w:rsidR="005B5D8B" w:rsidRDefault="005B5D8B">
          <w:pPr>
            <w:pStyle w:val="TableofFigures"/>
            <w:tabs>
              <w:tab w:val="right" w:leader="dot" w:pos="9350"/>
            </w:tabs>
            <w:rPr>
              <w:rFonts w:eastAsiaTheme="minorEastAsia"/>
              <w:noProof/>
              <w:szCs w:val="24"/>
            </w:rPr>
          </w:pPr>
          <w:hyperlink w:anchor="_Toc185191079" w:history="1">
            <w:r w:rsidRPr="00A16147">
              <w:rPr>
                <w:rStyle w:val="Hyperlink"/>
                <w:noProof/>
              </w:rPr>
              <w:t>Figure 10 - Free Sulfur dioxide vs Total Sulfur dioxide.</w:t>
            </w:r>
            <w:r>
              <w:rPr>
                <w:noProof/>
                <w:webHidden/>
              </w:rPr>
              <w:tab/>
            </w:r>
            <w:r>
              <w:rPr>
                <w:noProof/>
                <w:webHidden/>
              </w:rPr>
              <w:fldChar w:fldCharType="begin"/>
            </w:r>
            <w:r>
              <w:rPr>
                <w:noProof/>
                <w:webHidden/>
              </w:rPr>
              <w:instrText xml:space="preserve"> PAGEREF _Toc185191079 \h </w:instrText>
            </w:r>
            <w:r>
              <w:rPr>
                <w:noProof/>
                <w:webHidden/>
              </w:rPr>
            </w:r>
            <w:r>
              <w:rPr>
                <w:noProof/>
                <w:webHidden/>
              </w:rPr>
              <w:fldChar w:fldCharType="separate"/>
            </w:r>
            <w:r>
              <w:rPr>
                <w:noProof/>
                <w:webHidden/>
              </w:rPr>
              <w:t>24</w:t>
            </w:r>
            <w:r>
              <w:rPr>
                <w:noProof/>
                <w:webHidden/>
              </w:rPr>
              <w:fldChar w:fldCharType="end"/>
            </w:r>
          </w:hyperlink>
        </w:p>
        <w:p w14:paraId="2561A089" w14:textId="377B040A" w:rsidR="005B5D8B" w:rsidRDefault="005B5D8B">
          <w:pPr>
            <w:pStyle w:val="TableofFigures"/>
            <w:tabs>
              <w:tab w:val="right" w:leader="dot" w:pos="9350"/>
            </w:tabs>
            <w:rPr>
              <w:rFonts w:eastAsiaTheme="minorEastAsia"/>
              <w:noProof/>
              <w:szCs w:val="24"/>
            </w:rPr>
          </w:pPr>
          <w:hyperlink w:anchor="_Toc185191080" w:history="1">
            <w:r w:rsidRPr="00A16147">
              <w:rPr>
                <w:rStyle w:val="Hyperlink"/>
                <w:noProof/>
              </w:rPr>
              <w:t>Figure 11 - Alcohol vs Quality.</w:t>
            </w:r>
            <w:r>
              <w:rPr>
                <w:noProof/>
                <w:webHidden/>
              </w:rPr>
              <w:tab/>
            </w:r>
            <w:r>
              <w:rPr>
                <w:noProof/>
                <w:webHidden/>
              </w:rPr>
              <w:fldChar w:fldCharType="begin"/>
            </w:r>
            <w:r>
              <w:rPr>
                <w:noProof/>
                <w:webHidden/>
              </w:rPr>
              <w:instrText xml:space="preserve"> PAGEREF _Toc185191080 \h </w:instrText>
            </w:r>
            <w:r>
              <w:rPr>
                <w:noProof/>
                <w:webHidden/>
              </w:rPr>
            </w:r>
            <w:r>
              <w:rPr>
                <w:noProof/>
                <w:webHidden/>
              </w:rPr>
              <w:fldChar w:fldCharType="separate"/>
            </w:r>
            <w:r>
              <w:rPr>
                <w:noProof/>
                <w:webHidden/>
              </w:rPr>
              <w:t>25</w:t>
            </w:r>
            <w:r>
              <w:rPr>
                <w:noProof/>
                <w:webHidden/>
              </w:rPr>
              <w:fldChar w:fldCharType="end"/>
            </w:r>
          </w:hyperlink>
        </w:p>
        <w:p w14:paraId="2D586523" w14:textId="4D6490B6" w:rsidR="005B5D8B" w:rsidRDefault="005B5D8B">
          <w:pPr>
            <w:pStyle w:val="TableofFigures"/>
            <w:tabs>
              <w:tab w:val="right" w:leader="dot" w:pos="9350"/>
            </w:tabs>
            <w:rPr>
              <w:rFonts w:eastAsiaTheme="minorEastAsia"/>
              <w:noProof/>
              <w:szCs w:val="24"/>
            </w:rPr>
          </w:pPr>
          <w:hyperlink w:anchor="_Toc185191081" w:history="1">
            <w:r w:rsidRPr="00A16147">
              <w:rPr>
                <w:rStyle w:val="Hyperlink"/>
                <w:noProof/>
              </w:rPr>
              <w:t>Figure 12 - Citric acid vs Quality.</w:t>
            </w:r>
            <w:r>
              <w:rPr>
                <w:noProof/>
                <w:webHidden/>
              </w:rPr>
              <w:tab/>
            </w:r>
            <w:r>
              <w:rPr>
                <w:noProof/>
                <w:webHidden/>
              </w:rPr>
              <w:fldChar w:fldCharType="begin"/>
            </w:r>
            <w:r>
              <w:rPr>
                <w:noProof/>
                <w:webHidden/>
              </w:rPr>
              <w:instrText xml:space="preserve"> PAGEREF _Toc185191081 \h </w:instrText>
            </w:r>
            <w:r>
              <w:rPr>
                <w:noProof/>
                <w:webHidden/>
              </w:rPr>
            </w:r>
            <w:r>
              <w:rPr>
                <w:noProof/>
                <w:webHidden/>
              </w:rPr>
              <w:fldChar w:fldCharType="separate"/>
            </w:r>
            <w:r>
              <w:rPr>
                <w:noProof/>
                <w:webHidden/>
              </w:rPr>
              <w:t>25</w:t>
            </w:r>
            <w:r>
              <w:rPr>
                <w:noProof/>
                <w:webHidden/>
              </w:rPr>
              <w:fldChar w:fldCharType="end"/>
            </w:r>
          </w:hyperlink>
        </w:p>
        <w:p w14:paraId="332CC07D" w14:textId="1C7BC04D" w:rsidR="005B5D8B" w:rsidRDefault="005B5D8B">
          <w:pPr>
            <w:pStyle w:val="TableofFigures"/>
            <w:tabs>
              <w:tab w:val="right" w:leader="dot" w:pos="9350"/>
            </w:tabs>
            <w:rPr>
              <w:rFonts w:eastAsiaTheme="minorEastAsia"/>
              <w:noProof/>
              <w:szCs w:val="24"/>
            </w:rPr>
          </w:pPr>
          <w:hyperlink w:anchor="_Toc185191082" w:history="1">
            <w:r w:rsidRPr="00A16147">
              <w:rPr>
                <w:rStyle w:val="Hyperlink"/>
                <w:noProof/>
              </w:rPr>
              <w:t>Figure 13 - Sulphates vs Quality.</w:t>
            </w:r>
            <w:r>
              <w:rPr>
                <w:noProof/>
                <w:webHidden/>
              </w:rPr>
              <w:tab/>
            </w:r>
            <w:r>
              <w:rPr>
                <w:noProof/>
                <w:webHidden/>
              </w:rPr>
              <w:fldChar w:fldCharType="begin"/>
            </w:r>
            <w:r>
              <w:rPr>
                <w:noProof/>
                <w:webHidden/>
              </w:rPr>
              <w:instrText xml:space="preserve"> PAGEREF _Toc185191082 \h </w:instrText>
            </w:r>
            <w:r>
              <w:rPr>
                <w:noProof/>
                <w:webHidden/>
              </w:rPr>
            </w:r>
            <w:r>
              <w:rPr>
                <w:noProof/>
                <w:webHidden/>
              </w:rPr>
              <w:fldChar w:fldCharType="separate"/>
            </w:r>
            <w:r>
              <w:rPr>
                <w:noProof/>
                <w:webHidden/>
              </w:rPr>
              <w:t>26</w:t>
            </w:r>
            <w:r>
              <w:rPr>
                <w:noProof/>
                <w:webHidden/>
              </w:rPr>
              <w:fldChar w:fldCharType="end"/>
            </w:r>
          </w:hyperlink>
        </w:p>
        <w:p w14:paraId="56E14DE8" w14:textId="0F223572" w:rsidR="005B5D8B" w:rsidRDefault="005B5D8B">
          <w:pPr>
            <w:pStyle w:val="TableofFigures"/>
            <w:tabs>
              <w:tab w:val="right" w:leader="dot" w:pos="9350"/>
            </w:tabs>
            <w:rPr>
              <w:rFonts w:eastAsiaTheme="minorEastAsia"/>
              <w:noProof/>
              <w:szCs w:val="24"/>
            </w:rPr>
          </w:pPr>
          <w:hyperlink w:anchor="_Toc185191083" w:history="1">
            <w:r w:rsidRPr="00A16147">
              <w:rPr>
                <w:rStyle w:val="Hyperlink"/>
                <w:noProof/>
              </w:rPr>
              <w:t>Figure 14 - Correlations between columns.</w:t>
            </w:r>
            <w:r>
              <w:rPr>
                <w:noProof/>
                <w:webHidden/>
              </w:rPr>
              <w:tab/>
            </w:r>
            <w:r>
              <w:rPr>
                <w:noProof/>
                <w:webHidden/>
              </w:rPr>
              <w:fldChar w:fldCharType="begin"/>
            </w:r>
            <w:r>
              <w:rPr>
                <w:noProof/>
                <w:webHidden/>
              </w:rPr>
              <w:instrText xml:space="preserve"> PAGEREF _Toc185191083 \h </w:instrText>
            </w:r>
            <w:r>
              <w:rPr>
                <w:noProof/>
                <w:webHidden/>
              </w:rPr>
            </w:r>
            <w:r>
              <w:rPr>
                <w:noProof/>
                <w:webHidden/>
              </w:rPr>
              <w:fldChar w:fldCharType="separate"/>
            </w:r>
            <w:r>
              <w:rPr>
                <w:noProof/>
                <w:webHidden/>
              </w:rPr>
              <w:t>26</w:t>
            </w:r>
            <w:r>
              <w:rPr>
                <w:noProof/>
                <w:webHidden/>
              </w:rPr>
              <w:fldChar w:fldCharType="end"/>
            </w:r>
          </w:hyperlink>
        </w:p>
        <w:p w14:paraId="1C769699" w14:textId="29DBC32B" w:rsidR="005B5D8B" w:rsidRDefault="005B5D8B">
          <w:pPr>
            <w:pStyle w:val="TableofFigures"/>
            <w:tabs>
              <w:tab w:val="right" w:leader="dot" w:pos="9350"/>
            </w:tabs>
            <w:rPr>
              <w:rFonts w:eastAsiaTheme="minorEastAsia"/>
              <w:noProof/>
              <w:szCs w:val="24"/>
            </w:rPr>
          </w:pPr>
          <w:hyperlink w:anchor="_Toc185191084" w:history="1">
            <w:r w:rsidRPr="00A16147">
              <w:rPr>
                <w:rStyle w:val="Hyperlink"/>
                <w:noProof/>
              </w:rPr>
              <w:t>Figure 15 - Histogram Plot of Fixed acidity.</w:t>
            </w:r>
            <w:r>
              <w:rPr>
                <w:noProof/>
                <w:webHidden/>
              </w:rPr>
              <w:tab/>
            </w:r>
            <w:r>
              <w:rPr>
                <w:noProof/>
                <w:webHidden/>
              </w:rPr>
              <w:fldChar w:fldCharType="begin"/>
            </w:r>
            <w:r>
              <w:rPr>
                <w:noProof/>
                <w:webHidden/>
              </w:rPr>
              <w:instrText xml:space="preserve"> PAGEREF _Toc185191084 \h </w:instrText>
            </w:r>
            <w:r>
              <w:rPr>
                <w:noProof/>
                <w:webHidden/>
              </w:rPr>
            </w:r>
            <w:r>
              <w:rPr>
                <w:noProof/>
                <w:webHidden/>
              </w:rPr>
              <w:fldChar w:fldCharType="separate"/>
            </w:r>
            <w:r>
              <w:rPr>
                <w:noProof/>
                <w:webHidden/>
              </w:rPr>
              <w:t>27</w:t>
            </w:r>
            <w:r>
              <w:rPr>
                <w:noProof/>
                <w:webHidden/>
              </w:rPr>
              <w:fldChar w:fldCharType="end"/>
            </w:r>
          </w:hyperlink>
        </w:p>
        <w:p w14:paraId="0C7C32D8" w14:textId="7F48FBF3" w:rsidR="005B5D8B" w:rsidRDefault="005B5D8B">
          <w:pPr>
            <w:pStyle w:val="TableofFigures"/>
            <w:tabs>
              <w:tab w:val="right" w:leader="dot" w:pos="9350"/>
            </w:tabs>
            <w:rPr>
              <w:rFonts w:eastAsiaTheme="minorEastAsia"/>
              <w:noProof/>
              <w:szCs w:val="24"/>
            </w:rPr>
          </w:pPr>
          <w:hyperlink w:anchor="_Toc185191085" w:history="1">
            <w:r w:rsidRPr="00A16147">
              <w:rPr>
                <w:rStyle w:val="Hyperlink"/>
                <w:noProof/>
              </w:rPr>
              <w:t>Figure 16 - Histogram Plot of Volatile acidity.</w:t>
            </w:r>
            <w:r>
              <w:rPr>
                <w:noProof/>
                <w:webHidden/>
              </w:rPr>
              <w:tab/>
            </w:r>
            <w:r>
              <w:rPr>
                <w:noProof/>
                <w:webHidden/>
              </w:rPr>
              <w:fldChar w:fldCharType="begin"/>
            </w:r>
            <w:r>
              <w:rPr>
                <w:noProof/>
                <w:webHidden/>
              </w:rPr>
              <w:instrText xml:space="preserve"> PAGEREF _Toc185191085 \h </w:instrText>
            </w:r>
            <w:r>
              <w:rPr>
                <w:noProof/>
                <w:webHidden/>
              </w:rPr>
            </w:r>
            <w:r>
              <w:rPr>
                <w:noProof/>
                <w:webHidden/>
              </w:rPr>
              <w:fldChar w:fldCharType="separate"/>
            </w:r>
            <w:r>
              <w:rPr>
                <w:noProof/>
                <w:webHidden/>
              </w:rPr>
              <w:t>27</w:t>
            </w:r>
            <w:r>
              <w:rPr>
                <w:noProof/>
                <w:webHidden/>
              </w:rPr>
              <w:fldChar w:fldCharType="end"/>
            </w:r>
          </w:hyperlink>
        </w:p>
        <w:p w14:paraId="13B731FB" w14:textId="5BE64C05" w:rsidR="005B5D8B" w:rsidRDefault="005B5D8B">
          <w:pPr>
            <w:pStyle w:val="TableofFigures"/>
            <w:tabs>
              <w:tab w:val="right" w:leader="dot" w:pos="9350"/>
            </w:tabs>
            <w:rPr>
              <w:rFonts w:eastAsiaTheme="minorEastAsia"/>
              <w:noProof/>
              <w:szCs w:val="24"/>
            </w:rPr>
          </w:pPr>
          <w:hyperlink w:anchor="_Toc185191086" w:history="1">
            <w:r w:rsidRPr="00A16147">
              <w:rPr>
                <w:rStyle w:val="Hyperlink"/>
                <w:noProof/>
              </w:rPr>
              <w:t>Figure 17 - Histogram Plot of Citric acid.</w:t>
            </w:r>
            <w:r>
              <w:rPr>
                <w:noProof/>
                <w:webHidden/>
              </w:rPr>
              <w:tab/>
            </w:r>
            <w:r>
              <w:rPr>
                <w:noProof/>
                <w:webHidden/>
              </w:rPr>
              <w:fldChar w:fldCharType="begin"/>
            </w:r>
            <w:r>
              <w:rPr>
                <w:noProof/>
                <w:webHidden/>
              </w:rPr>
              <w:instrText xml:space="preserve"> PAGEREF _Toc185191086 \h </w:instrText>
            </w:r>
            <w:r>
              <w:rPr>
                <w:noProof/>
                <w:webHidden/>
              </w:rPr>
            </w:r>
            <w:r>
              <w:rPr>
                <w:noProof/>
                <w:webHidden/>
              </w:rPr>
              <w:fldChar w:fldCharType="separate"/>
            </w:r>
            <w:r>
              <w:rPr>
                <w:noProof/>
                <w:webHidden/>
              </w:rPr>
              <w:t>27</w:t>
            </w:r>
            <w:r>
              <w:rPr>
                <w:noProof/>
                <w:webHidden/>
              </w:rPr>
              <w:fldChar w:fldCharType="end"/>
            </w:r>
          </w:hyperlink>
        </w:p>
        <w:p w14:paraId="760535C9" w14:textId="0A0851A3" w:rsidR="005B5D8B" w:rsidRDefault="005B5D8B">
          <w:pPr>
            <w:pStyle w:val="TableofFigures"/>
            <w:tabs>
              <w:tab w:val="right" w:leader="dot" w:pos="9350"/>
            </w:tabs>
            <w:rPr>
              <w:rFonts w:eastAsiaTheme="minorEastAsia"/>
              <w:noProof/>
              <w:szCs w:val="24"/>
            </w:rPr>
          </w:pPr>
          <w:hyperlink w:anchor="_Toc185191087" w:history="1">
            <w:r w:rsidRPr="00A16147">
              <w:rPr>
                <w:rStyle w:val="Hyperlink"/>
                <w:noProof/>
              </w:rPr>
              <w:t>Figure 18 - Histogram Plot of Residual sugar.</w:t>
            </w:r>
            <w:r>
              <w:rPr>
                <w:noProof/>
                <w:webHidden/>
              </w:rPr>
              <w:tab/>
            </w:r>
            <w:r>
              <w:rPr>
                <w:noProof/>
                <w:webHidden/>
              </w:rPr>
              <w:fldChar w:fldCharType="begin"/>
            </w:r>
            <w:r>
              <w:rPr>
                <w:noProof/>
                <w:webHidden/>
              </w:rPr>
              <w:instrText xml:space="preserve"> PAGEREF _Toc185191087 \h </w:instrText>
            </w:r>
            <w:r>
              <w:rPr>
                <w:noProof/>
                <w:webHidden/>
              </w:rPr>
            </w:r>
            <w:r>
              <w:rPr>
                <w:noProof/>
                <w:webHidden/>
              </w:rPr>
              <w:fldChar w:fldCharType="separate"/>
            </w:r>
            <w:r>
              <w:rPr>
                <w:noProof/>
                <w:webHidden/>
              </w:rPr>
              <w:t>28</w:t>
            </w:r>
            <w:r>
              <w:rPr>
                <w:noProof/>
                <w:webHidden/>
              </w:rPr>
              <w:fldChar w:fldCharType="end"/>
            </w:r>
          </w:hyperlink>
        </w:p>
        <w:p w14:paraId="40ED446C" w14:textId="36A8D81B" w:rsidR="005B5D8B" w:rsidRDefault="005B5D8B">
          <w:pPr>
            <w:pStyle w:val="TableofFigures"/>
            <w:tabs>
              <w:tab w:val="right" w:leader="dot" w:pos="9350"/>
            </w:tabs>
            <w:rPr>
              <w:rFonts w:eastAsiaTheme="minorEastAsia"/>
              <w:noProof/>
              <w:szCs w:val="24"/>
            </w:rPr>
          </w:pPr>
          <w:hyperlink w:anchor="_Toc185191088" w:history="1">
            <w:r w:rsidRPr="00A16147">
              <w:rPr>
                <w:rStyle w:val="Hyperlink"/>
                <w:noProof/>
              </w:rPr>
              <w:t>Figure 19 - Histogram Plot of Chlorides.</w:t>
            </w:r>
            <w:r>
              <w:rPr>
                <w:noProof/>
                <w:webHidden/>
              </w:rPr>
              <w:tab/>
            </w:r>
            <w:r>
              <w:rPr>
                <w:noProof/>
                <w:webHidden/>
              </w:rPr>
              <w:fldChar w:fldCharType="begin"/>
            </w:r>
            <w:r>
              <w:rPr>
                <w:noProof/>
                <w:webHidden/>
              </w:rPr>
              <w:instrText xml:space="preserve"> PAGEREF _Toc185191088 \h </w:instrText>
            </w:r>
            <w:r>
              <w:rPr>
                <w:noProof/>
                <w:webHidden/>
              </w:rPr>
            </w:r>
            <w:r>
              <w:rPr>
                <w:noProof/>
                <w:webHidden/>
              </w:rPr>
              <w:fldChar w:fldCharType="separate"/>
            </w:r>
            <w:r>
              <w:rPr>
                <w:noProof/>
                <w:webHidden/>
              </w:rPr>
              <w:t>28</w:t>
            </w:r>
            <w:r>
              <w:rPr>
                <w:noProof/>
                <w:webHidden/>
              </w:rPr>
              <w:fldChar w:fldCharType="end"/>
            </w:r>
          </w:hyperlink>
        </w:p>
        <w:p w14:paraId="6966CC5B" w14:textId="7B7BE5BB" w:rsidR="005B5D8B" w:rsidRDefault="005B5D8B">
          <w:pPr>
            <w:pStyle w:val="TableofFigures"/>
            <w:tabs>
              <w:tab w:val="right" w:leader="dot" w:pos="9350"/>
            </w:tabs>
            <w:rPr>
              <w:rFonts w:eastAsiaTheme="minorEastAsia"/>
              <w:noProof/>
              <w:szCs w:val="24"/>
            </w:rPr>
          </w:pPr>
          <w:hyperlink w:anchor="_Toc185191089" w:history="1">
            <w:r w:rsidRPr="00A16147">
              <w:rPr>
                <w:rStyle w:val="Hyperlink"/>
                <w:noProof/>
              </w:rPr>
              <w:t>Figure 20 - Histogram Plot of Free Sulfur dioxide.</w:t>
            </w:r>
            <w:r>
              <w:rPr>
                <w:noProof/>
                <w:webHidden/>
              </w:rPr>
              <w:tab/>
            </w:r>
            <w:r>
              <w:rPr>
                <w:noProof/>
                <w:webHidden/>
              </w:rPr>
              <w:fldChar w:fldCharType="begin"/>
            </w:r>
            <w:r>
              <w:rPr>
                <w:noProof/>
                <w:webHidden/>
              </w:rPr>
              <w:instrText xml:space="preserve"> PAGEREF _Toc185191089 \h </w:instrText>
            </w:r>
            <w:r>
              <w:rPr>
                <w:noProof/>
                <w:webHidden/>
              </w:rPr>
            </w:r>
            <w:r>
              <w:rPr>
                <w:noProof/>
                <w:webHidden/>
              </w:rPr>
              <w:fldChar w:fldCharType="separate"/>
            </w:r>
            <w:r>
              <w:rPr>
                <w:noProof/>
                <w:webHidden/>
              </w:rPr>
              <w:t>28</w:t>
            </w:r>
            <w:r>
              <w:rPr>
                <w:noProof/>
                <w:webHidden/>
              </w:rPr>
              <w:fldChar w:fldCharType="end"/>
            </w:r>
          </w:hyperlink>
        </w:p>
        <w:p w14:paraId="27BAB932" w14:textId="26C432B7" w:rsidR="005B5D8B" w:rsidRDefault="005B5D8B">
          <w:pPr>
            <w:pStyle w:val="TableofFigures"/>
            <w:tabs>
              <w:tab w:val="right" w:leader="dot" w:pos="9350"/>
            </w:tabs>
            <w:rPr>
              <w:rFonts w:eastAsiaTheme="minorEastAsia"/>
              <w:noProof/>
              <w:szCs w:val="24"/>
            </w:rPr>
          </w:pPr>
          <w:hyperlink w:anchor="_Toc185191090" w:history="1">
            <w:r w:rsidRPr="00A16147">
              <w:rPr>
                <w:rStyle w:val="Hyperlink"/>
                <w:noProof/>
              </w:rPr>
              <w:t>Figure 21 - Histogram Plot of Total Sulfur dioxide.</w:t>
            </w:r>
            <w:r>
              <w:rPr>
                <w:noProof/>
                <w:webHidden/>
              </w:rPr>
              <w:tab/>
            </w:r>
            <w:r>
              <w:rPr>
                <w:noProof/>
                <w:webHidden/>
              </w:rPr>
              <w:fldChar w:fldCharType="begin"/>
            </w:r>
            <w:r>
              <w:rPr>
                <w:noProof/>
                <w:webHidden/>
              </w:rPr>
              <w:instrText xml:space="preserve"> PAGEREF _Toc185191090 \h </w:instrText>
            </w:r>
            <w:r>
              <w:rPr>
                <w:noProof/>
                <w:webHidden/>
              </w:rPr>
            </w:r>
            <w:r>
              <w:rPr>
                <w:noProof/>
                <w:webHidden/>
              </w:rPr>
              <w:fldChar w:fldCharType="separate"/>
            </w:r>
            <w:r>
              <w:rPr>
                <w:noProof/>
                <w:webHidden/>
              </w:rPr>
              <w:t>29</w:t>
            </w:r>
            <w:r>
              <w:rPr>
                <w:noProof/>
                <w:webHidden/>
              </w:rPr>
              <w:fldChar w:fldCharType="end"/>
            </w:r>
          </w:hyperlink>
        </w:p>
        <w:p w14:paraId="415F697D" w14:textId="6890F144" w:rsidR="005B5D8B" w:rsidRDefault="005B5D8B">
          <w:pPr>
            <w:pStyle w:val="TableofFigures"/>
            <w:tabs>
              <w:tab w:val="right" w:leader="dot" w:pos="9350"/>
            </w:tabs>
            <w:rPr>
              <w:rFonts w:eastAsiaTheme="minorEastAsia"/>
              <w:noProof/>
              <w:szCs w:val="24"/>
            </w:rPr>
          </w:pPr>
          <w:hyperlink w:anchor="_Toc185191091" w:history="1">
            <w:r w:rsidRPr="00A16147">
              <w:rPr>
                <w:rStyle w:val="Hyperlink"/>
                <w:noProof/>
              </w:rPr>
              <w:t>Figure 22 - Histogram Plot of Density.</w:t>
            </w:r>
            <w:r>
              <w:rPr>
                <w:noProof/>
                <w:webHidden/>
              </w:rPr>
              <w:tab/>
            </w:r>
            <w:r>
              <w:rPr>
                <w:noProof/>
                <w:webHidden/>
              </w:rPr>
              <w:fldChar w:fldCharType="begin"/>
            </w:r>
            <w:r>
              <w:rPr>
                <w:noProof/>
                <w:webHidden/>
              </w:rPr>
              <w:instrText xml:space="preserve"> PAGEREF _Toc185191091 \h </w:instrText>
            </w:r>
            <w:r>
              <w:rPr>
                <w:noProof/>
                <w:webHidden/>
              </w:rPr>
            </w:r>
            <w:r>
              <w:rPr>
                <w:noProof/>
                <w:webHidden/>
              </w:rPr>
              <w:fldChar w:fldCharType="separate"/>
            </w:r>
            <w:r>
              <w:rPr>
                <w:noProof/>
                <w:webHidden/>
              </w:rPr>
              <w:t>29</w:t>
            </w:r>
            <w:r>
              <w:rPr>
                <w:noProof/>
                <w:webHidden/>
              </w:rPr>
              <w:fldChar w:fldCharType="end"/>
            </w:r>
          </w:hyperlink>
        </w:p>
        <w:p w14:paraId="045EAE57" w14:textId="29790D24" w:rsidR="005B5D8B" w:rsidRDefault="005B5D8B">
          <w:pPr>
            <w:pStyle w:val="TableofFigures"/>
            <w:tabs>
              <w:tab w:val="right" w:leader="dot" w:pos="9350"/>
            </w:tabs>
            <w:rPr>
              <w:rFonts w:eastAsiaTheme="minorEastAsia"/>
              <w:noProof/>
              <w:szCs w:val="24"/>
            </w:rPr>
          </w:pPr>
          <w:hyperlink w:anchor="_Toc185191092" w:history="1">
            <w:r w:rsidRPr="00A16147">
              <w:rPr>
                <w:rStyle w:val="Hyperlink"/>
                <w:noProof/>
              </w:rPr>
              <w:t>Figure 23 - Histogram Plot of pH.</w:t>
            </w:r>
            <w:r>
              <w:rPr>
                <w:noProof/>
                <w:webHidden/>
              </w:rPr>
              <w:tab/>
            </w:r>
            <w:r>
              <w:rPr>
                <w:noProof/>
                <w:webHidden/>
              </w:rPr>
              <w:fldChar w:fldCharType="begin"/>
            </w:r>
            <w:r>
              <w:rPr>
                <w:noProof/>
                <w:webHidden/>
              </w:rPr>
              <w:instrText xml:space="preserve"> PAGEREF _Toc185191092 \h </w:instrText>
            </w:r>
            <w:r>
              <w:rPr>
                <w:noProof/>
                <w:webHidden/>
              </w:rPr>
            </w:r>
            <w:r>
              <w:rPr>
                <w:noProof/>
                <w:webHidden/>
              </w:rPr>
              <w:fldChar w:fldCharType="separate"/>
            </w:r>
            <w:r>
              <w:rPr>
                <w:noProof/>
                <w:webHidden/>
              </w:rPr>
              <w:t>29</w:t>
            </w:r>
            <w:r>
              <w:rPr>
                <w:noProof/>
                <w:webHidden/>
              </w:rPr>
              <w:fldChar w:fldCharType="end"/>
            </w:r>
          </w:hyperlink>
        </w:p>
        <w:p w14:paraId="3F52EF7C" w14:textId="6C6F27DD" w:rsidR="005B5D8B" w:rsidRDefault="005B5D8B">
          <w:pPr>
            <w:pStyle w:val="TableofFigures"/>
            <w:tabs>
              <w:tab w:val="right" w:leader="dot" w:pos="9350"/>
            </w:tabs>
            <w:rPr>
              <w:rFonts w:eastAsiaTheme="minorEastAsia"/>
              <w:noProof/>
              <w:szCs w:val="24"/>
            </w:rPr>
          </w:pPr>
          <w:hyperlink w:anchor="_Toc185191093" w:history="1">
            <w:r w:rsidRPr="00A16147">
              <w:rPr>
                <w:rStyle w:val="Hyperlink"/>
                <w:noProof/>
              </w:rPr>
              <w:t>Figure 24 - Histogram Plot of Sulphates.</w:t>
            </w:r>
            <w:r>
              <w:rPr>
                <w:noProof/>
                <w:webHidden/>
              </w:rPr>
              <w:tab/>
            </w:r>
            <w:r>
              <w:rPr>
                <w:noProof/>
                <w:webHidden/>
              </w:rPr>
              <w:fldChar w:fldCharType="begin"/>
            </w:r>
            <w:r>
              <w:rPr>
                <w:noProof/>
                <w:webHidden/>
              </w:rPr>
              <w:instrText xml:space="preserve"> PAGEREF _Toc185191093 \h </w:instrText>
            </w:r>
            <w:r>
              <w:rPr>
                <w:noProof/>
                <w:webHidden/>
              </w:rPr>
            </w:r>
            <w:r>
              <w:rPr>
                <w:noProof/>
                <w:webHidden/>
              </w:rPr>
              <w:fldChar w:fldCharType="separate"/>
            </w:r>
            <w:r>
              <w:rPr>
                <w:noProof/>
                <w:webHidden/>
              </w:rPr>
              <w:t>30</w:t>
            </w:r>
            <w:r>
              <w:rPr>
                <w:noProof/>
                <w:webHidden/>
              </w:rPr>
              <w:fldChar w:fldCharType="end"/>
            </w:r>
          </w:hyperlink>
        </w:p>
        <w:p w14:paraId="6BBA4482" w14:textId="2AD39A8C" w:rsidR="005B5D8B" w:rsidRDefault="005B5D8B">
          <w:pPr>
            <w:pStyle w:val="TableofFigures"/>
            <w:tabs>
              <w:tab w:val="right" w:leader="dot" w:pos="9350"/>
            </w:tabs>
            <w:rPr>
              <w:rFonts w:eastAsiaTheme="minorEastAsia"/>
              <w:noProof/>
              <w:szCs w:val="24"/>
            </w:rPr>
          </w:pPr>
          <w:hyperlink w:anchor="_Toc185191094" w:history="1">
            <w:r w:rsidRPr="00A16147">
              <w:rPr>
                <w:rStyle w:val="Hyperlink"/>
                <w:noProof/>
              </w:rPr>
              <w:t>Figure 25 - Histogram Plot of Alcohol.</w:t>
            </w:r>
            <w:r>
              <w:rPr>
                <w:noProof/>
                <w:webHidden/>
              </w:rPr>
              <w:tab/>
            </w:r>
            <w:r>
              <w:rPr>
                <w:noProof/>
                <w:webHidden/>
              </w:rPr>
              <w:fldChar w:fldCharType="begin"/>
            </w:r>
            <w:r>
              <w:rPr>
                <w:noProof/>
                <w:webHidden/>
              </w:rPr>
              <w:instrText xml:space="preserve"> PAGEREF _Toc185191094 \h </w:instrText>
            </w:r>
            <w:r>
              <w:rPr>
                <w:noProof/>
                <w:webHidden/>
              </w:rPr>
            </w:r>
            <w:r>
              <w:rPr>
                <w:noProof/>
                <w:webHidden/>
              </w:rPr>
              <w:fldChar w:fldCharType="separate"/>
            </w:r>
            <w:r>
              <w:rPr>
                <w:noProof/>
                <w:webHidden/>
              </w:rPr>
              <w:t>30</w:t>
            </w:r>
            <w:r>
              <w:rPr>
                <w:noProof/>
                <w:webHidden/>
              </w:rPr>
              <w:fldChar w:fldCharType="end"/>
            </w:r>
          </w:hyperlink>
        </w:p>
        <w:p w14:paraId="63E30E9C" w14:textId="723E6876" w:rsidR="005B5D8B" w:rsidRDefault="005B5D8B">
          <w:pPr>
            <w:pStyle w:val="TableofFigures"/>
            <w:tabs>
              <w:tab w:val="right" w:leader="dot" w:pos="9350"/>
            </w:tabs>
            <w:rPr>
              <w:rFonts w:eastAsiaTheme="minorEastAsia"/>
              <w:noProof/>
              <w:szCs w:val="24"/>
            </w:rPr>
          </w:pPr>
          <w:hyperlink w:anchor="_Toc185191095" w:history="1">
            <w:r w:rsidRPr="00A16147">
              <w:rPr>
                <w:rStyle w:val="Hyperlink"/>
                <w:noProof/>
              </w:rPr>
              <w:t>Figure 26 - Histogram Plot of Quality.</w:t>
            </w:r>
            <w:r>
              <w:rPr>
                <w:noProof/>
                <w:webHidden/>
              </w:rPr>
              <w:tab/>
            </w:r>
            <w:r>
              <w:rPr>
                <w:noProof/>
                <w:webHidden/>
              </w:rPr>
              <w:fldChar w:fldCharType="begin"/>
            </w:r>
            <w:r>
              <w:rPr>
                <w:noProof/>
                <w:webHidden/>
              </w:rPr>
              <w:instrText xml:space="preserve"> PAGEREF _Toc185191095 \h </w:instrText>
            </w:r>
            <w:r>
              <w:rPr>
                <w:noProof/>
                <w:webHidden/>
              </w:rPr>
            </w:r>
            <w:r>
              <w:rPr>
                <w:noProof/>
                <w:webHidden/>
              </w:rPr>
              <w:fldChar w:fldCharType="separate"/>
            </w:r>
            <w:r>
              <w:rPr>
                <w:noProof/>
                <w:webHidden/>
              </w:rPr>
              <w:t>30</w:t>
            </w:r>
            <w:r>
              <w:rPr>
                <w:noProof/>
                <w:webHidden/>
              </w:rPr>
              <w:fldChar w:fldCharType="end"/>
            </w:r>
          </w:hyperlink>
        </w:p>
        <w:p w14:paraId="18B4595B" w14:textId="7F90910C" w:rsidR="005B5D8B" w:rsidRDefault="005B5D8B">
          <w:pPr>
            <w:pStyle w:val="TableofFigures"/>
            <w:tabs>
              <w:tab w:val="right" w:leader="dot" w:pos="9350"/>
            </w:tabs>
            <w:rPr>
              <w:rFonts w:eastAsiaTheme="minorEastAsia"/>
              <w:noProof/>
              <w:szCs w:val="24"/>
            </w:rPr>
          </w:pPr>
          <w:hyperlink w:anchor="_Toc185191096" w:history="1">
            <w:r w:rsidRPr="00A16147">
              <w:rPr>
                <w:rStyle w:val="Hyperlink"/>
                <w:noProof/>
              </w:rPr>
              <w:t>Figure 27 - Visual summary of a Logistic Regression model.</w:t>
            </w:r>
            <w:r>
              <w:rPr>
                <w:noProof/>
                <w:webHidden/>
              </w:rPr>
              <w:tab/>
            </w:r>
            <w:r>
              <w:rPr>
                <w:noProof/>
                <w:webHidden/>
              </w:rPr>
              <w:fldChar w:fldCharType="begin"/>
            </w:r>
            <w:r>
              <w:rPr>
                <w:noProof/>
                <w:webHidden/>
              </w:rPr>
              <w:instrText xml:space="preserve"> PAGEREF _Toc185191096 \h </w:instrText>
            </w:r>
            <w:r>
              <w:rPr>
                <w:noProof/>
                <w:webHidden/>
              </w:rPr>
            </w:r>
            <w:r>
              <w:rPr>
                <w:noProof/>
                <w:webHidden/>
              </w:rPr>
              <w:fldChar w:fldCharType="separate"/>
            </w:r>
            <w:r>
              <w:rPr>
                <w:noProof/>
                <w:webHidden/>
              </w:rPr>
              <w:t>34</w:t>
            </w:r>
            <w:r>
              <w:rPr>
                <w:noProof/>
                <w:webHidden/>
              </w:rPr>
              <w:fldChar w:fldCharType="end"/>
            </w:r>
          </w:hyperlink>
        </w:p>
        <w:p w14:paraId="59D4B400" w14:textId="54FC43B8" w:rsidR="005B5D8B" w:rsidRDefault="005B5D8B">
          <w:pPr>
            <w:pStyle w:val="TableofFigures"/>
            <w:tabs>
              <w:tab w:val="right" w:leader="dot" w:pos="9350"/>
            </w:tabs>
            <w:rPr>
              <w:rFonts w:eastAsiaTheme="minorEastAsia"/>
              <w:noProof/>
              <w:szCs w:val="24"/>
            </w:rPr>
          </w:pPr>
          <w:hyperlink w:anchor="_Toc185191097" w:history="1">
            <w:r w:rsidRPr="00A16147">
              <w:rPr>
                <w:rStyle w:val="Hyperlink"/>
                <w:noProof/>
              </w:rPr>
              <w:t>Figure 28 - The Sigmoid function.</w:t>
            </w:r>
            <w:r>
              <w:rPr>
                <w:noProof/>
                <w:webHidden/>
              </w:rPr>
              <w:tab/>
            </w:r>
            <w:r>
              <w:rPr>
                <w:noProof/>
                <w:webHidden/>
              </w:rPr>
              <w:fldChar w:fldCharType="begin"/>
            </w:r>
            <w:r>
              <w:rPr>
                <w:noProof/>
                <w:webHidden/>
              </w:rPr>
              <w:instrText xml:space="preserve"> PAGEREF _Toc185191097 \h </w:instrText>
            </w:r>
            <w:r>
              <w:rPr>
                <w:noProof/>
                <w:webHidden/>
              </w:rPr>
            </w:r>
            <w:r>
              <w:rPr>
                <w:noProof/>
                <w:webHidden/>
              </w:rPr>
              <w:fldChar w:fldCharType="separate"/>
            </w:r>
            <w:r>
              <w:rPr>
                <w:noProof/>
                <w:webHidden/>
              </w:rPr>
              <w:t>34</w:t>
            </w:r>
            <w:r>
              <w:rPr>
                <w:noProof/>
                <w:webHidden/>
              </w:rPr>
              <w:fldChar w:fldCharType="end"/>
            </w:r>
          </w:hyperlink>
        </w:p>
        <w:p w14:paraId="500A49D4" w14:textId="2FD827ED" w:rsidR="005B5D8B" w:rsidRDefault="005B5D8B">
          <w:pPr>
            <w:pStyle w:val="TableofFigures"/>
            <w:tabs>
              <w:tab w:val="right" w:leader="dot" w:pos="9350"/>
            </w:tabs>
            <w:rPr>
              <w:rFonts w:eastAsiaTheme="minorEastAsia"/>
              <w:noProof/>
              <w:szCs w:val="24"/>
            </w:rPr>
          </w:pPr>
          <w:hyperlink w:anchor="_Toc185191098" w:history="1">
            <w:r w:rsidRPr="00A16147">
              <w:rPr>
                <w:rStyle w:val="Hyperlink"/>
                <w:noProof/>
              </w:rPr>
              <w:t>Figure 29 – Training Confusion Matrix.</w:t>
            </w:r>
            <w:r>
              <w:rPr>
                <w:noProof/>
                <w:webHidden/>
              </w:rPr>
              <w:tab/>
            </w:r>
            <w:r>
              <w:rPr>
                <w:noProof/>
                <w:webHidden/>
              </w:rPr>
              <w:fldChar w:fldCharType="begin"/>
            </w:r>
            <w:r>
              <w:rPr>
                <w:noProof/>
                <w:webHidden/>
              </w:rPr>
              <w:instrText xml:space="preserve"> PAGEREF _Toc185191098 \h </w:instrText>
            </w:r>
            <w:r>
              <w:rPr>
                <w:noProof/>
                <w:webHidden/>
              </w:rPr>
            </w:r>
            <w:r>
              <w:rPr>
                <w:noProof/>
                <w:webHidden/>
              </w:rPr>
              <w:fldChar w:fldCharType="separate"/>
            </w:r>
            <w:r>
              <w:rPr>
                <w:noProof/>
                <w:webHidden/>
              </w:rPr>
              <w:t>42</w:t>
            </w:r>
            <w:r>
              <w:rPr>
                <w:noProof/>
                <w:webHidden/>
              </w:rPr>
              <w:fldChar w:fldCharType="end"/>
            </w:r>
          </w:hyperlink>
        </w:p>
        <w:p w14:paraId="35BF1E16" w14:textId="79B44F4E" w:rsidR="005B5D8B" w:rsidRDefault="005B5D8B">
          <w:pPr>
            <w:pStyle w:val="TableofFigures"/>
            <w:tabs>
              <w:tab w:val="right" w:leader="dot" w:pos="9350"/>
            </w:tabs>
            <w:rPr>
              <w:rFonts w:eastAsiaTheme="minorEastAsia"/>
              <w:noProof/>
              <w:szCs w:val="24"/>
            </w:rPr>
          </w:pPr>
          <w:hyperlink w:anchor="_Toc185191099" w:history="1">
            <w:r w:rsidRPr="00A16147">
              <w:rPr>
                <w:rStyle w:val="Hyperlink"/>
                <w:noProof/>
              </w:rPr>
              <w:t>Figure 30 – Validation Confusion Matrix.</w:t>
            </w:r>
            <w:r>
              <w:rPr>
                <w:noProof/>
                <w:webHidden/>
              </w:rPr>
              <w:tab/>
            </w:r>
            <w:r>
              <w:rPr>
                <w:noProof/>
                <w:webHidden/>
              </w:rPr>
              <w:fldChar w:fldCharType="begin"/>
            </w:r>
            <w:r>
              <w:rPr>
                <w:noProof/>
                <w:webHidden/>
              </w:rPr>
              <w:instrText xml:space="preserve"> PAGEREF _Toc185191099 \h </w:instrText>
            </w:r>
            <w:r>
              <w:rPr>
                <w:noProof/>
                <w:webHidden/>
              </w:rPr>
            </w:r>
            <w:r>
              <w:rPr>
                <w:noProof/>
                <w:webHidden/>
              </w:rPr>
              <w:fldChar w:fldCharType="separate"/>
            </w:r>
            <w:r>
              <w:rPr>
                <w:noProof/>
                <w:webHidden/>
              </w:rPr>
              <w:t>43</w:t>
            </w:r>
            <w:r>
              <w:rPr>
                <w:noProof/>
                <w:webHidden/>
              </w:rPr>
              <w:fldChar w:fldCharType="end"/>
            </w:r>
          </w:hyperlink>
        </w:p>
        <w:p w14:paraId="7FF2042F" w14:textId="32E9872B" w:rsidR="005B5D8B" w:rsidRDefault="005B5D8B">
          <w:pPr>
            <w:pStyle w:val="TableofFigures"/>
            <w:tabs>
              <w:tab w:val="right" w:leader="dot" w:pos="9350"/>
            </w:tabs>
            <w:rPr>
              <w:rFonts w:eastAsiaTheme="minorEastAsia"/>
              <w:noProof/>
              <w:szCs w:val="24"/>
            </w:rPr>
          </w:pPr>
          <w:hyperlink w:anchor="_Toc185191100" w:history="1">
            <w:r w:rsidRPr="00A16147">
              <w:rPr>
                <w:rStyle w:val="Hyperlink"/>
                <w:noProof/>
              </w:rPr>
              <w:t>Figure 31 - Actual vs Predicted Wine Quality (Linear Regression)</w:t>
            </w:r>
            <w:r>
              <w:rPr>
                <w:noProof/>
                <w:webHidden/>
              </w:rPr>
              <w:tab/>
            </w:r>
            <w:r>
              <w:rPr>
                <w:noProof/>
                <w:webHidden/>
              </w:rPr>
              <w:fldChar w:fldCharType="begin"/>
            </w:r>
            <w:r>
              <w:rPr>
                <w:noProof/>
                <w:webHidden/>
              </w:rPr>
              <w:instrText xml:space="preserve"> PAGEREF _Toc185191100 \h </w:instrText>
            </w:r>
            <w:r>
              <w:rPr>
                <w:noProof/>
                <w:webHidden/>
              </w:rPr>
            </w:r>
            <w:r>
              <w:rPr>
                <w:noProof/>
                <w:webHidden/>
              </w:rPr>
              <w:fldChar w:fldCharType="separate"/>
            </w:r>
            <w:r>
              <w:rPr>
                <w:noProof/>
                <w:webHidden/>
              </w:rPr>
              <w:t>47</w:t>
            </w:r>
            <w:r>
              <w:rPr>
                <w:noProof/>
                <w:webHidden/>
              </w:rPr>
              <w:fldChar w:fldCharType="end"/>
            </w:r>
          </w:hyperlink>
        </w:p>
        <w:p w14:paraId="21A0B69C" w14:textId="0297893F" w:rsidR="005B5D8B" w:rsidRPr="005B5D8B" w:rsidRDefault="005B5D8B" w:rsidP="005B5D8B">
          <w:r>
            <w:fldChar w:fldCharType="end"/>
          </w:r>
        </w:p>
        <w:p w14:paraId="722CEF26" w14:textId="6739BA38" w:rsidR="006941BD" w:rsidRDefault="00000000" w:rsidP="00D1476F"/>
      </w:sdtContent>
    </w:sdt>
    <w:p w14:paraId="19B06107" w14:textId="170B1562" w:rsidR="0002591E" w:rsidRDefault="0002591E" w:rsidP="0002591E">
      <w:pPr>
        <w:pStyle w:val="TOCHeading"/>
        <w:rPr>
          <w:rStyle w:val="Heading1Char"/>
        </w:rPr>
      </w:pPr>
      <w:bookmarkStart w:id="13" w:name="_Toc185190907"/>
      <w:r>
        <w:rPr>
          <w:rStyle w:val="Heading1Char"/>
        </w:rPr>
        <w:lastRenderedPageBreak/>
        <w:t>LIST OF EQUATIONS</w:t>
      </w:r>
      <w:bookmarkEnd w:id="13"/>
    </w:p>
    <w:p w14:paraId="742F7D3D" w14:textId="77777777" w:rsidR="0002591E" w:rsidRDefault="0002591E">
      <w:pPr>
        <w:jc w:val="left"/>
      </w:pPr>
    </w:p>
    <w:p w14:paraId="125E3882" w14:textId="6EC4F85D" w:rsidR="0002591E" w:rsidRDefault="0002591E">
      <w:pPr>
        <w:pStyle w:val="TableofFigures"/>
        <w:tabs>
          <w:tab w:val="right" w:leader="dot" w:pos="9350"/>
        </w:tabs>
        <w:rPr>
          <w:rFonts w:eastAsiaTheme="minorEastAsia"/>
          <w:noProof/>
          <w:szCs w:val="24"/>
        </w:rPr>
      </w:pPr>
      <w:r>
        <w:fldChar w:fldCharType="begin"/>
      </w:r>
      <w:r>
        <w:instrText xml:space="preserve"> TOC \h \z \c "Equation" </w:instrText>
      </w:r>
      <w:r>
        <w:fldChar w:fldCharType="separate"/>
      </w:r>
      <w:hyperlink w:anchor="_Toc184586951" w:history="1">
        <w:r w:rsidRPr="003D7598">
          <w:rPr>
            <w:rStyle w:val="Hyperlink"/>
            <w:noProof/>
          </w:rPr>
          <w:t>Equation 1- Min-Max Normalization</w:t>
        </w:r>
        <w:r>
          <w:rPr>
            <w:noProof/>
            <w:webHidden/>
          </w:rPr>
          <w:tab/>
        </w:r>
        <w:r>
          <w:rPr>
            <w:noProof/>
            <w:webHidden/>
          </w:rPr>
          <w:fldChar w:fldCharType="begin"/>
        </w:r>
        <w:r>
          <w:rPr>
            <w:noProof/>
            <w:webHidden/>
          </w:rPr>
          <w:instrText xml:space="preserve"> PAGEREF _Toc184586951 \h </w:instrText>
        </w:r>
        <w:r>
          <w:rPr>
            <w:noProof/>
            <w:webHidden/>
          </w:rPr>
        </w:r>
        <w:r>
          <w:rPr>
            <w:noProof/>
            <w:webHidden/>
          </w:rPr>
          <w:fldChar w:fldCharType="separate"/>
        </w:r>
        <w:r>
          <w:rPr>
            <w:noProof/>
            <w:webHidden/>
          </w:rPr>
          <w:t>19</w:t>
        </w:r>
        <w:r>
          <w:rPr>
            <w:noProof/>
            <w:webHidden/>
          </w:rPr>
          <w:fldChar w:fldCharType="end"/>
        </w:r>
      </w:hyperlink>
    </w:p>
    <w:p w14:paraId="43AA7C10" w14:textId="14F78650" w:rsidR="0002591E" w:rsidRDefault="00000000">
      <w:pPr>
        <w:pStyle w:val="TableofFigures"/>
        <w:tabs>
          <w:tab w:val="right" w:leader="dot" w:pos="9350"/>
        </w:tabs>
        <w:rPr>
          <w:rFonts w:eastAsiaTheme="minorEastAsia"/>
          <w:noProof/>
          <w:szCs w:val="24"/>
        </w:rPr>
      </w:pPr>
      <w:hyperlink w:anchor="_Toc184586952" w:history="1">
        <w:r w:rsidR="0002591E" w:rsidRPr="003D7598">
          <w:rPr>
            <w:rStyle w:val="Hyperlink"/>
            <w:noProof/>
          </w:rPr>
          <w:t>Equation 2 - The Logistic Function.</w:t>
        </w:r>
        <w:r w:rsidR="0002591E">
          <w:rPr>
            <w:noProof/>
            <w:webHidden/>
          </w:rPr>
          <w:tab/>
        </w:r>
        <w:r w:rsidR="0002591E">
          <w:rPr>
            <w:noProof/>
            <w:webHidden/>
          </w:rPr>
          <w:fldChar w:fldCharType="begin"/>
        </w:r>
        <w:r w:rsidR="0002591E">
          <w:rPr>
            <w:noProof/>
            <w:webHidden/>
          </w:rPr>
          <w:instrText xml:space="preserve"> PAGEREF _Toc184586952 \h </w:instrText>
        </w:r>
        <w:r w:rsidR="0002591E">
          <w:rPr>
            <w:noProof/>
            <w:webHidden/>
          </w:rPr>
        </w:r>
        <w:r w:rsidR="0002591E">
          <w:rPr>
            <w:noProof/>
            <w:webHidden/>
          </w:rPr>
          <w:fldChar w:fldCharType="separate"/>
        </w:r>
        <w:r w:rsidR="0002591E">
          <w:rPr>
            <w:noProof/>
            <w:webHidden/>
          </w:rPr>
          <w:t>33</w:t>
        </w:r>
        <w:r w:rsidR="0002591E">
          <w:rPr>
            <w:noProof/>
            <w:webHidden/>
          </w:rPr>
          <w:fldChar w:fldCharType="end"/>
        </w:r>
      </w:hyperlink>
    </w:p>
    <w:p w14:paraId="7E664B6C" w14:textId="7B46E370" w:rsidR="0002591E" w:rsidRDefault="00000000">
      <w:pPr>
        <w:pStyle w:val="TableofFigures"/>
        <w:tabs>
          <w:tab w:val="right" w:leader="dot" w:pos="9350"/>
        </w:tabs>
        <w:rPr>
          <w:rFonts w:eastAsiaTheme="minorEastAsia"/>
          <w:noProof/>
          <w:szCs w:val="24"/>
        </w:rPr>
      </w:pPr>
      <w:hyperlink w:anchor="_Toc184586953" w:history="1">
        <w:r w:rsidR="0002591E" w:rsidRPr="003D7598">
          <w:rPr>
            <w:rStyle w:val="Hyperlink"/>
            <w:noProof/>
          </w:rPr>
          <w:t>Equation 3 - The Sigmoid Function</w:t>
        </w:r>
        <w:r w:rsidR="0002591E">
          <w:rPr>
            <w:noProof/>
            <w:webHidden/>
          </w:rPr>
          <w:tab/>
        </w:r>
        <w:r w:rsidR="0002591E">
          <w:rPr>
            <w:noProof/>
            <w:webHidden/>
          </w:rPr>
          <w:fldChar w:fldCharType="begin"/>
        </w:r>
        <w:r w:rsidR="0002591E">
          <w:rPr>
            <w:noProof/>
            <w:webHidden/>
          </w:rPr>
          <w:instrText xml:space="preserve"> PAGEREF _Toc184586953 \h </w:instrText>
        </w:r>
        <w:r w:rsidR="0002591E">
          <w:rPr>
            <w:noProof/>
            <w:webHidden/>
          </w:rPr>
        </w:r>
        <w:r w:rsidR="0002591E">
          <w:rPr>
            <w:noProof/>
            <w:webHidden/>
          </w:rPr>
          <w:fldChar w:fldCharType="separate"/>
        </w:r>
        <w:r w:rsidR="0002591E">
          <w:rPr>
            <w:noProof/>
            <w:webHidden/>
          </w:rPr>
          <w:t>33</w:t>
        </w:r>
        <w:r w:rsidR="0002591E">
          <w:rPr>
            <w:noProof/>
            <w:webHidden/>
          </w:rPr>
          <w:fldChar w:fldCharType="end"/>
        </w:r>
      </w:hyperlink>
    </w:p>
    <w:p w14:paraId="356877BB" w14:textId="1FCC98AB" w:rsidR="0002591E" w:rsidRDefault="00000000">
      <w:pPr>
        <w:pStyle w:val="TableofFigures"/>
        <w:tabs>
          <w:tab w:val="right" w:leader="dot" w:pos="9350"/>
        </w:tabs>
        <w:rPr>
          <w:rFonts w:eastAsiaTheme="minorEastAsia"/>
          <w:noProof/>
          <w:szCs w:val="24"/>
        </w:rPr>
      </w:pPr>
      <w:hyperlink w:anchor="_Toc184586954" w:history="1">
        <w:r w:rsidR="0002591E" w:rsidRPr="003D7598">
          <w:rPr>
            <w:rStyle w:val="Hyperlink"/>
            <w:noProof/>
          </w:rPr>
          <w:t>Equation 4 - The Cross-Entropy Loss Function</w:t>
        </w:r>
        <w:r w:rsidR="0002591E">
          <w:rPr>
            <w:noProof/>
            <w:webHidden/>
          </w:rPr>
          <w:tab/>
        </w:r>
        <w:r w:rsidR="0002591E">
          <w:rPr>
            <w:noProof/>
            <w:webHidden/>
          </w:rPr>
          <w:fldChar w:fldCharType="begin"/>
        </w:r>
        <w:r w:rsidR="0002591E">
          <w:rPr>
            <w:noProof/>
            <w:webHidden/>
          </w:rPr>
          <w:instrText xml:space="preserve"> PAGEREF _Toc184586954 \h </w:instrText>
        </w:r>
        <w:r w:rsidR="0002591E">
          <w:rPr>
            <w:noProof/>
            <w:webHidden/>
          </w:rPr>
        </w:r>
        <w:r w:rsidR="0002591E">
          <w:rPr>
            <w:noProof/>
            <w:webHidden/>
          </w:rPr>
          <w:fldChar w:fldCharType="separate"/>
        </w:r>
        <w:r w:rsidR="0002591E">
          <w:rPr>
            <w:noProof/>
            <w:webHidden/>
          </w:rPr>
          <w:t>34</w:t>
        </w:r>
        <w:r w:rsidR="0002591E">
          <w:rPr>
            <w:noProof/>
            <w:webHidden/>
          </w:rPr>
          <w:fldChar w:fldCharType="end"/>
        </w:r>
      </w:hyperlink>
    </w:p>
    <w:p w14:paraId="7D27D030" w14:textId="77777777" w:rsidR="0002591E" w:rsidRDefault="0002591E">
      <w:pPr>
        <w:jc w:val="left"/>
      </w:pPr>
      <w:r>
        <w:fldChar w:fldCharType="end"/>
      </w:r>
    </w:p>
    <w:p w14:paraId="476B9B28" w14:textId="77777777" w:rsidR="0002591E" w:rsidRDefault="0002591E">
      <w:pPr>
        <w:jc w:val="left"/>
      </w:pPr>
    </w:p>
    <w:p w14:paraId="062C1F95" w14:textId="255E4E83" w:rsidR="0002591E" w:rsidRDefault="0002591E" w:rsidP="0002591E">
      <w:pPr>
        <w:pStyle w:val="TOCHeading"/>
        <w:rPr>
          <w:rStyle w:val="Heading1Char"/>
        </w:rPr>
      </w:pPr>
      <w:bookmarkStart w:id="14" w:name="_Toc185190908"/>
      <w:r>
        <w:rPr>
          <w:rStyle w:val="Heading1Char"/>
        </w:rPr>
        <w:t>LIST OF TABLES</w:t>
      </w:r>
      <w:bookmarkEnd w:id="14"/>
    </w:p>
    <w:p w14:paraId="35D694D6" w14:textId="77777777" w:rsidR="0002591E" w:rsidRDefault="0002591E">
      <w:pPr>
        <w:jc w:val="left"/>
      </w:pPr>
    </w:p>
    <w:p w14:paraId="0BADE7A6" w14:textId="3B31EE1A" w:rsidR="005B5D8B" w:rsidRDefault="005B5D8B">
      <w:pPr>
        <w:pStyle w:val="TableofFigures"/>
        <w:tabs>
          <w:tab w:val="right" w:leader="dot" w:pos="9350"/>
        </w:tabs>
        <w:rPr>
          <w:rFonts w:eastAsiaTheme="minorEastAsia"/>
          <w:noProof/>
          <w:szCs w:val="24"/>
        </w:rPr>
      </w:pPr>
      <w:r>
        <w:fldChar w:fldCharType="begin"/>
      </w:r>
      <w:r>
        <w:instrText xml:space="preserve"> TOC \h \z \c "Table" </w:instrText>
      </w:r>
      <w:r>
        <w:fldChar w:fldCharType="separate"/>
      </w:r>
      <w:hyperlink w:anchor="_Toc185191124" w:history="1">
        <w:r w:rsidRPr="001F6B8C">
          <w:rPr>
            <w:rStyle w:val="Hyperlink"/>
            <w:noProof/>
          </w:rPr>
          <w:t>Table 1 - Descriptive statistics of each chemical property.</w:t>
        </w:r>
        <w:r>
          <w:rPr>
            <w:noProof/>
            <w:webHidden/>
          </w:rPr>
          <w:tab/>
        </w:r>
        <w:r>
          <w:rPr>
            <w:noProof/>
            <w:webHidden/>
          </w:rPr>
          <w:fldChar w:fldCharType="begin"/>
        </w:r>
        <w:r>
          <w:rPr>
            <w:noProof/>
            <w:webHidden/>
          </w:rPr>
          <w:instrText xml:space="preserve"> PAGEREF _Toc185191124 \h </w:instrText>
        </w:r>
        <w:r>
          <w:rPr>
            <w:noProof/>
            <w:webHidden/>
          </w:rPr>
        </w:r>
        <w:r>
          <w:rPr>
            <w:noProof/>
            <w:webHidden/>
          </w:rPr>
          <w:fldChar w:fldCharType="separate"/>
        </w:r>
        <w:r>
          <w:rPr>
            <w:noProof/>
            <w:webHidden/>
          </w:rPr>
          <w:t>19</w:t>
        </w:r>
        <w:r>
          <w:rPr>
            <w:noProof/>
            <w:webHidden/>
          </w:rPr>
          <w:fldChar w:fldCharType="end"/>
        </w:r>
      </w:hyperlink>
    </w:p>
    <w:p w14:paraId="299C6F6C" w14:textId="599C77DE" w:rsidR="005B5D8B" w:rsidRDefault="005B5D8B">
      <w:pPr>
        <w:pStyle w:val="TableofFigures"/>
        <w:tabs>
          <w:tab w:val="right" w:leader="dot" w:pos="9350"/>
        </w:tabs>
        <w:rPr>
          <w:rFonts w:eastAsiaTheme="minorEastAsia"/>
          <w:noProof/>
          <w:szCs w:val="24"/>
        </w:rPr>
      </w:pPr>
      <w:hyperlink w:anchor="_Toc185191125" w:history="1">
        <w:r w:rsidRPr="001F6B8C">
          <w:rPr>
            <w:rStyle w:val="Hyperlink"/>
            <w:noProof/>
          </w:rPr>
          <w:t>Table 2 - Performance Metrics for Linear Regression</w:t>
        </w:r>
        <w:r>
          <w:rPr>
            <w:noProof/>
            <w:webHidden/>
          </w:rPr>
          <w:tab/>
        </w:r>
        <w:r>
          <w:rPr>
            <w:noProof/>
            <w:webHidden/>
          </w:rPr>
          <w:fldChar w:fldCharType="begin"/>
        </w:r>
        <w:r>
          <w:rPr>
            <w:noProof/>
            <w:webHidden/>
          </w:rPr>
          <w:instrText xml:space="preserve"> PAGEREF _Toc185191125 \h </w:instrText>
        </w:r>
        <w:r>
          <w:rPr>
            <w:noProof/>
            <w:webHidden/>
          </w:rPr>
        </w:r>
        <w:r>
          <w:rPr>
            <w:noProof/>
            <w:webHidden/>
          </w:rPr>
          <w:fldChar w:fldCharType="separate"/>
        </w:r>
        <w:r>
          <w:rPr>
            <w:noProof/>
            <w:webHidden/>
          </w:rPr>
          <w:t>45</w:t>
        </w:r>
        <w:r>
          <w:rPr>
            <w:noProof/>
            <w:webHidden/>
          </w:rPr>
          <w:fldChar w:fldCharType="end"/>
        </w:r>
      </w:hyperlink>
    </w:p>
    <w:p w14:paraId="2E647562" w14:textId="50892254" w:rsidR="005B5D8B" w:rsidRDefault="005B5D8B" w:rsidP="00D1476F">
      <w:r>
        <w:fldChar w:fldCharType="end"/>
      </w:r>
    </w:p>
    <w:p w14:paraId="37F6E0AF" w14:textId="77777777" w:rsidR="005B5D8B" w:rsidRDefault="005B5D8B">
      <w:pPr>
        <w:jc w:val="left"/>
      </w:pPr>
      <w:r>
        <w:br w:type="page"/>
      </w:r>
    </w:p>
    <w:p w14:paraId="7BE663A1" w14:textId="77777777" w:rsidR="006941BD" w:rsidRDefault="006941BD" w:rsidP="00D1476F"/>
    <w:p w14:paraId="7FDEFC7A" w14:textId="5B90FE16" w:rsidR="007D1FBF" w:rsidRPr="007F1205" w:rsidRDefault="006941BD" w:rsidP="007F1205">
      <w:pPr>
        <w:jc w:val="center"/>
        <w:rPr>
          <w:b/>
          <w:bCs/>
        </w:rPr>
      </w:pPr>
      <w:r w:rsidRPr="007F1205">
        <w:rPr>
          <w:b/>
          <w:bCs/>
        </w:rPr>
        <w:t>CHAPTER – 1</w:t>
      </w:r>
    </w:p>
    <w:p w14:paraId="43B8C3EF" w14:textId="3D0A9FFC" w:rsidR="009B16B4" w:rsidRDefault="006941BD" w:rsidP="00AE4CCE">
      <w:pPr>
        <w:pStyle w:val="Heading1"/>
      </w:pPr>
      <w:bookmarkStart w:id="15" w:name="_Toc185190909"/>
      <w:r w:rsidRPr="00AE4CCE">
        <w:t>INTRODUCTION</w:t>
      </w:r>
      <w:bookmarkEnd w:id="15"/>
    </w:p>
    <w:p w14:paraId="15BD08D7" w14:textId="77777777" w:rsidR="000D79A9" w:rsidRDefault="000D79A9" w:rsidP="00271D94">
      <w:pPr>
        <w:pStyle w:val="Heading2"/>
        <w:spacing w:after="120"/>
      </w:pPr>
    </w:p>
    <w:p w14:paraId="365C17A8" w14:textId="77777777" w:rsidR="00486E97" w:rsidRPr="00486E97" w:rsidRDefault="00486E97" w:rsidP="00486E97"/>
    <w:p w14:paraId="79565E4E" w14:textId="70B77A25" w:rsidR="006941BD" w:rsidRPr="00271D94" w:rsidRDefault="00341B44" w:rsidP="00341B44">
      <w:pPr>
        <w:pStyle w:val="Heading2"/>
      </w:pPr>
      <w:bookmarkStart w:id="16" w:name="_Toc185190910"/>
      <w:r>
        <w:t xml:space="preserve">1.1 </w:t>
      </w:r>
      <w:r w:rsidR="006941BD" w:rsidRPr="006941BD">
        <w:t>Background</w:t>
      </w:r>
      <w:bookmarkEnd w:id="16"/>
    </w:p>
    <w:p w14:paraId="080FEA80" w14:textId="77777777" w:rsidR="00655E57" w:rsidRDefault="00655E57" w:rsidP="0081092C"/>
    <w:p w14:paraId="370EE96D" w14:textId="77777777" w:rsidR="00AE4CCE" w:rsidRPr="00655E57" w:rsidRDefault="00AE4CCE" w:rsidP="0081092C"/>
    <w:p w14:paraId="1D64DE36" w14:textId="3D1727EC" w:rsidR="00AE4CCE" w:rsidRPr="00AE4CCE" w:rsidRDefault="00341B44" w:rsidP="006E3E1A">
      <w:pPr>
        <w:pStyle w:val="Heading3"/>
      </w:pPr>
      <w:bookmarkStart w:id="17" w:name="_Toc185190911"/>
      <w:r>
        <w:t xml:space="preserve">1.1.1 </w:t>
      </w:r>
      <w:r w:rsidR="006941BD" w:rsidRPr="006941BD">
        <w:t>Importance of Wine Quality in the Beverage Industry</w:t>
      </w:r>
      <w:bookmarkEnd w:id="17"/>
    </w:p>
    <w:p w14:paraId="788BCF33" w14:textId="4988E0B0" w:rsidR="00655E57" w:rsidRDefault="006941BD" w:rsidP="00271D94">
      <w:r w:rsidRPr="006941BD">
        <w:t xml:space="preserve">Wine quality is a fundamental determinant of consumer satisfaction and the economic success of the wine industry. The evaluation of wine involves both chemical and sensory analyses, with attributes such as alcohol content, acidity, and aromatic profiles playing a critical role in defining quality standards. High-quality wine not only attracts premium pricing but also enhances brand reputation, making accurate quality assessment a priority for producers and </w:t>
      </w:r>
      <w:sdt>
        <w:sdtPr>
          <w:id w:val="-1027636727"/>
          <w:citation/>
        </w:sdtPr>
        <w:sdtContent>
          <w:r w:rsidR="00A446AA">
            <w:fldChar w:fldCharType="begin"/>
          </w:r>
          <w:r w:rsidR="00A446AA">
            <w:instrText xml:space="preserve"> CITATION Cor09 \l 1033 </w:instrText>
          </w:r>
          <w:r w:rsidR="00A446AA">
            <w:fldChar w:fldCharType="separate"/>
          </w:r>
          <w:r w:rsidR="005B5D8B" w:rsidRPr="005B5D8B">
            <w:rPr>
              <w:noProof/>
            </w:rPr>
            <w:t>[1]</w:t>
          </w:r>
          <w:r w:rsidR="00A446AA">
            <w:fldChar w:fldCharType="end"/>
          </w:r>
        </w:sdtContent>
      </w:sdt>
      <w:sdt>
        <w:sdtPr>
          <w:id w:val="-1642033912"/>
          <w:citation/>
        </w:sdtPr>
        <w:sdtContent>
          <w:r w:rsidR="00A446AA">
            <w:fldChar w:fldCharType="begin"/>
          </w:r>
          <w:r w:rsidR="00A446AA">
            <w:instrText xml:space="preserve"> CITATION Kuh13 \l 1033 </w:instrText>
          </w:r>
          <w:r w:rsidR="00A446AA">
            <w:fldChar w:fldCharType="separate"/>
          </w:r>
          <w:r w:rsidR="005B5D8B">
            <w:rPr>
              <w:noProof/>
            </w:rPr>
            <w:t xml:space="preserve"> </w:t>
          </w:r>
          <w:r w:rsidR="005B5D8B" w:rsidRPr="005B5D8B">
            <w:rPr>
              <w:noProof/>
            </w:rPr>
            <w:t>[2]</w:t>
          </w:r>
          <w:r w:rsidR="00A446AA">
            <w:fldChar w:fldCharType="end"/>
          </w:r>
        </w:sdtContent>
      </w:sdt>
      <w:r w:rsidRPr="006941BD">
        <w:t>. Traditional quality evaluation methods rely heavily on expert tasters, which can be subjective and resource-intensive.</w:t>
      </w:r>
    </w:p>
    <w:p w14:paraId="268E60BF" w14:textId="77777777" w:rsidR="000D79A9" w:rsidRDefault="000D79A9" w:rsidP="000D79A9"/>
    <w:p w14:paraId="0A0DA630" w14:textId="3DD96812" w:rsidR="00B64709" w:rsidRPr="00B64709" w:rsidRDefault="00341B44" w:rsidP="006E3E1A">
      <w:pPr>
        <w:pStyle w:val="Heading3"/>
      </w:pPr>
      <w:bookmarkStart w:id="18" w:name="_Toc185190912"/>
      <w:r>
        <w:t xml:space="preserve">1.1.2 </w:t>
      </w:r>
      <w:r w:rsidR="006941BD" w:rsidRPr="006941BD">
        <w:t xml:space="preserve">Role of Machine </w:t>
      </w:r>
      <w:r w:rsidR="006941BD" w:rsidRPr="00B64709">
        <w:t>Learning</w:t>
      </w:r>
      <w:r w:rsidR="006941BD" w:rsidRPr="006941BD">
        <w:t xml:space="preserve"> in Predicting Wine Quality</w:t>
      </w:r>
      <w:bookmarkEnd w:id="18"/>
    </w:p>
    <w:p w14:paraId="2379E2C0" w14:textId="3FA0ADA0" w:rsidR="000D79A9" w:rsidRDefault="006941BD" w:rsidP="00655E57">
      <w:r w:rsidRPr="006941BD">
        <w:t>Machine learning (ML) offers innovative solutions for the objective assessment of wine quality by identifying patterns in complex datasets. By leveraging physicochemical properties, ML algorithms can classify wines into quality categories with high accuracy, thus reducing dependence on subjective sensory evaluations. Logistic regression, a widely used supervised learning method, is particularly effective in binary classification tasks like identifying "good" versus "bad" wine, making it a suitable choice for this study</w:t>
      </w:r>
      <w:r w:rsidR="00905FD8">
        <w:t xml:space="preserve"> </w:t>
      </w:r>
      <w:sdt>
        <w:sdtPr>
          <w:id w:val="-431130230"/>
          <w:citation/>
        </w:sdtPr>
        <w:sdtContent>
          <w:r w:rsidR="00A446AA">
            <w:fldChar w:fldCharType="begin"/>
          </w:r>
          <w:r w:rsidR="00A446AA">
            <w:instrText xml:space="preserve"> CITATION Jam13 \l 1033 </w:instrText>
          </w:r>
          <w:r w:rsidR="00A446AA">
            <w:fldChar w:fldCharType="separate"/>
          </w:r>
          <w:r w:rsidR="005B5D8B" w:rsidRPr="005B5D8B">
            <w:rPr>
              <w:noProof/>
            </w:rPr>
            <w:t>[3]</w:t>
          </w:r>
          <w:r w:rsidR="00A446AA">
            <w:fldChar w:fldCharType="end"/>
          </w:r>
        </w:sdtContent>
      </w:sdt>
      <w:sdt>
        <w:sdtPr>
          <w:id w:val="-41370251"/>
          <w:citation/>
        </w:sdtPr>
        <w:sdtContent>
          <w:r w:rsidR="00905FD8">
            <w:fldChar w:fldCharType="begin"/>
          </w:r>
          <w:r w:rsidR="00905FD8">
            <w:instrText xml:space="preserve"> CITATION Has09 \l 1033 </w:instrText>
          </w:r>
          <w:r w:rsidR="00905FD8">
            <w:fldChar w:fldCharType="separate"/>
          </w:r>
          <w:r w:rsidR="005B5D8B">
            <w:rPr>
              <w:noProof/>
            </w:rPr>
            <w:t xml:space="preserve"> </w:t>
          </w:r>
          <w:r w:rsidR="005B5D8B" w:rsidRPr="005B5D8B">
            <w:rPr>
              <w:noProof/>
            </w:rPr>
            <w:t>[4]</w:t>
          </w:r>
          <w:r w:rsidR="00905FD8">
            <w:fldChar w:fldCharType="end"/>
          </w:r>
        </w:sdtContent>
      </w:sdt>
      <w:r w:rsidR="00905FD8">
        <w:t>.</w:t>
      </w:r>
    </w:p>
    <w:p w14:paraId="596817F0" w14:textId="77777777" w:rsidR="006E3E1A" w:rsidRDefault="006E3E1A" w:rsidP="00655E57"/>
    <w:p w14:paraId="729596E8" w14:textId="61D37725" w:rsidR="006E3E1A" w:rsidRDefault="00341B44" w:rsidP="006E3E1A">
      <w:pPr>
        <w:pStyle w:val="Heading3"/>
      </w:pPr>
      <w:bookmarkStart w:id="19" w:name="_Toc185190913"/>
      <w:r>
        <w:t xml:space="preserve">1.1.3 </w:t>
      </w:r>
      <w:r w:rsidR="006E3E1A" w:rsidRPr="006E3E1A">
        <w:t>Logistic Regression for Predicting Wine Quality</w:t>
      </w:r>
      <w:bookmarkEnd w:id="19"/>
    </w:p>
    <w:p w14:paraId="4608EFC9" w14:textId="77777777" w:rsidR="006E3E1A" w:rsidRDefault="006E3E1A" w:rsidP="006E3E1A">
      <w:r>
        <w:t xml:space="preserve">Among the various machine learning algorithms, logistic regression was chosen for this study due to its interpretability, computational efficiency, and suitability for binary and multiclass </w:t>
      </w:r>
      <w:r>
        <w:lastRenderedPageBreak/>
        <w:t>classification tasks. Logistic regression offers several advantages in the context of wine quality prediction:</w:t>
      </w:r>
    </w:p>
    <w:p w14:paraId="5FE3CFE7" w14:textId="77777777" w:rsidR="006E3E1A" w:rsidRDefault="006E3E1A" w:rsidP="006E3E1A"/>
    <w:p w14:paraId="752F5EB3" w14:textId="09343C76" w:rsidR="006E3E1A" w:rsidRDefault="006E3E1A" w:rsidP="006E3E1A">
      <w:pPr>
        <w:pStyle w:val="ListParagraph"/>
        <w:numPr>
          <w:ilvl w:val="0"/>
          <w:numId w:val="35"/>
        </w:numPr>
      </w:pPr>
      <w:r w:rsidRPr="006E3E1A">
        <w:rPr>
          <w:b/>
          <w:bCs/>
        </w:rPr>
        <w:t>Interpretable Results:</w:t>
      </w:r>
      <w:r>
        <w:t xml:space="preserve"> Unlike complex models like neural networks or ensemble methods, logistic regression provides clear and interpretable coefficients that highlight the relationship between input features (e.g., alcohol content, acidity) and predicted outcomes (wine quality ratings). This transparency is crucial for stakeholders in the wine industry who seek actionable insights rather than black-box predictions</w:t>
      </w:r>
      <w:sdt>
        <w:sdtPr>
          <w:id w:val="1596824157"/>
          <w:citation/>
        </w:sdtPr>
        <w:sdtContent>
          <w:r>
            <w:fldChar w:fldCharType="begin"/>
          </w:r>
          <w:r>
            <w:instrText xml:space="preserve"> CITATION CBi06 \l 1033 </w:instrText>
          </w:r>
          <w:r>
            <w:fldChar w:fldCharType="separate"/>
          </w:r>
          <w:r w:rsidR="005B5D8B">
            <w:rPr>
              <w:noProof/>
            </w:rPr>
            <w:t xml:space="preserve"> </w:t>
          </w:r>
          <w:r w:rsidR="005B5D8B" w:rsidRPr="005B5D8B">
            <w:rPr>
              <w:noProof/>
            </w:rPr>
            <w:t>[5]</w:t>
          </w:r>
          <w:r>
            <w:fldChar w:fldCharType="end"/>
          </w:r>
        </w:sdtContent>
      </w:sdt>
      <w:sdt>
        <w:sdtPr>
          <w:id w:val="1671675378"/>
          <w:citation/>
        </w:sdtPr>
        <w:sdtContent>
          <w:r>
            <w:fldChar w:fldCharType="begin"/>
          </w:r>
          <w:r>
            <w:instrText xml:space="preserve"> CITATION ANg17 \l 1033 </w:instrText>
          </w:r>
          <w:r>
            <w:fldChar w:fldCharType="separate"/>
          </w:r>
          <w:r w:rsidR="005B5D8B">
            <w:rPr>
              <w:noProof/>
            </w:rPr>
            <w:t xml:space="preserve"> </w:t>
          </w:r>
          <w:r w:rsidR="005B5D8B" w:rsidRPr="005B5D8B">
            <w:rPr>
              <w:noProof/>
            </w:rPr>
            <w:t>[6]</w:t>
          </w:r>
          <w:r>
            <w:fldChar w:fldCharType="end"/>
          </w:r>
        </w:sdtContent>
      </w:sdt>
      <w:r>
        <w:t>.</w:t>
      </w:r>
    </w:p>
    <w:p w14:paraId="7FC0AF61" w14:textId="45249489" w:rsidR="006E3E1A" w:rsidRDefault="006E3E1A" w:rsidP="006E3E1A">
      <w:pPr>
        <w:pStyle w:val="ListParagraph"/>
        <w:numPr>
          <w:ilvl w:val="0"/>
          <w:numId w:val="35"/>
        </w:numPr>
      </w:pPr>
      <w:r w:rsidRPr="006E3E1A">
        <w:rPr>
          <w:b/>
          <w:bCs/>
        </w:rPr>
        <w:t>Performance in Balanced Complexity:</w:t>
      </w:r>
      <w:r>
        <w:t xml:space="preserve"> Logistic regression strikes a balance between simplicity and performance. For moderately sized datasets, like the wine quality dataset, it avoids overfitting and delivers reliable predictions without requiring extensive computational resources</w:t>
      </w:r>
      <w:sdt>
        <w:sdtPr>
          <w:id w:val="-214659008"/>
          <w:citation/>
        </w:sdtPr>
        <w:sdtContent>
          <w:r>
            <w:fldChar w:fldCharType="begin"/>
          </w:r>
          <w:r>
            <w:instrText xml:space="preserve"> CITATION Has09 \l 1033 </w:instrText>
          </w:r>
          <w:r>
            <w:fldChar w:fldCharType="separate"/>
          </w:r>
          <w:r w:rsidR="005B5D8B">
            <w:rPr>
              <w:noProof/>
            </w:rPr>
            <w:t xml:space="preserve"> </w:t>
          </w:r>
          <w:r w:rsidR="005B5D8B" w:rsidRPr="005B5D8B">
            <w:rPr>
              <w:noProof/>
            </w:rPr>
            <w:t>[4]</w:t>
          </w:r>
          <w:r>
            <w:fldChar w:fldCharType="end"/>
          </w:r>
        </w:sdtContent>
      </w:sdt>
      <w:r>
        <w:t>.</w:t>
      </w:r>
    </w:p>
    <w:p w14:paraId="2AEE0D01" w14:textId="237D40B8" w:rsidR="006E3E1A" w:rsidRDefault="006E3E1A" w:rsidP="006E3E1A">
      <w:pPr>
        <w:pStyle w:val="ListParagraph"/>
        <w:numPr>
          <w:ilvl w:val="0"/>
          <w:numId w:val="35"/>
        </w:numPr>
      </w:pPr>
      <w:r w:rsidRPr="006E3E1A">
        <w:rPr>
          <w:b/>
          <w:bCs/>
        </w:rPr>
        <w:t>Baseline for Comparisons:</w:t>
      </w:r>
      <w:r>
        <w:t xml:space="preserve"> Logistic regression serves as an excellent baseline model for evaluating the potential benefits of more complex approaches. Its ease of implementation and robust generalization capabilities make it an essential starting point in predictive modeling workflows</w:t>
      </w:r>
      <w:sdt>
        <w:sdtPr>
          <w:id w:val="1288248176"/>
          <w:citation/>
        </w:sdtPr>
        <w:sdtContent>
          <w:r>
            <w:fldChar w:fldCharType="begin"/>
          </w:r>
          <w:r>
            <w:instrText xml:space="preserve"> CITATION AKa18 \l 1033 </w:instrText>
          </w:r>
          <w:r>
            <w:fldChar w:fldCharType="separate"/>
          </w:r>
          <w:r w:rsidR="005B5D8B">
            <w:rPr>
              <w:noProof/>
            </w:rPr>
            <w:t xml:space="preserve"> </w:t>
          </w:r>
          <w:r w:rsidR="005B5D8B" w:rsidRPr="005B5D8B">
            <w:rPr>
              <w:noProof/>
            </w:rPr>
            <w:t>[7]</w:t>
          </w:r>
          <w:r>
            <w:fldChar w:fldCharType="end"/>
          </w:r>
        </w:sdtContent>
      </w:sdt>
      <w:r>
        <w:t>.</w:t>
      </w:r>
    </w:p>
    <w:p w14:paraId="0975A473" w14:textId="48C393E4" w:rsidR="006E3E1A" w:rsidRDefault="006E3E1A" w:rsidP="006E3E1A">
      <w:pPr>
        <w:pStyle w:val="ListParagraph"/>
        <w:numPr>
          <w:ilvl w:val="0"/>
          <w:numId w:val="35"/>
        </w:numPr>
      </w:pPr>
      <w:r w:rsidRPr="006E3E1A">
        <w:rPr>
          <w:b/>
          <w:bCs/>
        </w:rPr>
        <w:t>Challenges Addressed:</w:t>
      </w:r>
      <w:r>
        <w:t xml:space="preserve"> While logistic regression may struggle with class imbalance and non-linear decision boundaries, these challenges can be mitigated through feature engineering, resampling techniques (e.g., SMOTE), and incorporating interaction terms to enhance model complexity</w:t>
      </w:r>
      <w:sdt>
        <w:sdtPr>
          <w:id w:val="1494062371"/>
          <w:citation/>
        </w:sdtPr>
        <w:sdtContent>
          <w:r w:rsidR="00FD739C">
            <w:fldChar w:fldCharType="begin"/>
          </w:r>
          <w:r w:rsidR="00FD739C">
            <w:instrText xml:space="preserve"> CITATION NCh02 \l 1033 </w:instrText>
          </w:r>
          <w:r w:rsidR="00FD739C">
            <w:fldChar w:fldCharType="separate"/>
          </w:r>
          <w:r w:rsidR="005B5D8B">
            <w:rPr>
              <w:noProof/>
            </w:rPr>
            <w:t xml:space="preserve"> </w:t>
          </w:r>
          <w:r w:rsidR="005B5D8B" w:rsidRPr="005B5D8B">
            <w:rPr>
              <w:noProof/>
            </w:rPr>
            <w:t>[8]</w:t>
          </w:r>
          <w:r w:rsidR="00FD739C">
            <w:fldChar w:fldCharType="end"/>
          </w:r>
        </w:sdtContent>
      </w:sdt>
      <w:r>
        <w:t>.</w:t>
      </w:r>
    </w:p>
    <w:p w14:paraId="01329564" w14:textId="77777777" w:rsidR="006E3E1A" w:rsidRDefault="006E3E1A" w:rsidP="006E3E1A"/>
    <w:p w14:paraId="12AE7657" w14:textId="756E13EB" w:rsidR="006E3E1A" w:rsidRPr="006E3E1A" w:rsidRDefault="006E3E1A" w:rsidP="006E3E1A">
      <w:r>
        <w:t>Alternative models, such as Random Forests or Neural Networks, may offer better performance for highly complex or non-linear datasets. However, they require more significant computational resources and are often harder to interpret, which can limit their practical applicability in industries prioritizing explainable AI solutions</w:t>
      </w:r>
      <w:sdt>
        <w:sdtPr>
          <w:id w:val="1243452954"/>
          <w:citation/>
        </w:sdtPr>
        <w:sdtContent>
          <w:r w:rsidR="00FD739C">
            <w:fldChar w:fldCharType="begin"/>
          </w:r>
          <w:r w:rsidR="00FD739C">
            <w:instrText xml:space="preserve"> CITATION GDr21 \l 1033 </w:instrText>
          </w:r>
          <w:r w:rsidR="00FD739C">
            <w:fldChar w:fldCharType="separate"/>
          </w:r>
          <w:r w:rsidR="005B5D8B">
            <w:rPr>
              <w:noProof/>
            </w:rPr>
            <w:t xml:space="preserve"> </w:t>
          </w:r>
          <w:r w:rsidR="005B5D8B" w:rsidRPr="005B5D8B">
            <w:rPr>
              <w:noProof/>
            </w:rPr>
            <w:t>[9]</w:t>
          </w:r>
          <w:r w:rsidR="00FD739C">
            <w:fldChar w:fldCharType="end"/>
          </w:r>
        </w:sdtContent>
      </w:sdt>
      <w:sdt>
        <w:sdtPr>
          <w:id w:val="809984844"/>
          <w:citation/>
        </w:sdtPr>
        <w:sdtContent>
          <w:r w:rsidR="00FD739C">
            <w:fldChar w:fldCharType="begin"/>
          </w:r>
          <w:r w:rsidR="00FD739C">
            <w:instrText xml:space="preserve"> CITATION YBe19 \l 1033 </w:instrText>
          </w:r>
          <w:r w:rsidR="00FD739C">
            <w:fldChar w:fldCharType="separate"/>
          </w:r>
          <w:r w:rsidR="005B5D8B">
            <w:rPr>
              <w:noProof/>
            </w:rPr>
            <w:t xml:space="preserve"> </w:t>
          </w:r>
          <w:r w:rsidR="005B5D8B" w:rsidRPr="005B5D8B">
            <w:rPr>
              <w:noProof/>
            </w:rPr>
            <w:t>[10]</w:t>
          </w:r>
          <w:r w:rsidR="00FD739C">
            <w:fldChar w:fldCharType="end"/>
          </w:r>
        </w:sdtContent>
      </w:sdt>
      <w:r>
        <w:t>.</w:t>
      </w:r>
    </w:p>
    <w:p w14:paraId="60D1386B" w14:textId="77777777" w:rsidR="00FD739C" w:rsidRDefault="00FD739C" w:rsidP="003820C3">
      <w:pPr>
        <w:pStyle w:val="Heading2"/>
      </w:pPr>
    </w:p>
    <w:p w14:paraId="0230B9E3" w14:textId="77777777" w:rsidR="00FD739C" w:rsidRDefault="00FD739C" w:rsidP="003820C3">
      <w:pPr>
        <w:pStyle w:val="Heading2"/>
      </w:pPr>
    </w:p>
    <w:p w14:paraId="4D5B6EF6" w14:textId="4BD6406C" w:rsidR="006941BD" w:rsidRPr="003820C3" w:rsidRDefault="00341B44" w:rsidP="003820C3">
      <w:pPr>
        <w:pStyle w:val="Heading2"/>
        <w:rPr>
          <w:sz w:val="32"/>
        </w:rPr>
      </w:pPr>
      <w:bookmarkStart w:id="20" w:name="_Toc185190914"/>
      <w:r>
        <w:t xml:space="preserve">1.2 </w:t>
      </w:r>
      <w:r w:rsidR="006941BD" w:rsidRPr="006941BD">
        <w:t>Problem Statement</w:t>
      </w:r>
      <w:bookmarkEnd w:id="20"/>
    </w:p>
    <w:p w14:paraId="462485C8" w14:textId="77777777" w:rsidR="00AE4CCE" w:rsidRPr="00AE4CCE" w:rsidRDefault="00AE4CCE" w:rsidP="00AE4CCE"/>
    <w:p w14:paraId="0D2DFFD9" w14:textId="7FF508C3" w:rsidR="00AE4CCE" w:rsidRPr="00AE4CCE" w:rsidRDefault="00341B44" w:rsidP="00FD739C">
      <w:pPr>
        <w:pStyle w:val="Heading3"/>
      </w:pPr>
      <w:bookmarkStart w:id="21" w:name="_Toc185190915"/>
      <w:r>
        <w:t xml:space="preserve">1.2.1 </w:t>
      </w:r>
      <w:r w:rsidR="006941BD" w:rsidRPr="0081092C">
        <w:t>Challenges in Accurately Classifying Wine Quality</w:t>
      </w:r>
      <w:bookmarkEnd w:id="21"/>
    </w:p>
    <w:p w14:paraId="04D662C3" w14:textId="7E178F93" w:rsidR="00655E57" w:rsidRDefault="006941BD" w:rsidP="00AE4CCE">
      <w:r w:rsidRPr="0081092C">
        <w:t xml:space="preserve">The classification of wine quality poses several challenges due to its multifaceted nature. Quality is influenced by a combination of chemical properties, environmental factors, and production </w:t>
      </w:r>
      <w:r w:rsidRPr="0081092C">
        <w:lastRenderedPageBreak/>
        <w:t xml:space="preserve">techniques. Existing datasets often exhibit class imbalance, with fewer samples for high-quality wines, complicating model training. Furthermore, the interpretation of feature importance remains critical for deriving actionable insights, necessitating transparent and interpretable models like logistic regression </w:t>
      </w:r>
      <w:sdt>
        <w:sdtPr>
          <w:id w:val="1529913623"/>
          <w:citation/>
        </w:sdtPr>
        <w:sdtContent>
          <w:r w:rsidR="00905FD8" w:rsidRPr="0081092C">
            <w:fldChar w:fldCharType="begin"/>
          </w:r>
          <w:r w:rsidR="00905FD8" w:rsidRPr="0081092C">
            <w:instrText xml:space="preserve"> CITATION Kuh13 \l 1033 </w:instrText>
          </w:r>
          <w:r w:rsidR="00905FD8" w:rsidRPr="0081092C">
            <w:fldChar w:fldCharType="separate"/>
          </w:r>
          <w:r w:rsidR="005B5D8B" w:rsidRPr="005B5D8B">
            <w:rPr>
              <w:noProof/>
            </w:rPr>
            <w:t>[2]</w:t>
          </w:r>
          <w:r w:rsidR="00905FD8" w:rsidRPr="0081092C">
            <w:fldChar w:fldCharType="end"/>
          </w:r>
        </w:sdtContent>
      </w:sdt>
      <w:sdt>
        <w:sdtPr>
          <w:id w:val="-464813871"/>
          <w:citation/>
        </w:sdtPr>
        <w:sdtContent>
          <w:r w:rsidR="00905FD8" w:rsidRPr="0081092C">
            <w:fldChar w:fldCharType="begin"/>
          </w:r>
          <w:r w:rsidR="00905FD8" w:rsidRPr="0081092C">
            <w:instrText xml:space="preserve"> CITATION Sci24 \l 1033 </w:instrText>
          </w:r>
          <w:r w:rsidR="00905FD8" w:rsidRPr="0081092C">
            <w:fldChar w:fldCharType="separate"/>
          </w:r>
          <w:r w:rsidR="005B5D8B">
            <w:rPr>
              <w:noProof/>
            </w:rPr>
            <w:t xml:space="preserve"> </w:t>
          </w:r>
          <w:r w:rsidR="005B5D8B" w:rsidRPr="005B5D8B">
            <w:rPr>
              <w:noProof/>
            </w:rPr>
            <w:t>[11]</w:t>
          </w:r>
          <w:r w:rsidR="00905FD8" w:rsidRPr="0081092C">
            <w:fldChar w:fldCharType="end"/>
          </w:r>
        </w:sdtContent>
      </w:sdt>
      <w:r w:rsidR="00905FD8" w:rsidRPr="0081092C">
        <w:t>.</w:t>
      </w:r>
    </w:p>
    <w:p w14:paraId="609CBBF6" w14:textId="77777777" w:rsidR="000D79A9" w:rsidRDefault="000D79A9" w:rsidP="000D79A9">
      <w:pPr>
        <w:spacing w:after="0"/>
        <w:rPr>
          <w:rFonts w:eastAsiaTheme="majorEastAsia" w:cstheme="majorBidi"/>
          <w:b/>
          <w:color w:val="000000" w:themeColor="text1"/>
          <w:sz w:val="28"/>
          <w:szCs w:val="28"/>
        </w:rPr>
      </w:pPr>
    </w:p>
    <w:p w14:paraId="41ABE5F0" w14:textId="77777777" w:rsidR="00AE4CCE" w:rsidRPr="00655E57" w:rsidRDefault="00AE4CCE" w:rsidP="000D79A9">
      <w:pPr>
        <w:spacing w:after="0"/>
        <w:rPr>
          <w:rFonts w:eastAsiaTheme="majorEastAsia" w:cstheme="majorBidi"/>
          <w:b/>
          <w:color w:val="000000" w:themeColor="text1"/>
          <w:sz w:val="28"/>
          <w:szCs w:val="28"/>
        </w:rPr>
      </w:pPr>
    </w:p>
    <w:p w14:paraId="604D2451" w14:textId="58F31D9D" w:rsidR="000D79A9" w:rsidRDefault="00341B44" w:rsidP="00AE4CCE">
      <w:pPr>
        <w:pStyle w:val="Heading2"/>
      </w:pPr>
      <w:bookmarkStart w:id="22" w:name="_Toc185190916"/>
      <w:r>
        <w:t xml:space="preserve">1.3 </w:t>
      </w:r>
      <w:r w:rsidR="006941BD" w:rsidRPr="006941BD">
        <w:t>Research Objectives</w:t>
      </w:r>
      <w:bookmarkEnd w:id="22"/>
    </w:p>
    <w:p w14:paraId="7CAEF3F7" w14:textId="77777777" w:rsidR="00AE4CCE" w:rsidRPr="00AE4CCE" w:rsidRDefault="00AE4CCE" w:rsidP="00AE4CCE"/>
    <w:p w14:paraId="53100C19" w14:textId="36BC2A01" w:rsidR="006941BD" w:rsidRDefault="006941BD" w:rsidP="000D79A9">
      <w:pPr>
        <w:pStyle w:val="ListParagraph"/>
        <w:numPr>
          <w:ilvl w:val="0"/>
          <w:numId w:val="32"/>
        </w:numPr>
      </w:pPr>
      <w:r w:rsidRPr="000D79A9">
        <w:rPr>
          <w:rStyle w:val="Heading4Char"/>
        </w:rPr>
        <w:t>To explore the relationships between wine attributes and quality:</w:t>
      </w:r>
      <w:r w:rsidR="000D79A9">
        <w:t xml:space="preserve"> </w:t>
      </w:r>
      <w:r w:rsidRPr="006941BD">
        <w:t xml:space="preserve">This objective focuses on performing exploratory data analysis (EDA) to uncover significant correlations and trends among physicochemical properties such as pH, alcohol, sulphates, and their impact on wine quality </w:t>
      </w:r>
      <w:sdt>
        <w:sdtPr>
          <w:id w:val="-406540374"/>
          <w:citation/>
        </w:sdtPr>
        <w:sdtContent>
          <w:r w:rsidR="00905FD8">
            <w:fldChar w:fldCharType="begin"/>
          </w:r>
          <w:r w:rsidR="00905FD8">
            <w:instrText xml:space="preserve"> CITATION Cor09 \l 1033 </w:instrText>
          </w:r>
          <w:r w:rsidR="00905FD8">
            <w:fldChar w:fldCharType="separate"/>
          </w:r>
          <w:r w:rsidR="005B5D8B" w:rsidRPr="005B5D8B">
            <w:rPr>
              <w:noProof/>
            </w:rPr>
            <w:t>[1]</w:t>
          </w:r>
          <w:r w:rsidR="00905FD8">
            <w:fldChar w:fldCharType="end"/>
          </w:r>
        </w:sdtContent>
      </w:sdt>
      <w:sdt>
        <w:sdtPr>
          <w:id w:val="220640050"/>
          <w:citation/>
        </w:sdtPr>
        <w:sdtContent>
          <w:r w:rsidR="00905FD8">
            <w:fldChar w:fldCharType="begin"/>
          </w:r>
          <w:r w:rsidR="00905FD8">
            <w:instrText xml:space="preserve"> CITATION Jam13 \l 1033 </w:instrText>
          </w:r>
          <w:r w:rsidR="00905FD8">
            <w:fldChar w:fldCharType="separate"/>
          </w:r>
          <w:r w:rsidR="005B5D8B">
            <w:rPr>
              <w:noProof/>
            </w:rPr>
            <w:t xml:space="preserve"> </w:t>
          </w:r>
          <w:r w:rsidR="005B5D8B" w:rsidRPr="005B5D8B">
            <w:rPr>
              <w:noProof/>
            </w:rPr>
            <w:t>[3]</w:t>
          </w:r>
          <w:r w:rsidR="00905FD8">
            <w:fldChar w:fldCharType="end"/>
          </w:r>
        </w:sdtContent>
      </w:sdt>
      <w:r w:rsidR="00905FD8">
        <w:t>.</w:t>
      </w:r>
    </w:p>
    <w:p w14:paraId="2519D5E8" w14:textId="77777777" w:rsidR="00655E57" w:rsidRPr="006941BD" w:rsidRDefault="00655E57" w:rsidP="000D79A9">
      <w:pPr>
        <w:pStyle w:val="ListParagraph"/>
      </w:pPr>
    </w:p>
    <w:p w14:paraId="7BD593B1" w14:textId="0BE15D65" w:rsidR="00B64709" w:rsidRDefault="006941BD" w:rsidP="00655E57">
      <w:pPr>
        <w:pStyle w:val="ListParagraph"/>
        <w:numPr>
          <w:ilvl w:val="0"/>
          <w:numId w:val="32"/>
        </w:numPr>
      </w:pPr>
      <w:r w:rsidRPr="000D79A9">
        <w:rPr>
          <w:rStyle w:val="Heading4Char"/>
        </w:rPr>
        <w:t>To predict wine quality using logistic regression:</w:t>
      </w:r>
      <w:r w:rsidR="000D79A9">
        <w:t xml:space="preserve"> </w:t>
      </w:r>
      <w:r w:rsidRPr="006941BD">
        <w:t xml:space="preserve">The second objective aims to build and evaluate a logistic regression model capable of accurately classifying wine samples into binary quality categories (e.g., high-quality vs. low-quality) based on the identified features </w:t>
      </w:r>
      <w:sdt>
        <w:sdtPr>
          <w:id w:val="697976071"/>
          <w:citation/>
        </w:sdtPr>
        <w:sdtContent>
          <w:r w:rsidR="00905FD8">
            <w:fldChar w:fldCharType="begin"/>
          </w:r>
          <w:r w:rsidR="00905FD8">
            <w:instrText xml:space="preserve"> CITATION Has09 \l 1033 </w:instrText>
          </w:r>
          <w:r w:rsidR="00905FD8">
            <w:fldChar w:fldCharType="separate"/>
          </w:r>
          <w:r w:rsidR="005B5D8B" w:rsidRPr="005B5D8B">
            <w:rPr>
              <w:noProof/>
            </w:rPr>
            <w:t>[4]</w:t>
          </w:r>
          <w:r w:rsidR="00905FD8">
            <w:fldChar w:fldCharType="end"/>
          </w:r>
        </w:sdtContent>
      </w:sdt>
      <w:sdt>
        <w:sdtPr>
          <w:id w:val="-1258294929"/>
          <w:citation/>
        </w:sdtPr>
        <w:sdtContent>
          <w:r w:rsidR="00905FD8">
            <w:fldChar w:fldCharType="begin"/>
          </w:r>
          <w:r w:rsidR="00905FD8">
            <w:instrText xml:space="preserve"> CITATION Dat24 \l 1033 </w:instrText>
          </w:r>
          <w:r w:rsidR="00905FD8">
            <w:fldChar w:fldCharType="separate"/>
          </w:r>
          <w:r w:rsidR="005B5D8B">
            <w:rPr>
              <w:noProof/>
            </w:rPr>
            <w:t xml:space="preserve"> </w:t>
          </w:r>
          <w:r w:rsidR="005B5D8B" w:rsidRPr="005B5D8B">
            <w:rPr>
              <w:noProof/>
            </w:rPr>
            <w:t>[12]</w:t>
          </w:r>
          <w:r w:rsidR="00905FD8">
            <w:fldChar w:fldCharType="end"/>
          </w:r>
        </w:sdtContent>
      </w:sdt>
      <w:r w:rsidR="00905FD8">
        <w:t>.</w:t>
      </w:r>
    </w:p>
    <w:p w14:paraId="42A71F79" w14:textId="77777777" w:rsidR="00FD739C" w:rsidRDefault="00FD739C" w:rsidP="00FD739C">
      <w:pPr>
        <w:pStyle w:val="Heading2"/>
        <w:rPr>
          <w:rStyle w:val="Strong"/>
          <w:b/>
          <w:bCs w:val="0"/>
        </w:rPr>
      </w:pPr>
    </w:p>
    <w:p w14:paraId="68FC506E" w14:textId="77777777" w:rsidR="00FD739C" w:rsidRDefault="00FD739C" w:rsidP="00FD739C">
      <w:pPr>
        <w:pStyle w:val="Heading2"/>
        <w:rPr>
          <w:rStyle w:val="Strong"/>
          <w:b/>
          <w:bCs w:val="0"/>
        </w:rPr>
      </w:pPr>
    </w:p>
    <w:p w14:paraId="1FCD1AAE" w14:textId="169EF108" w:rsidR="000D79A9" w:rsidRPr="00AE4CCE" w:rsidRDefault="00341B44" w:rsidP="00FD739C">
      <w:pPr>
        <w:pStyle w:val="Heading2"/>
        <w:rPr>
          <w:rStyle w:val="Strong"/>
          <w:b/>
          <w:bCs w:val="0"/>
        </w:rPr>
      </w:pPr>
      <w:bookmarkStart w:id="23" w:name="_Toc185190917"/>
      <w:r>
        <w:rPr>
          <w:rStyle w:val="Strong"/>
          <w:b/>
          <w:bCs w:val="0"/>
        </w:rPr>
        <w:t xml:space="preserve">1.4 </w:t>
      </w:r>
      <w:r w:rsidR="00A446AA">
        <w:rPr>
          <w:rStyle w:val="Strong"/>
          <w:b/>
          <w:bCs w:val="0"/>
        </w:rPr>
        <w:t>Scope and Significance</w:t>
      </w:r>
      <w:bookmarkEnd w:id="23"/>
    </w:p>
    <w:p w14:paraId="3AD7FD6E" w14:textId="77777777" w:rsidR="000D79A9" w:rsidRPr="000D79A9" w:rsidRDefault="000D79A9" w:rsidP="000D79A9"/>
    <w:p w14:paraId="1AB6D89E" w14:textId="202667B1" w:rsidR="00B64709" w:rsidRPr="00B64709" w:rsidRDefault="00341B44" w:rsidP="00FD739C">
      <w:pPr>
        <w:pStyle w:val="Heading3"/>
      </w:pPr>
      <w:bookmarkStart w:id="24" w:name="_Toc185190918"/>
      <w:r>
        <w:t xml:space="preserve">1.4.1 </w:t>
      </w:r>
      <w:r w:rsidR="00B64709" w:rsidRPr="00B64709">
        <w:t>Applications of Wine Quality Prediction in Industry and Research</w:t>
      </w:r>
      <w:bookmarkEnd w:id="24"/>
    </w:p>
    <w:p w14:paraId="45BD2A6C" w14:textId="7EE858EE" w:rsidR="00B64709" w:rsidRPr="00B64709" w:rsidRDefault="00B64709" w:rsidP="00B64709">
      <w:r w:rsidRPr="00B64709">
        <w:t>The prediction of wine quality has significant applications in both the wine industry and academic research. In the wine industry, machine learning models can assist producers by optimizing production processes, ensuring consistency, and maintaining high-quality standards while reducing the costs and labor associated with traditional sensory evaluation methods. These predictive models can help identify optimal production conditions and enhance quality control mechanisms by integrating various physicochemical attributes of wine, such as alcohol content, acidity, and sugar levels</w:t>
      </w:r>
      <w:sdt>
        <w:sdtPr>
          <w:id w:val="534324485"/>
          <w:citation/>
        </w:sdtPr>
        <w:sdtContent>
          <w:r>
            <w:fldChar w:fldCharType="begin"/>
          </w:r>
          <w:r>
            <w:instrText xml:space="preserve"> CITATION DRS21 \l 1033 </w:instrText>
          </w:r>
          <w:r>
            <w:fldChar w:fldCharType="separate"/>
          </w:r>
          <w:r w:rsidR="005B5D8B">
            <w:rPr>
              <w:noProof/>
            </w:rPr>
            <w:t xml:space="preserve"> </w:t>
          </w:r>
          <w:r w:rsidR="005B5D8B" w:rsidRPr="005B5D8B">
            <w:rPr>
              <w:noProof/>
            </w:rPr>
            <w:t>[13]</w:t>
          </w:r>
          <w:r>
            <w:fldChar w:fldCharType="end"/>
          </w:r>
        </w:sdtContent>
      </w:sdt>
      <w:sdt>
        <w:sdtPr>
          <w:id w:val="-388344809"/>
          <w:citation/>
        </w:sdtPr>
        <w:sdtContent>
          <w:r>
            <w:fldChar w:fldCharType="begin"/>
          </w:r>
          <w:r>
            <w:instrText xml:space="preserve"> CITATION AMG14 \l 1033 </w:instrText>
          </w:r>
          <w:r>
            <w:fldChar w:fldCharType="separate"/>
          </w:r>
          <w:r w:rsidR="005B5D8B">
            <w:rPr>
              <w:noProof/>
            </w:rPr>
            <w:t xml:space="preserve"> </w:t>
          </w:r>
          <w:r w:rsidR="005B5D8B" w:rsidRPr="005B5D8B">
            <w:rPr>
              <w:noProof/>
            </w:rPr>
            <w:t>[14]</w:t>
          </w:r>
          <w:r>
            <w:fldChar w:fldCharType="end"/>
          </w:r>
        </w:sdtContent>
      </w:sdt>
      <w:r w:rsidRPr="00B64709">
        <w:t>.</w:t>
      </w:r>
    </w:p>
    <w:p w14:paraId="0323AD75" w14:textId="24BC2AAD" w:rsidR="00B64709" w:rsidRPr="00B64709" w:rsidRDefault="00B64709" w:rsidP="00B64709">
      <w:r w:rsidRPr="00B64709">
        <w:t xml:space="preserve">From a research standpoint, the use of machine learning techniques offers valuable insights into the relationship between chemical compositions and sensory properties, providing a deeper </w:t>
      </w:r>
      <w:r w:rsidRPr="00B64709">
        <w:lastRenderedPageBreak/>
        <w:t>understanding of how various factors influence wine quality. This research contributes to advancements in food science, particularly in the study of food chemistry and sensory science, where machine learning models help identify the most significant predictors of quality, which can be used for improving product development and optimization in the food and beverage sectors</w:t>
      </w:r>
      <w:sdt>
        <w:sdtPr>
          <w:id w:val="-831515573"/>
          <w:citation/>
        </w:sdtPr>
        <w:sdtContent>
          <w:r>
            <w:fldChar w:fldCharType="begin"/>
          </w:r>
          <w:r>
            <w:instrText xml:space="preserve"> CITATION JMP17 \l 1033 </w:instrText>
          </w:r>
          <w:r>
            <w:fldChar w:fldCharType="separate"/>
          </w:r>
          <w:r w:rsidR="005B5D8B">
            <w:rPr>
              <w:noProof/>
            </w:rPr>
            <w:t xml:space="preserve"> </w:t>
          </w:r>
          <w:r w:rsidR="005B5D8B" w:rsidRPr="005B5D8B">
            <w:rPr>
              <w:noProof/>
            </w:rPr>
            <w:t>[15]</w:t>
          </w:r>
          <w:r>
            <w:fldChar w:fldCharType="end"/>
          </w:r>
        </w:sdtContent>
      </w:sdt>
      <w:sdt>
        <w:sdtPr>
          <w:id w:val="1603449211"/>
          <w:citation/>
        </w:sdtPr>
        <w:sdtContent>
          <w:r>
            <w:fldChar w:fldCharType="begin"/>
          </w:r>
          <w:r>
            <w:instrText xml:space="preserve"> CITATION LZh18 \l 1033 </w:instrText>
          </w:r>
          <w:r>
            <w:fldChar w:fldCharType="separate"/>
          </w:r>
          <w:r w:rsidR="005B5D8B">
            <w:rPr>
              <w:noProof/>
            </w:rPr>
            <w:t xml:space="preserve"> </w:t>
          </w:r>
          <w:r w:rsidR="005B5D8B" w:rsidRPr="005B5D8B">
            <w:rPr>
              <w:noProof/>
            </w:rPr>
            <w:t>[16]</w:t>
          </w:r>
          <w:r>
            <w:fldChar w:fldCharType="end"/>
          </w:r>
        </w:sdtContent>
      </w:sdt>
      <w:r w:rsidRPr="00B64709">
        <w:t>.</w:t>
      </w:r>
    </w:p>
    <w:p w14:paraId="507DD05F" w14:textId="23DB7F06" w:rsidR="00B64709" w:rsidRDefault="00B64709" w:rsidP="000D79A9">
      <w:r w:rsidRPr="00B64709">
        <w:t>Furthermore, this study highlights the utility of interpretable machine learning (ML) models, which are especially important for stakeholders who require actionable insights. These models not only offer predictions but also provide transparency into how specific features affect the outcome, making them useful for decision-makers in the wine industry who seek to implement data-driven strategies for quality improvement and process optimization</w:t>
      </w:r>
      <w:sdt>
        <w:sdtPr>
          <w:id w:val="-1117598122"/>
          <w:citation/>
        </w:sdtPr>
        <w:sdtContent>
          <w:r>
            <w:fldChar w:fldCharType="begin"/>
          </w:r>
          <w:r>
            <w:instrText xml:space="preserve"> CITATION AJB16 \l 1033 </w:instrText>
          </w:r>
          <w:r>
            <w:fldChar w:fldCharType="separate"/>
          </w:r>
          <w:r w:rsidR="005B5D8B">
            <w:rPr>
              <w:noProof/>
            </w:rPr>
            <w:t xml:space="preserve"> </w:t>
          </w:r>
          <w:r w:rsidR="005B5D8B" w:rsidRPr="005B5D8B">
            <w:rPr>
              <w:noProof/>
            </w:rPr>
            <w:t>[17]</w:t>
          </w:r>
          <w:r>
            <w:fldChar w:fldCharType="end"/>
          </w:r>
        </w:sdtContent>
      </w:sdt>
      <w:sdt>
        <w:sdtPr>
          <w:id w:val="1425994973"/>
          <w:citation/>
        </w:sdtPr>
        <w:sdtContent>
          <w:r w:rsidR="00486E97">
            <w:fldChar w:fldCharType="begin"/>
          </w:r>
          <w:r w:rsidR="00486E97">
            <w:instrText xml:space="preserve"> CITATION MKN18 \l 1033 </w:instrText>
          </w:r>
          <w:r w:rsidR="00486E97">
            <w:fldChar w:fldCharType="separate"/>
          </w:r>
          <w:r w:rsidR="005B5D8B">
            <w:rPr>
              <w:noProof/>
            </w:rPr>
            <w:t xml:space="preserve"> </w:t>
          </w:r>
          <w:r w:rsidR="005B5D8B" w:rsidRPr="005B5D8B">
            <w:rPr>
              <w:noProof/>
            </w:rPr>
            <w:t>[18]</w:t>
          </w:r>
          <w:r w:rsidR="00486E97">
            <w:fldChar w:fldCharType="end"/>
          </w:r>
        </w:sdtContent>
      </w:sdt>
      <w:r>
        <w:t>.</w:t>
      </w:r>
    </w:p>
    <w:p w14:paraId="79918F7C" w14:textId="0DAEFC5C" w:rsidR="000D79A9" w:rsidRDefault="00B64709" w:rsidP="00B64709">
      <w:pPr>
        <w:jc w:val="left"/>
      </w:pPr>
      <w:r>
        <w:br w:type="page"/>
      </w:r>
    </w:p>
    <w:p w14:paraId="4A9C4A9E" w14:textId="341B7692" w:rsidR="00A446AA" w:rsidRPr="009B16B4" w:rsidRDefault="00905FD8" w:rsidP="00271D94">
      <w:pPr>
        <w:jc w:val="center"/>
        <w:rPr>
          <w:b/>
          <w:bCs/>
        </w:rPr>
      </w:pPr>
      <w:r w:rsidRPr="00271D94">
        <w:rPr>
          <w:b/>
          <w:bCs/>
        </w:rPr>
        <w:lastRenderedPageBreak/>
        <w:t>CHAPTER</w:t>
      </w:r>
      <w:r w:rsidRPr="009B16B4">
        <w:rPr>
          <w:b/>
          <w:bCs/>
        </w:rPr>
        <w:t xml:space="preserve"> – 2</w:t>
      </w:r>
    </w:p>
    <w:p w14:paraId="7A65EEAB" w14:textId="43C6F93F" w:rsidR="00905FD8" w:rsidRPr="00486E97" w:rsidRDefault="00905FD8" w:rsidP="00486E97">
      <w:pPr>
        <w:pStyle w:val="Heading1"/>
      </w:pPr>
      <w:bookmarkStart w:id="25" w:name="_Toc177649876"/>
      <w:bookmarkStart w:id="26" w:name="_Toc185190919"/>
      <w:r w:rsidRPr="0095315C">
        <w:t>LITERATURE REVIEW</w:t>
      </w:r>
      <w:bookmarkEnd w:id="25"/>
      <w:bookmarkEnd w:id="26"/>
    </w:p>
    <w:p w14:paraId="62EE42AF" w14:textId="77777777" w:rsidR="00486E97" w:rsidRDefault="00486E97" w:rsidP="00486E97"/>
    <w:p w14:paraId="71CC7270" w14:textId="77777777" w:rsidR="00486E97" w:rsidRPr="00486E97" w:rsidRDefault="00486E97" w:rsidP="00486E97"/>
    <w:p w14:paraId="3C981455" w14:textId="45FADE11" w:rsidR="000B4A5B" w:rsidRPr="00486E97" w:rsidRDefault="00341B44" w:rsidP="00486E97">
      <w:pPr>
        <w:pStyle w:val="Heading2"/>
      </w:pPr>
      <w:bookmarkStart w:id="27" w:name="_Toc185190920"/>
      <w:r>
        <w:t xml:space="preserve">2.1 </w:t>
      </w:r>
      <w:r w:rsidR="000B4A5B" w:rsidRPr="00486E97">
        <w:t>Overview of Wine Quality Studies</w:t>
      </w:r>
      <w:bookmarkEnd w:id="27"/>
    </w:p>
    <w:p w14:paraId="4E771FE0" w14:textId="77777777" w:rsidR="00486E97" w:rsidRPr="00486E97" w:rsidRDefault="00486E97" w:rsidP="00486E97"/>
    <w:p w14:paraId="02F83825" w14:textId="0D3A5899" w:rsidR="000B4A5B" w:rsidRDefault="000B4A5B" w:rsidP="00D1476F">
      <w:r>
        <w:t xml:space="preserve">The </w:t>
      </w:r>
      <w:r w:rsidR="006236E1">
        <w:t>Kaggle</w:t>
      </w:r>
      <w:r>
        <w:t xml:space="preserve"> Wine Quality dataset has been extensively used in academic research as a benchmark for exploring wine classification problems</w:t>
      </w:r>
      <w:sdt>
        <w:sdtPr>
          <w:id w:val="1379659667"/>
          <w:citation/>
        </w:sdtPr>
        <w:sdtContent>
          <w:r w:rsidR="00E0489B">
            <w:fldChar w:fldCharType="begin"/>
          </w:r>
          <w:r w:rsidR="00E0489B">
            <w:instrText xml:space="preserve">CITATION Yuv23 \l 1033 </w:instrText>
          </w:r>
          <w:r w:rsidR="00E0489B">
            <w:fldChar w:fldCharType="separate"/>
          </w:r>
          <w:r w:rsidR="005B5D8B">
            <w:rPr>
              <w:noProof/>
            </w:rPr>
            <w:t xml:space="preserve"> </w:t>
          </w:r>
          <w:r w:rsidR="005B5D8B" w:rsidRPr="005B5D8B">
            <w:rPr>
              <w:noProof/>
            </w:rPr>
            <w:t>[19]</w:t>
          </w:r>
          <w:r w:rsidR="00E0489B">
            <w:fldChar w:fldCharType="end"/>
          </w:r>
        </w:sdtContent>
      </w:sdt>
      <w:r>
        <w:t>. Cortez et al.</w:t>
      </w:r>
      <w:sdt>
        <w:sdtPr>
          <w:id w:val="1812975515"/>
          <w:citation/>
        </w:sdtPr>
        <w:sdtContent>
          <w:r>
            <w:fldChar w:fldCharType="begin"/>
          </w:r>
          <w:r>
            <w:instrText xml:space="preserve"> CITATION Cor09 \l 1033 </w:instrText>
          </w:r>
          <w:r>
            <w:fldChar w:fldCharType="separate"/>
          </w:r>
          <w:r w:rsidR="005B5D8B">
            <w:rPr>
              <w:noProof/>
            </w:rPr>
            <w:t xml:space="preserve"> </w:t>
          </w:r>
          <w:r w:rsidR="005B5D8B" w:rsidRPr="005B5D8B">
            <w:rPr>
              <w:noProof/>
            </w:rPr>
            <w:t>[1]</w:t>
          </w:r>
          <w:r>
            <w:fldChar w:fldCharType="end"/>
          </w:r>
        </w:sdtContent>
      </w:sdt>
      <w:r>
        <w:t xml:space="preserve"> utilized various machine learning algorithms to model wine preferences based on physicochemical properties, highlighting the dataset's suitability for predictive tasks. Studies have applied models such as decision trees, support vector machines (SVMs), and logistic regression to predict wine quality, revealing insights into the influence of alcohol, acidity, and sulphates on classification accuracy</w:t>
      </w:r>
      <w:sdt>
        <w:sdtPr>
          <w:id w:val="-244197060"/>
          <w:citation/>
        </w:sdtPr>
        <w:sdtContent>
          <w:r>
            <w:fldChar w:fldCharType="begin"/>
          </w:r>
          <w:r>
            <w:instrText xml:space="preserve"> CITATION Jam13 \l 1033 </w:instrText>
          </w:r>
          <w:r>
            <w:fldChar w:fldCharType="separate"/>
          </w:r>
          <w:r w:rsidR="005B5D8B">
            <w:rPr>
              <w:noProof/>
            </w:rPr>
            <w:t xml:space="preserve"> </w:t>
          </w:r>
          <w:r w:rsidR="005B5D8B" w:rsidRPr="005B5D8B">
            <w:rPr>
              <w:noProof/>
            </w:rPr>
            <w:t>[3]</w:t>
          </w:r>
          <w:r>
            <w:fldChar w:fldCharType="end"/>
          </w:r>
        </w:sdtContent>
      </w:sdt>
      <w:sdt>
        <w:sdtPr>
          <w:id w:val="-1526408021"/>
          <w:citation/>
        </w:sdtPr>
        <w:sdtContent>
          <w:r>
            <w:fldChar w:fldCharType="begin"/>
          </w:r>
          <w:r>
            <w:instrText xml:space="preserve"> CITATION Has09 \l 1033 </w:instrText>
          </w:r>
          <w:r>
            <w:fldChar w:fldCharType="separate"/>
          </w:r>
          <w:r w:rsidR="005B5D8B">
            <w:rPr>
              <w:noProof/>
            </w:rPr>
            <w:t xml:space="preserve"> </w:t>
          </w:r>
          <w:r w:rsidR="005B5D8B" w:rsidRPr="005B5D8B">
            <w:rPr>
              <w:noProof/>
            </w:rPr>
            <w:t>[4]</w:t>
          </w:r>
          <w:r>
            <w:fldChar w:fldCharType="end"/>
          </w:r>
        </w:sdtContent>
      </w:sdt>
      <w:r>
        <w:t>.</w:t>
      </w:r>
    </w:p>
    <w:p w14:paraId="03C7CC7B" w14:textId="6693DC99" w:rsidR="000B4A5B" w:rsidRDefault="000B4A5B" w:rsidP="00D1476F">
      <w:r>
        <w:t>Research by Fernandes et al.</w:t>
      </w:r>
      <w:sdt>
        <w:sdtPr>
          <w:id w:val="-2055610086"/>
          <w:citation/>
        </w:sdtPr>
        <w:sdtContent>
          <w:r>
            <w:fldChar w:fldCharType="begin"/>
          </w:r>
          <w:r>
            <w:instrText xml:space="preserve"> CITATION Fer15 \l 1033 </w:instrText>
          </w:r>
          <w:r>
            <w:fldChar w:fldCharType="separate"/>
          </w:r>
          <w:r w:rsidR="005B5D8B">
            <w:rPr>
              <w:noProof/>
            </w:rPr>
            <w:t xml:space="preserve"> </w:t>
          </w:r>
          <w:r w:rsidR="005B5D8B" w:rsidRPr="005B5D8B">
            <w:rPr>
              <w:noProof/>
            </w:rPr>
            <w:t>[20]</w:t>
          </w:r>
          <w:r>
            <w:fldChar w:fldCharType="end"/>
          </w:r>
        </w:sdtContent>
      </w:sdt>
      <w:r>
        <w:t xml:space="preserve"> demonstrated the effectiveness of ensemble methods, like Random Forest, in handling class imbalances commonly observed in the dataset. These studies collectively underscore the dataset's relevance in machine learning and data science, providing a foundation for the current exploration of logistic regression.</w:t>
      </w:r>
    </w:p>
    <w:p w14:paraId="403F4879" w14:textId="77777777" w:rsidR="000B4A5B" w:rsidRDefault="000B4A5B" w:rsidP="00D1476F"/>
    <w:p w14:paraId="22FC41F9" w14:textId="1F169957" w:rsidR="000B4A5B" w:rsidRDefault="00341B44" w:rsidP="00486E97">
      <w:pPr>
        <w:pStyle w:val="Heading2"/>
      </w:pPr>
      <w:bookmarkStart w:id="28" w:name="_Toc185190921"/>
      <w:r>
        <w:t xml:space="preserve">2.2 </w:t>
      </w:r>
      <w:r w:rsidR="000B4A5B">
        <w:t>Exploratory Data Analysis (EDA)</w:t>
      </w:r>
      <w:bookmarkEnd w:id="28"/>
    </w:p>
    <w:p w14:paraId="680177A8" w14:textId="77777777" w:rsidR="00486E97" w:rsidRPr="00486E97" w:rsidRDefault="00486E97" w:rsidP="00486E97"/>
    <w:p w14:paraId="09FA2B6E" w14:textId="3818B41A" w:rsidR="00486E97" w:rsidRPr="00486E97" w:rsidRDefault="00341B44" w:rsidP="00486E97">
      <w:pPr>
        <w:pStyle w:val="Heading3"/>
      </w:pPr>
      <w:bookmarkStart w:id="29" w:name="_Toc185190922"/>
      <w:r>
        <w:t xml:space="preserve">2.2.1 </w:t>
      </w:r>
      <w:r w:rsidR="000B4A5B">
        <w:t>Importance in Understanding Datasets</w:t>
      </w:r>
      <w:bookmarkEnd w:id="29"/>
    </w:p>
    <w:p w14:paraId="154046B4" w14:textId="3072BDC3" w:rsidR="000B4A5B" w:rsidRDefault="000B4A5B" w:rsidP="00486E97">
      <w:r>
        <w:t>EDA is crucial in identifying patterns, relationships, and anomalies within a dataset. It serves as the initial step in understanding data structure, feature distributions, and correlations, enabling informed model selection and feature engineering. Previous work on the UCI dataset employed EDA techniques to visualize distributions of pH, residual sugar, and alcohol, uncovering their impact on wine quality ratings</w:t>
      </w:r>
      <w:sdt>
        <w:sdtPr>
          <w:id w:val="275459074"/>
          <w:citation/>
        </w:sdtPr>
        <w:sdtContent>
          <w:r>
            <w:fldChar w:fldCharType="begin"/>
          </w:r>
          <w:r>
            <w:instrText xml:space="preserve"> CITATION Jam13 \l 1033 </w:instrText>
          </w:r>
          <w:r>
            <w:fldChar w:fldCharType="separate"/>
          </w:r>
          <w:r w:rsidR="005B5D8B">
            <w:rPr>
              <w:noProof/>
            </w:rPr>
            <w:t xml:space="preserve"> </w:t>
          </w:r>
          <w:r w:rsidR="005B5D8B" w:rsidRPr="005B5D8B">
            <w:rPr>
              <w:noProof/>
            </w:rPr>
            <w:t>[3]</w:t>
          </w:r>
          <w:r>
            <w:fldChar w:fldCharType="end"/>
          </w:r>
        </w:sdtContent>
      </w:sdt>
      <w:r>
        <w:t>.</w:t>
      </w:r>
    </w:p>
    <w:p w14:paraId="01437223" w14:textId="77777777" w:rsidR="00486E97" w:rsidRDefault="00486E97" w:rsidP="00486E97"/>
    <w:p w14:paraId="5DE5274E" w14:textId="66B3B706" w:rsidR="000B4A5B" w:rsidRDefault="00341B44" w:rsidP="008F0040">
      <w:pPr>
        <w:pStyle w:val="Heading3"/>
      </w:pPr>
      <w:bookmarkStart w:id="30" w:name="_Toc185190923"/>
      <w:r>
        <w:lastRenderedPageBreak/>
        <w:t xml:space="preserve">2.2.2 </w:t>
      </w:r>
      <w:r w:rsidR="000B4A5B">
        <w:t>Examples from Prior Research</w:t>
      </w:r>
      <w:bookmarkEnd w:id="30"/>
    </w:p>
    <w:p w14:paraId="3B21B2DA" w14:textId="76BA46A6" w:rsidR="000B4A5B" w:rsidRDefault="000B4A5B" w:rsidP="00D1476F">
      <w:r>
        <w:t>In their study, Cortez et al.</w:t>
      </w:r>
      <w:sdt>
        <w:sdtPr>
          <w:id w:val="1315222484"/>
          <w:citation/>
        </w:sdtPr>
        <w:sdtContent>
          <w:r>
            <w:fldChar w:fldCharType="begin"/>
          </w:r>
          <w:r>
            <w:instrText xml:space="preserve"> CITATION Cor09 \l 1033 </w:instrText>
          </w:r>
          <w:r>
            <w:fldChar w:fldCharType="separate"/>
          </w:r>
          <w:r w:rsidR="005B5D8B">
            <w:rPr>
              <w:noProof/>
            </w:rPr>
            <w:t xml:space="preserve"> </w:t>
          </w:r>
          <w:r w:rsidR="005B5D8B" w:rsidRPr="005B5D8B">
            <w:rPr>
              <w:noProof/>
            </w:rPr>
            <w:t>[1]</w:t>
          </w:r>
          <w:r>
            <w:fldChar w:fldCharType="end"/>
          </w:r>
        </w:sdtContent>
      </w:sdt>
      <w:r>
        <w:t xml:space="preserve"> leveraged visualizations like boxplots and histograms to analyze the variability in wine attributes, identifying alcohol and volatile acidity as critical features. Similarly, Fernandes et al.</w:t>
      </w:r>
      <w:sdt>
        <w:sdtPr>
          <w:id w:val="340587942"/>
          <w:citation/>
        </w:sdtPr>
        <w:sdtContent>
          <w:r>
            <w:fldChar w:fldCharType="begin"/>
          </w:r>
          <w:r>
            <w:instrText xml:space="preserve"> CITATION Fer15 \l 1033 </w:instrText>
          </w:r>
          <w:r>
            <w:fldChar w:fldCharType="separate"/>
          </w:r>
          <w:r w:rsidR="005B5D8B">
            <w:rPr>
              <w:noProof/>
            </w:rPr>
            <w:t xml:space="preserve"> </w:t>
          </w:r>
          <w:r w:rsidR="005B5D8B" w:rsidRPr="005B5D8B">
            <w:rPr>
              <w:noProof/>
            </w:rPr>
            <w:t>[20]</w:t>
          </w:r>
          <w:r>
            <w:fldChar w:fldCharType="end"/>
          </w:r>
        </w:sdtContent>
      </w:sdt>
      <w:r>
        <w:t xml:space="preserve"> demonstrated that EDA could guide feature selection by quantifying attribute importance using correlation heatmaps and pairwise plots.</w:t>
      </w:r>
    </w:p>
    <w:p w14:paraId="16D73508" w14:textId="77777777" w:rsidR="000B4A5B" w:rsidRDefault="000B4A5B" w:rsidP="00D1476F"/>
    <w:p w14:paraId="591A3398" w14:textId="07872761" w:rsidR="000B4A5B" w:rsidRDefault="00341B44" w:rsidP="008F0040">
      <w:pPr>
        <w:pStyle w:val="Heading2"/>
      </w:pPr>
      <w:bookmarkStart w:id="31" w:name="_Toc185190924"/>
      <w:r>
        <w:t xml:space="preserve">2.3 </w:t>
      </w:r>
      <w:r w:rsidR="000B4A5B">
        <w:t>Logistic Regression in Classification</w:t>
      </w:r>
      <w:bookmarkEnd w:id="31"/>
    </w:p>
    <w:p w14:paraId="6FD1EA6C" w14:textId="77777777" w:rsidR="00486E97" w:rsidRPr="00486E97" w:rsidRDefault="00486E97" w:rsidP="00486E97"/>
    <w:p w14:paraId="5D3A3731" w14:textId="5CC889B0" w:rsidR="000B4A5B" w:rsidRPr="00486E97" w:rsidRDefault="00341B44" w:rsidP="00486E97">
      <w:pPr>
        <w:pStyle w:val="Heading3"/>
      </w:pPr>
      <w:bookmarkStart w:id="32" w:name="_Toc185190925"/>
      <w:r>
        <w:t xml:space="preserve">2.3.1 </w:t>
      </w:r>
      <w:r w:rsidR="000B4A5B">
        <w:t>Why Logistic Regression is Suitable for This Problem</w:t>
      </w:r>
      <w:bookmarkEnd w:id="32"/>
    </w:p>
    <w:p w14:paraId="29D1A191" w14:textId="02FA538A" w:rsidR="000B4A5B" w:rsidRDefault="000B4A5B" w:rsidP="00D1476F">
      <w:r>
        <w:t>Logistic regression is well-suited for wine quality classification due to its interpretability and ability to handle binary classification tasks effectively. Its probabilistic framework enables clear decision boundaries, making it ideal for distinguishing between high-quality and low-quality wines</w:t>
      </w:r>
      <w:sdt>
        <w:sdtPr>
          <w:id w:val="-1966812721"/>
          <w:citation/>
        </w:sdtPr>
        <w:sdtContent>
          <w:r>
            <w:fldChar w:fldCharType="begin"/>
          </w:r>
          <w:r>
            <w:instrText xml:space="preserve"> CITATION Kuh13 \l 1033 </w:instrText>
          </w:r>
          <w:r>
            <w:fldChar w:fldCharType="separate"/>
          </w:r>
          <w:r w:rsidR="005B5D8B">
            <w:rPr>
              <w:noProof/>
            </w:rPr>
            <w:t xml:space="preserve"> </w:t>
          </w:r>
          <w:r w:rsidR="005B5D8B" w:rsidRPr="005B5D8B">
            <w:rPr>
              <w:noProof/>
            </w:rPr>
            <w:t>[2]</w:t>
          </w:r>
          <w:r>
            <w:fldChar w:fldCharType="end"/>
          </w:r>
        </w:sdtContent>
      </w:sdt>
      <w:sdt>
        <w:sdtPr>
          <w:id w:val="-790355735"/>
          <w:citation/>
        </w:sdtPr>
        <w:sdtContent>
          <w:r w:rsidR="006236E1">
            <w:fldChar w:fldCharType="begin"/>
          </w:r>
          <w:r w:rsidR="006236E1">
            <w:instrText xml:space="preserve"> CITATION Sci24 \l 1033 </w:instrText>
          </w:r>
          <w:r w:rsidR="006236E1">
            <w:fldChar w:fldCharType="separate"/>
          </w:r>
          <w:r w:rsidR="005B5D8B">
            <w:rPr>
              <w:noProof/>
            </w:rPr>
            <w:t xml:space="preserve"> </w:t>
          </w:r>
          <w:r w:rsidR="005B5D8B" w:rsidRPr="005B5D8B">
            <w:rPr>
              <w:noProof/>
            </w:rPr>
            <w:t>[11]</w:t>
          </w:r>
          <w:r w:rsidR="006236E1">
            <w:fldChar w:fldCharType="end"/>
          </w:r>
        </w:sdtContent>
      </w:sdt>
      <w:r>
        <w:t>. Logistic regression’s simplicity allows for easy implementation and provides insights into feature importance through coefficient analysis, which is valuable for understanding the role of physicochemical properties in quality determination</w:t>
      </w:r>
      <w:sdt>
        <w:sdtPr>
          <w:id w:val="-1465124924"/>
          <w:citation/>
        </w:sdtPr>
        <w:sdtContent>
          <w:r w:rsidR="006236E1">
            <w:fldChar w:fldCharType="begin"/>
          </w:r>
          <w:r w:rsidR="006236E1">
            <w:instrText xml:space="preserve"> CITATION Has09 \l 1033 </w:instrText>
          </w:r>
          <w:r w:rsidR="006236E1">
            <w:fldChar w:fldCharType="separate"/>
          </w:r>
          <w:r w:rsidR="005B5D8B">
            <w:rPr>
              <w:noProof/>
            </w:rPr>
            <w:t xml:space="preserve"> </w:t>
          </w:r>
          <w:r w:rsidR="005B5D8B" w:rsidRPr="005B5D8B">
            <w:rPr>
              <w:noProof/>
            </w:rPr>
            <w:t>[4]</w:t>
          </w:r>
          <w:r w:rsidR="006236E1">
            <w:fldChar w:fldCharType="end"/>
          </w:r>
        </w:sdtContent>
      </w:sdt>
      <w:r>
        <w:t>.</w:t>
      </w:r>
    </w:p>
    <w:p w14:paraId="2D0635CF" w14:textId="77777777" w:rsidR="00486E97" w:rsidRDefault="00486E97" w:rsidP="00D1476F"/>
    <w:p w14:paraId="6A3004DA" w14:textId="6996E572" w:rsidR="000B4A5B" w:rsidRDefault="00341B44" w:rsidP="000B4A5B">
      <w:pPr>
        <w:pStyle w:val="Heading3"/>
      </w:pPr>
      <w:bookmarkStart w:id="33" w:name="_Toc185190926"/>
      <w:r>
        <w:t xml:space="preserve">2.3.2 </w:t>
      </w:r>
      <w:r w:rsidR="000B4A5B">
        <w:t>Comparison with Other Classification Methods</w:t>
      </w:r>
      <w:bookmarkEnd w:id="33"/>
    </w:p>
    <w:p w14:paraId="0B80D9FF" w14:textId="49260261" w:rsidR="000B4A5B" w:rsidRDefault="000B4A5B" w:rsidP="00D1476F">
      <w:r>
        <w:t>While logistic regression offers interpretability, other algorithms like SVMs and Random Forests provide improved accuracy in certain cases. SVMs excel in handling high-dimensional spaces and class separability but may lack the transparency of logistic regression</w:t>
      </w:r>
      <w:sdt>
        <w:sdtPr>
          <w:id w:val="-346257703"/>
          <w:citation/>
        </w:sdtPr>
        <w:sdtContent>
          <w:r w:rsidR="006236E1">
            <w:fldChar w:fldCharType="begin"/>
          </w:r>
          <w:r w:rsidR="006236E1">
            <w:instrText xml:space="preserve"> CITATION Jam13 \l 1033 </w:instrText>
          </w:r>
          <w:r w:rsidR="006236E1">
            <w:fldChar w:fldCharType="separate"/>
          </w:r>
          <w:r w:rsidR="005B5D8B">
            <w:rPr>
              <w:noProof/>
            </w:rPr>
            <w:t xml:space="preserve"> </w:t>
          </w:r>
          <w:r w:rsidR="005B5D8B" w:rsidRPr="005B5D8B">
            <w:rPr>
              <w:noProof/>
            </w:rPr>
            <w:t>[3]</w:t>
          </w:r>
          <w:r w:rsidR="006236E1">
            <w:fldChar w:fldCharType="end"/>
          </w:r>
        </w:sdtContent>
      </w:sdt>
      <w:r>
        <w:t>. Random Forests, known for their robustness and ability to handle nonlinear relationships, often outperform simpler models like logistic regression but may sacrifice interpretability</w:t>
      </w:r>
      <w:sdt>
        <w:sdtPr>
          <w:id w:val="371651554"/>
          <w:citation/>
        </w:sdtPr>
        <w:sdtContent>
          <w:r w:rsidR="006236E1">
            <w:fldChar w:fldCharType="begin"/>
          </w:r>
          <w:r w:rsidR="006236E1">
            <w:instrText xml:space="preserve"> CITATION Fer15 \l 1033 </w:instrText>
          </w:r>
          <w:r w:rsidR="006236E1">
            <w:fldChar w:fldCharType="separate"/>
          </w:r>
          <w:r w:rsidR="005B5D8B">
            <w:rPr>
              <w:noProof/>
            </w:rPr>
            <w:t xml:space="preserve"> </w:t>
          </w:r>
          <w:r w:rsidR="005B5D8B" w:rsidRPr="005B5D8B">
            <w:rPr>
              <w:noProof/>
            </w:rPr>
            <w:t>[20]</w:t>
          </w:r>
          <w:r w:rsidR="006236E1">
            <w:fldChar w:fldCharType="end"/>
          </w:r>
        </w:sdtContent>
      </w:sdt>
      <w:r>
        <w:t>.</w:t>
      </w:r>
    </w:p>
    <w:p w14:paraId="70ED961F" w14:textId="77777777" w:rsidR="000B4A5B" w:rsidRDefault="000B4A5B" w:rsidP="00D1476F"/>
    <w:p w14:paraId="7542F672" w14:textId="77777777" w:rsidR="00486E97" w:rsidRDefault="00486E97" w:rsidP="00D1476F"/>
    <w:p w14:paraId="6937C0E9" w14:textId="0BB23072" w:rsidR="000B4A5B" w:rsidRDefault="00341B44" w:rsidP="008F0040">
      <w:pPr>
        <w:pStyle w:val="Heading2"/>
      </w:pPr>
      <w:bookmarkStart w:id="34" w:name="_Toc185190927"/>
      <w:r>
        <w:t xml:space="preserve">2.4 </w:t>
      </w:r>
      <w:r w:rsidR="000B4A5B">
        <w:t>Relevance of Features</w:t>
      </w:r>
      <w:bookmarkEnd w:id="34"/>
    </w:p>
    <w:p w14:paraId="5A915BCC" w14:textId="77777777" w:rsidR="00486E97" w:rsidRPr="00486E97" w:rsidRDefault="00486E97" w:rsidP="00486E97"/>
    <w:p w14:paraId="1AF08A1B" w14:textId="1A758117" w:rsidR="000B4A5B" w:rsidRDefault="00341B44" w:rsidP="000B4A5B">
      <w:pPr>
        <w:pStyle w:val="Heading3"/>
      </w:pPr>
      <w:bookmarkStart w:id="35" w:name="_Toc185190928"/>
      <w:r>
        <w:t xml:space="preserve">2.4.1 </w:t>
      </w:r>
      <w:r w:rsidR="000B4A5B">
        <w:t>Key Chemical Properties Influencing Wine Quality</w:t>
      </w:r>
      <w:bookmarkEnd w:id="35"/>
    </w:p>
    <w:p w14:paraId="21A12409" w14:textId="37F15330" w:rsidR="000B4A5B" w:rsidRDefault="000B4A5B" w:rsidP="00D1476F">
      <w:r>
        <w:t>Several physicochemical attributes significantly influence wine quality, as shown in prior studies. Alcohol content is consistently identified as a positive indicator of quality, likely due to its association with flavor profiles</w:t>
      </w:r>
      <w:sdt>
        <w:sdtPr>
          <w:id w:val="1987743897"/>
          <w:citation/>
        </w:sdtPr>
        <w:sdtContent>
          <w:r w:rsidR="006236E1">
            <w:fldChar w:fldCharType="begin"/>
          </w:r>
          <w:r w:rsidR="006236E1">
            <w:instrText xml:space="preserve"> CITATION Cor09 \l 1033 </w:instrText>
          </w:r>
          <w:r w:rsidR="006236E1">
            <w:fldChar w:fldCharType="separate"/>
          </w:r>
          <w:r w:rsidR="005B5D8B">
            <w:rPr>
              <w:noProof/>
            </w:rPr>
            <w:t xml:space="preserve"> </w:t>
          </w:r>
          <w:r w:rsidR="005B5D8B" w:rsidRPr="005B5D8B">
            <w:rPr>
              <w:noProof/>
            </w:rPr>
            <w:t>[1]</w:t>
          </w:r>
          <w:r w:rsidR="006236E1">
            <w:fldChar w:fldCharType="end"/>
          </w:r>
        </w:sdtContent>
      </w:sdt>
      <w:sdt>
        <w:sdtPr>
          <w:id w:val="1630973235"/>
          <w:citation/>
        </w:sdtPr>
        <w:sdtContent>
          <w:r w:rsidR="006236E1">
            <w:fldChar w:fldCharType="begin"/>
          </w:r>
          <w:r w:rsidR="006236E1">
            <w:instrText xml:space="preserve"> CITATION Fer15 \l 1033 </w:instrText>
          </w:r>
          <w:r w:rsidR="006236E1">
            <w:fldChar w:fldCharType="separate"/>
          </w:r>
          <w:r w:rsidR="005B5D8B">
            <w:rPr>
              <w:noProof/>
            </w:rPr>
            <w:t xml:space="preserve"> </w:t>
          </w:r>
          <w:r w:rsidR="005B5D8B" w:rsidRPr="005B5D8B">
            <w:rPr>
              <w:noProof/>
            </w:rPr>
            <w:t>[20]</w:t>
          </w:r>
          <w:r w:rsidR="006236E1">
            <w:fldChar w:fldCharType="end"/>
          </w:r>
        </w:sdtContent>
      </w:sdt>
      <w:r w:rsidR="006236E1">
        <w:t>.</w:t>
      </w:r>
      <w:r>
        <w:t xml:space="preserve"> Sulphates and volatile acidity also play crucial roles, where </w:t>
      </w:r>
      <w:r>
        <w:lastRenderedPageBreak/>
        <w:t>higher sulphate levels contribute to enhanced aroma and taste, and controlled volatile acidity prevents off-flavors</w:t>
      </w:r>
      <w:sdt>
        <w:sdtPr>
          <w:id w:val="1335190477"/>
          <w:citation/>
        </w:sdtPr>
        <w:sdtContent>
          <w:r w:rsidR="006236E1">
            <w:fldChar w:fldCharType="begin"/>
          </w:r>
          <w:r w:rsidR="006236E1">
            <w:instrText xml:space="preserve"> CITATION Has09 \l 1033 </w:instrText>
          </w:r>
          <w:r w:rsidR="006236E1">
            <w:fldChar w:fldCharType="separate"/>
          </w:r>
          <w:r w:rsidR="005B5D8B">
            <w:rPr>
              <w:noProof/>
            </w:rPr>
            <w:t xml:space="preserve"> </w:t>
          </w:r>
          <w:r w:rsidR="005B5D8B" w:rsidRPr="005B5D8B">
            <w:rPr>
              <w:noProof/>
            </w:rPr>
            <w:t>[4]</w:t>
          </w:r>
          <w:r w:rsidR="006236E1">
            <w:fldChar w:fldCharType="end"/>
          </w:r>
        </w:sdtContent>
      </w:sdt>
      <w:sdt>
        <w:sdtPr>
          <w:id w:val="1167678003"/>
          <w:citation/>
        </w:sdtPr>
        <w:sdtContent>
          <w:r w:rsidR="006236E1">
            <w:fldChar w:fldCharType="begin"/>
          </w:r>
          <w:r w:rsidR="006236E1">
            <w:instrText xml:space="preserve"> CITATION Sci24 \l 1033 </w:instrText>
          </w:r>
          <w:r w:rsidR="006236E1">
            <w:fldChar w:fldCharType="separate"/>
          </w:r>
          <w:r w:rsidR="005B5D8B">
            <w:rPr>
              <w:noProof/>
            </w:rPr>
            <w:t xml:space="preserve"> </w:t>
          </w:r>
          <w:r w:rsidR="005B5D8B" w:rsidRPr="005B5D8B">
            <w:rPr>
              <w:noProof/>
            </w:rPr>
            <w:t>[11]</w:t>
          </w:r>
          <w:r w:rsidR="006236E1">
            <w:fldChar w:fldCharType="end"/>
          </w:r>
        </w:sdtContent>
      </w:sdt>
      <w:r>
        <w:t>.</w:t>
      </w:r>
    </w:p>
    <w:p w14:paraId="27CFF746" w14:textId="05FE5D6C" w:rsidR="006236E1" w:rsidRDefault="000B4A5B" w:rsidP="00D1476F">
      <w:r>
        <w:t>Fernandes et al.</w:t>
      </w:r>
      <w:sdt>
        <w:sdtPr>
          <w:id w:val="-1746489655"/>
          <w:citation/>
        </w:sdtPr>
        <w:sdtContent>
          <w:r w:rsidR="006236E1">
            <w:fldChar w:fldCharType="begin"/>
          </w:r>
          <w:r w:rsidR="006236E1">
            <w:instrText xml:space="preserve"> CITATION Fer15 \l 1033 </w:instrText>
          </w:r>
          <w:r w:rsidR="006236E1">
            <w:fldChar w:fldCharType="separate"/>
          </w:r>
          <w:r w:rsidR="005B5D8B">
            <w:rPr>
              <w:noProof/>
            </w:rPr>
            <w:t xml:space="preserve"> </w:t>
          </w:r>
          <w:r w:rsidR="005B5D8B" w:rsidRPr="005B5D8B">
            <w:rPr>
              <w:noProof/>
            </w:rPr>
            <w:t>[20]</w:t>
          </w:r>
          <w:r w:rsidR="006236E1">
            <w:fldChar w:fldCharType="end"/>
          </w:r>
        </w:sdtContent>
      </w:sdt>
      <w:r>
        <w:t xml:space="preserve"> highlighted pH and chlorides as secondary factors affecting wine stability and preservation. These findings emphasize the importance of understanding chemical attributes in predicting and improving wine quality, aligning with the goals of the present study.</w:t>
      </w:r>
    </w:p>
    <w:p w14:paraId="1E893EB2" w14:textId="77777777" w:rsidR="006236E1" w:rsidRDefault="006236E1" w:rsidP="00D1476F">
      <w:r>
        <w:br w:type="page"/>
      </w:r>
    </w:p>
    <w:p w14:paraId="371BF747" w14:textId="0B90FD16" w:rsidR="00905FD8" w:rsidRPr="00486E97" w:rsidRDefault="006236E1" w:rsidP="00F10FD0">
      <w:pPr>
        <w:jc w:val="center"/>
        <w:rPr>
          <w:b/>
          <w:bCs/>
        </w:rPr>
      </w:pPr>
      <w:r w:rsidRPr="00486E97">
        <w:rPr>
          <w:b/>
          <w:bCs/>
        </w:rPr>
        <w:lastRenderedPageBreak/>
        <w:t>CHAPTER – 3</w:t>
      </w:r>
    </w:p>
    <w:p w14:paraId="5C8DC6FB" w14:textId="6EC773A6" w:rsidR="006236E1" w:rsidRDefault="006236E1" w:rsidP="006236E1">
      <w:pPr>
        <w:pStyle w:val="Heading1"/>
      </w:pPr>
      <w:bookmarkStart w:id="36" w:name="_Toc185190929"/>
      <w:r>
        <w:t>METHODOLOGY</w:t>
      </w:r>
      <w:bookmarkEnd w:id="36"/>
    </w:p>
    <w:p w14:paraId="41671D10" w14:textId="77777777" w:rsidR="00486E97" w:rsidRDefault="00486E97" w:rsidP="00486E97"/>
    <w:p w14:paraId="529BE6FE" w14:textId="77777777" w:rsidR="00486E97" w:rsidRPr="00486E97" w:rsidRDefault="00486E97" w:rsidP="00486E97"/>
    <w:p w14:paraId="014009AC" w14:textId="7D460E2E" w:rsidR="006236E1" w:rsidRDefault="00341B44" w:rsidP="008F0040">
      <w:pPr>
        <w:pStyle w:val="Heading2"/>
      </w:pPr>
      <w:bookmarkStart w:id="37" w:name="_Toc185190930"/>
      <w:r>
        <w:t xml:space="preserve">3.1 </w:t>
      </w:r>
      <w:r w:rsidR="006236E1" w:rsidRPr="006236E1">
        <w:t>Dataset Overview</w:t>
      </w:r>
      <w:bookmarkEnd w:id="37"/>
    </w:p>
    <w:p w14:paraId="45166ED4" w14:textId="77777777" w:rsidR="00486E97" w:rsidRDefault="00486E97" w:rsidP="00486E97"/>
    <w:p w14:paraId="31BFE176" w14:textId="77777777" w:rsidR="00486E97" w:rsidRPr="00486E97" w:rsidRDefault="00486E97" w:rsidP="00486E97">
      <w:pPr>
        <w:pStyle w:val="Heading3"/>
      </w:pPr>
    </w:p>
    <w:p w14:paraId="5AC4422E" w14:textId="4BCF07DF" w:rsidR="00486E97" w:rsidRPr="00486E97" w:rsidRDefault="00341B44" w:rsidP="00486E97">
      <w:pPr>
        <w:pStyle w:val="Heading3"/>
        <w:rPr>
          <w:rStyle w:val="Heading3Char"/>
          <w:b/>
        </w:rPr>
      </w:pPr>
      <w:bookmarkStart w:id="38" w:name="_Toc185190931"/>
      <w:r>
        <w:rPr>
          <w:rStyle w:val="Heading3Char"/>
          <w:b/>
        </w:rPr>
        <w:t xml:space="preserve">3.1.1 </w:t>
      </w:r>
      <w:r w:rsidR="006236E1" w:rsidRPr="00486E97">
        <w:rPr>
          <w:rStyle w:val="Heading3Char"/>
          <w:b/>
        </w:rPr>
        <w:t xml:space="preserve">Description of the </w:t>
      </w:r>
      <w:r w:rsidR="00486E97" w:rsidRPr="00486E97">
        <w:rPr>
          <w:rStyle w:val="Heading3Char"/>
          <w:b/>
        </w:rPr>
        <w:t>Kaggle</w:t>
      </w:r>
      <w:r w:rsidR="006236E1" w:rsidRPr="00486E97">
        <w:rPr>
          <w:rStyle w:val="Heading3Char"/>
          <w:b/>
        </w:rPr>
        <w:t xml:space="preserve"> Wine Quality Dataset</w:t>
      </w:r>
      <w:bookmarkEnd w:id="38"/>
    </w:p>
    <w:p w14:paraId="10BFC927" w14:textId="446B4CD4" w:rsidR="006236E1" w:rsidRPr="00486E97" w:rsidRDefault="006236E1" w:rsidP="00486E97">
      <w:pPr>
        <w:rPr>
          <w:rFonts w:eastAsiaTheme="majorEastAsia" w:cstheme="majorBidi"/>
          <w:b/>
          <w:color w:val="000000" w:themeColor="text1"/>
          <w:sz w:val="28"/>
          <w:szCs w:val="28"/>
        </w:rPr>
      </w:pPr>
      <w:r w:rsidRPr="006236E1">
        <w:br/>
        <w:t xml:space="preserve">The </w:t>
      </w:r>
      <w:r>
        <w:t>Kaggle</w:t>
      </w:r>
      <w:r w:rsidRPr="006236E1">
        <w:t xml:space="preserve"> Wine Quality </w:t>
      </w:r>
      <w:r w:rsidRPr="00486E97">
        <w:t>dataset</w:t>
      </w:r>
      <w:r w:rsidRPr="006236E1">
        <w:t xml:space="preserve"> is a well-documented resource widely used in predictive modeling and machine learning research</w:t>
      </w:r>
      <w:sdt>
        <w:sdtPr>
          <w:id w:val="1247158692"/>
          <w:citation/>
        </w:sdtPr>
        <w:sdtContent>
          <w:r>
            <w:fldChar w:fldCharType="begin"/>
          </w:r>
          <w:r w:rsidR="00E0489B">
            <w:instrText xml:space="preserve">CITATION Yuv23 \l 1033 </w:instrText>
          </w:r>
          <w:r>
            <w:fldChar w:fldCharType="separate"/>
          </w:r>
          <w:r w:rsidR="005B5D8B">
            <w:rPr>
              <w:noProof/>
            </w:rPr>
            <w:t xml:space="preserve"> </w:t>
          </w:r>
          <w:r w:rsidR="005B5D8B" w:rsidRPr="005B5D8B">
            <w:rPr>
              <w:noProof/>
            </w:rPr>
            <w:t>[19]</w:t>
          </w:r>
          <w:r>
            <w:fldChar w:fldCharType="end"/>
          </w:r>
        </w:sdtContent>
      </w:sdt>
      <w:r w:rsidRPr="006236E1">
        <w:t xml:space="preserve">. It consists of physicochemical properties (input features) of red and white wines, such as </w:t>
      </w:r>
      <w:r w:rsidRPr="006236E1">
        <w:rPr>
          <w:b/>
          <w:bCs/>
        </w:rPr>
        <w:t>fixed acidity</w:t>
      </w:r>
      <w:r w:rsidRPr="006236E1">
        <w:t xml:space="preserve">, </w:t>
      </w:r>
      <w:r w:rsidRPr="006236E1">
        <w:rPr>
          <w:b/>
          <w:bCs/>
        </w:rPr>
        <w:t>volatile acidity</w:t>
      </w:r>
      <w:r w:rsidRPr="006236E1">
        <w:t xml:space="preserve">, </w:t>
      </w:r>
      <w:r w:rsidRPr="006236E1">
        <w:rPr>
          <w:b/>
          <w:bCs/>
        </w:rPr>
        <w:t>citric acid</w:t>
      </w:r>
      <w:r w:rsidRPr="006236E1">
        <w:t xml:space="preserve">, </w:t>
      </w:r>
      <w:r w:rsidRPr="006236E1">
        <w:rPr>
          <w:b/>
          <w:bCs/>
        </w:rPr>
        <w:t>residual sugar</w:t>
      </w:r>
      <w:r w:rsidRPr="006236E1">
        <w:t xml:space="preserve">, </w:t>
      </w:r>
      <w:r w:rsidRPr="006236E1">
        <w:rPr>
          <w:b/>
          <w:bCs/>
        </w:rPr>
        <w:t>chlorides</w:t>
      </w:r>
      <w:r w:rsidRPr="006236E1">
        <w:t xml:space="preserve">, </w:t>
      </w:r>
      <w:r w:rsidRPr="006236E1">
        <w:rPr>
          <w:b/>
          <w:bCs/>
        </w:rPr>
        <w:t>free sulfur dioxide</w:t>
      </w:r>
      <w:r w:rsidRPr="006236E1">
        <w:t xml:space="preserve">, </w:t>
      </w:r>
      <w:r w:rsidRPr="006236E1">
        <w:rPr>
          <w:b/>
          <w:bCs/>
        </w:rPr>
        <w:t>total sulfur dioxide</w:t>
      </w:r>
      <w:r w:rsidRPr="006236E1">
        <w:t xml:space="preserve">, </w:t>
      </w:r>
      <w:r w:rsidRPr="006236E1">
        <w:rPr>
          <w:b/>
          <w:bCs/>
        </w:rPr>
        <w:t>density</w:t>
      </w:r>
      <w:r w:rsidRPr="006236E1">
        <w:t xml:space="preserve">, </w:t>
      </w:r>
      <w:r w:rsidRPr="006236E1">
        <w:rPr>
          <w:b/>
          <w:bCs/>
        </w:rPr>
        <w:t>pH</w:t>
      </w:r>
      <w:r w:rsidRPr="006236E1">
        <w:t xml:space="preserve">, </w:t>
      </w:r>
      <w:r w:rsidRPr="006236E1">
        <w:rPr>
          <w:b/>
          <w:bCs/>
        </w:rPr>
        <w:t>sulphates</w:t>
      </w:r>
      <w:r w:rsidRPr="006236E1">
        <w:t xml:space="preserve">, and </w:t>
      </w:r>
      <w:r w:rsidRPr="006236E1">
        <w:rPr>
          <w:b/>
          <w:bCs/>
        </w:rPr>
        <w:t>alcohol</w:t>
      </w:r>
      <w:r w:rsidRPr="006236E1">
        <w:t>.</w:t>
      </w:r>
    </w:p>
    <w:p w14:paraId="11D2C95B" w14:textId="77777777" w:rsidR="00486E97" w:rsidRPr="006236E1" w:rsidRDefault="00486E97" w:rsidP="008F0040">
      <w:pPr>
        <w:spacing w:before="160" w:after="80" w:line="240" w:lineRule="auto"/>
        <w:jc w:val="left"/>
      </w:pPr>
    </w:p>
    <w:p w14:paraId="475755A5" w14:textId="77777777" w:rsidR="00713CDF" w:rsidRPr="00713CDF" w:rsidRDefault="00713CDF" w:rsidP="00713CDF">
      <w:pPr>
        <w:pStyle w:val="ListParagraph"/>
        <w:numPr>
          <w:ilvl w:val="0"/>
          <w:numId w:val="8"/>
        </w:numPr>
      </w:pPr>
      <w:r w:rsidRPr="00713CDF">
        <w:rPr>
          <w:b/>
          <w:bCs/>
        </w:rPr>
        <w:t>Fixed Acidity:</w:t>
      </w:r>
      <w:r w:rsidRPr="00713CDF">
        <w:t xml:space="preserve"> Fixed acidity in wine refers to the total concentration of non-volatile acids, such as tartaric, malic, and lactic acids. It contributes to the wine's taste, structure, and stability. The presence of fixed acidity provides a refreshing tartness and helps in balancing the wine's flavor profile, making it an important component for overall taste and aging potential.</w:t>
      </w:r>
    </w:p>
    <w:p w14:paraId="7C7D7B4C" w14:textId="77777777" w:rsidR="00713CDF" w:rsidRPr="00713CDF" w:rsidRDefault="00713CDF" w:rsidP="00713CDF">
      <w:pPr>
        <w:pStyle w:val="ListParagraph"/>
        <w:numPr>
          <w:ilvl w:val="0"/>
          <w:numId w:val="8"/>
        </w:numPr>
      </w:pPr>
      <w:r w:rsidRPr="00713CDF">
        <w:rPr>
          <w:b/>
          <w:bCs/>
        </w:rPr>
        <w:t>Volatile Acidity:</w:t>
      </w:r>
      <w:r w:rsidRPr="00713CDF">
        <w:t xml:space="preserve"> Volatile acidity in wine refers to the concentration of acids that can vaporize, such as acetic acid. While small amounts of volatile acidity can contribute to the wine's complexity, excessive levels can lead to undesirable vinegar-like aromas and flavors. Controlling volatile acidity is crucial in maintaining the wine's quality and preventing off-flavors.</w:t>
      </w:r>
    </w:p>
    <w:p w14:paraId="74F00313" w14:textId="77777777" w:rsidR="00713CDF" w:rsidRPr="00713CDF" w:rsidRDefault="00713CDF" w:rsidP="00713CDF">
      <w:pPr>
        <w:pStyle w:val="ListParagraph"/>
        <w:numPr>
          <w:ilvl w:val="0"/>
          <w:numId w:val="8"/>
        </w:numPr>
      </w:pPr>
      <w:r w:rsidRPr="00713CDF">
        <w:rPr>
          <w:b/>
          <w:bCs/>
        </w:rPr>
        <w:t>Citric Acid:</w:t>
      </w:r>
      <w:r w:rsidRPr="00713CDF">
        <w:t xml:space="preserve"> Citric acid is a natural acid found in wine, often originating from the grapes themselves. It can contribute to the wine's freshness and fruitiness, enhancing its overall flavor profile. However, excessive levels of citric acid can lead to a sour or overly acidic taste, so its presence must be balanced to ensure a harmonious wine.</w:t>
      </w:r>
    </w:p>
    <w:p w14:paraId="36B2E278" w14:textId="77777777" w:rsidR="00713CDF" w:rsidRPr="00713CDF" w:rsidRDefault="00713CDF" w:rsidP="00713CDF">
      <w:pPr>
        <w:pStyle w:val="ListParagraph"/>
        <w:numPr>
          <w:ilvl w:val="0"/>
          <w:numId w:val="8"/>
        </w:numPr>
      </w:pPr>
      <w:r w:rsidRPr="00713CDF">
        <w:rPr>
          <w:b/>
          <w:bCs/>
        </w:rPr>
        <w:t>Residual Sugar:</w:t>
      </w:r>
      <w:r w:rsidRPr="00713CDF">
        <w:t xml:space="preserve"> Residual sugar refers to the natural sugars remaining in the wine after fermentation. It can contribute to the wine's sweetness, body, and mouthfeel. Wines with higher residual sugar levels tend to have a sweeter taste, while those with lower levels are </w:t>
      </w:r>
      <w:r w:rsidRPr="00713CDF">
        <w:lastRenderedPageBreak/>
        <w:t>drier. The presence of residual sugar is important in defining the wine's style and can influence its pairing with food.</w:t>
      </w:r>
    </w:p>
    <w:p w14:paraId="07A6E519" w14:textId="77777777" w:rsidR="00713CDF" w:rsidRPr="00713CDF" w:rsidRDefault="00713CDF" w:rsidP="00713CDF">
      <w:pPr>
        <w:pStyle w:val="ListParagraph"/>
        <w:numPr>
          <w:ilvl w:val="0"/>
          <w:numId w:val="8"/>
        </w:numPr>
      </w:pPr>
      <w:r w:rsidRPr="00713CDF">
        <w:rPr>
          <w:b/>
          <w:bCs/>
        </w:rPr>
        <w:t>Chlorides:</w:t>
      </w:r>
      <w:r w:rsidRPr="00713CDF">
        <w:t xml:space="preserve"> Chlorides in wine, originating from the soil and winemaking process, can impact the wine's taste and stability. While small amounts of chlorides can contribute to the wine's complexity, excessive levels can lead to a salty or briny taste, negatively affecting the overall flavor profile.</w:t>
      </w:r>
    </w:p>
    <w:p w14:paraId="28AF98D8" w14:textId="77777777" w:rsidR="00713CDF" w:rsidRPr="00713CDF" w:rsidRDefault="00713CDF" w:rsidP="00713CDF">
      <w:pPr>
        <w:pStyle w:val="ListParagraph"/>
        <w:numPr>
          <w:ilvl w:val="0"/>
          <w:numId w:val="8"/>
        </w:numPr>
      </w:pPr>
      <w:r w:rsidRPr="00713CDF">
        <w:rPr>
          <w:b/>
          <w:bCs/>
        </w:rPr>
        <w:t>Free Sulfur Dioxide:</w:t>
      </w:r>
      <w:r w:rsidRPr="00713CDF">
        <w:t xml:space="preserve"> Free sulfur dioxide is used in winemaking as a preservative to prevent oxidation and microbial spoilage. It plays a crucial role in maintaining the wine's freshness, stability, and aging potential. Proper levels of free sulfur dioxide are essential for ensuring the wine's longevity and quality.</w:t>
      </w:r>
    </w:p>
    <w:p w14:paraId="7387691D" w14:textId="77777777" w:rsidR="00713CDF" w:rsidRPr="00713CDF" w:rsidRDefault="00713CDF" w:rsidP="00713CDF">
      <w:pPr>
        <w:pStyle w:val="ListParagraph"/>
        <w:numPr>
          <w:ilvl w:val="0"/>
          <w:numId w:val="8"/>
        </w:numPr>
      </w:pPr>
      <w:r w:rsidRPr="00713CDF">
        <w:rPr>
          <w:b/>
          <w:bCs/>
        </w:rPr>
        <w:t>Total Sulfur Dioxide:</w:t>
      </w:r>
      <w:r w:rsidRPr="00713CDF">
        <w:t xml:space="preserve"> Total sulfur dioxide encompasses both the free and bound forms of sulfur dioxide in wine. It serves as a preservative and antioxidant, protecting the wine from spoilage and oxidation. Monitoring total sulfur dioxide levels is important for ensuring the wine's shelf life and overall quality.</w:t>
      </w:r>
    </w:p>
    <w:p w14:paraId="2CD864CA" w14:textId="77777777" w:rsidR="00713CDF" w:rsidRPr="00713CDF" w:rsidRDefault="00713CDF" w:rsidP="00713CDF">
      <w:pPr>
        <w:pStyle w:val="ListParagraph"/>
        <w:numPr>
          <w:ilvl w:val="0"/>
          <w:numId w:val="8"/>
        </w:numPr>
      </w:pPr>
      <w:r w:rsidRPr="00713CDF">
        <w:rPr>
          <w:b/>
          <w:bCs/>
        </w:rPr>
        <w:t>Density:</w:t>
      </w:r>
      <w:r w:rsidRPr="00713CDF">
        <w:t xml:space="preserve"> Density in wine is a measure of its mass per unit volume and can provide insights into the wine's alcohol content and potential sweetness. It contributes to the wine's body and mouthfeel, with higher density wines often exhibiting a richer and more viscous texture.</w:t>
      </w:r>
    </w:p>
    <w:p w14:paraId="049F588D" w14:textId="77777777" w:rsidR="00713CDF" w:rsidRPr="00713CDF" w:rsidRDefault="00713CDF" w:rsidP="00713CDF">
      <w:pPr>
        <w:pStyle w:val="ListParagraph"/>
        <w:numPr>
          <w:ilvl w:val="0"/>
          <w:numId w:val="8"/>
        </w:numPr>
      </w:pPr>
      <w:r w:rsidRPr="00713CDF">
        <w:rPr>
          <w:b/>
          <w:bCs/>
        </w:rPr>
        <w:t>pH:</w:t>
      </w:r>
      <w:r w:rsidRPr="00713CDF">
        <w:t xml:space="preserve"> The pH level of wine influences its acidity, microbial stability, and color stability. It plays a crucial role in shaping the wine's overall taste and mouthfeel. Proper pH levels are important for ensuring the wine's balance and longevity.</w:t>
      </w:r>
    </w:p>
    <w:p w14:paraId="7014D16B" w14:textId="77777777" w:rsidR="00713CDF" w:rsidRPr="00713CDF" w:rsidRDefault="00713CDF" w:rsidP="00713CDF">
      <w:pPr>
        <w:pStyle w:val="ListParagraph"/>
        <w:numPr>
          <w:ilvl w:val="0"/>
          <w:numId w:val="8"/>
        </w:numPr>
      </w:pPr>
      <w:r w:rsidRPr="00713CDF">
        <w:rPr>
          <w:b/>
          <w:bCs/>
        </w:rPr>
        <w:t>Sulphates:</w:t>
      </w:r>
      <w:r w:rsidRPr="00713CDF">
        <w:t xml:space="preserve"> Sulphates, often in the form of sulfur dioxide, are used in winemaking as a preservative and antimicrobial agent. They help prevent oxidation and microbial spoilage, contributing to the wine's stability and longevity. However, excessive levels of sulphates can lead to undesirable aromas and flavors, so their presence must be carefully managed.</w:t>
      </w:r>
    </w:p>
    <w:p w14:paraId="477EE1EC" w14:textId="183B6DA6" w:rsidR="006236E1" w:rsidRDefault="00713CDF" w:rsidP="006236E1">
      <w:pPr>
        <w:pStyle w:val="ListParagraph"/>
        <w:numPr>
          <w:ilvl w:val="0"/>
          <w:numId w:val="8"/>
        </w:numPr>
      </w:pPr>
      <w:r w:rsidRPr="00713CDF">
        <w:rPr>
          <w:b/>
          <w:bCs/>
        </w:rPr>
        <w:t>Alcohol:</w:t>
      </w:r>
      <w:r w:rsidRPr="00713CDF">
        <w:t xml:space="preserve"> The alcohol content of wine contributes to its body, texture, and overall flavor profile. It influences the wine's warmth, mouthfeel, and perceived sweetness. The alcohol level is an important factor in defining the wine's style and can impact its aging potential.</w:t>
      </w:r>
    </w:p>
    <w:p w14:paraId="5D94A810" w14:textId="77777777" w:rsidR="00486E97" w:rsidRDefault="00486E97" w:rsidP="00486E97">
      <w:pPr>
        <w:pStyle w:val="ListParagraph"/>
        <w:rPr>
          <w:b/>
          <w:bCs/>
        </w:rPr>
      </w:pPr>
    </w:p>
    <w:p w14:paraId="0E0974EE" w14:textId="77777777" w:rsidR="00486E97" w:rsidRDefault="00486E97" w:rsidP="00486E97">
      <w:pPr>
        <w:pStyle w:val="ListParagraph"/>
      </w:pPr>
    </w:p>
    <w:p w14:paraId="1D9D04FA" w14:textId="77777777" w:rsidR="00486E97" w:rsidRDefault="00486E97">
      <w:pPr>
        <w:jc w:val="left"/>
        <w:rPr>
          <w:rFonts w:eastAsiaTheme="majorEastAsia" w:cstheme="majorBidi"/>
          <w:b/>
          <w:bCs/>
          <w:color w:val="000000" w:themeColor="text1"/>
          <w:sz w:val="36"/>
          <w:szCs w:val="32"/>
        </w:rPr>
      </w:pPr>
      <w:r>
        <w:rPr>
          <w:bCs/>
        </w:rPr>
        <w:br w:type="page"/>
      </w:r>
    </w:p>
    <w:p w14:paraId="33D8DADD" w14:textId="05B3D8DC" w:rsidR="00486E97" w:rsidRPr="00486E97" w:rsidRDefault="00341B44" w:rsidP="00486E97">
      <w:pPr>
        <w:pStyle w:val="Heading2"/>
        <w:rPr>
          <w:bCs/>
        </w:rPr>
      </w:pPr>
      <w:bookmarkStart w:id="39" w:name="_Toc185190932"/>
      <w:r>
        <w:rPr>
          <w:bCs/>
        </w:rPr>
        <w:lastRenderedPageBreak/>
        <w:t xml:space="preserve">3.2 </w:t>
      </w:r>
      <w:r w:rsidR="006236E1" w:rsidRPr="006236E1">
        <w:rPr>
          <w:bCs/>
        </w:rPr>
        <w:t>Data Preprocessing</w:t>
      </w:r>
      <w:bookmarkEnd w:id="39"/>
    </w:p>
    <w:p w14:paraId="647A9D9A" w14:textId="77777777" w:rsidR="00486E97" w:rsidRPr="00486E97" w:rsidRDefault="00486E97" w:rsidP="00486E97"/>
    <w:p w14:paraId="427EF726" w14:textId="486E260E" w:rsidR="00486E97" w:rsidRDefault="00341B44" w:rsidP="00486E97">
      <w:pPr>
        <w:spacing w:line="240" w:lineRule="auto"/>
        <w:jc w:val="left"/>
        <w:rPr>
          <w:rStyle w:val="Heading3Char"/>
        </w:rPr>
      </w:pPr>
      <w:bookmarkStart w:id="40" w:name="_Toc185190933"/>
      <w:r>
        <w:rPr>
          <w:rStyle w:val="Heading3Char"/>
        </w:rPr>
        <w:t xml:space="preserve">3.2.1 </w:t>
      </w:r>
      <w:r w:rsidR="006236E1" w:rsidRPr="006236E1">
        <w:rPr>
          <w:rStyle w:val="Heading3Char"/>
        </w:rPr>
        <w:t>Handling Missing Values</w:t>
      </w:r>
      <w:bookmarkEnd w:id="40"/>
    </w:p>
    <w:p w14:paraId="7CD69178" w14:textId="45BF97B3" w:rsidR="006236E1" w:rsidRDefault="006236E1" w:rsidP="00486E97">
      <w:r w:rsidRPr="006236E1">
        <w:br/>
      </w:r>
      <w:r w:rsidR="00E0489B" w:rsidRPr="008F0040">
        <w:t>The dataset consists of 13 columns: fixed acidity, volatile acidity, citric acid, residual sugar, chlorides, free sulfur dioxide, total sulfur dioxide, density, pH, sulphates, alcohol, quality, and an Id column, with a total of 1143 rows</w:t>
      </w:r>
      <w:sdt>
        <w:sdtPr>
          <w:id w:val="1606460483"/>
          <w:citation/>
        </w:sdtPr>
        <w:sdtContent>
          <w:r w:rsidR="00E0489B" w:rsidRPr="008F0040">
            <w:fldChar w:fldCharType="begin"/>
          </w:r>
          <w:r w:rsidR="00E0489B" w:rsidRPr="008F0040">
            <w:instrText xml:space="preserve"> CITATION Yuv23 \l 1033 </w:instrText>
          </w:r>
          <w:r w:rsidR="00E0489B" w:rsidRPr="008F0040">
            <w:fldChar w:fldCharType="separate"/>
          </w:r>
          <w:r w:rsidR="005B5D8B">
            <w:rPr>
              <w:noProof/>
            </w:rPr>
            <w:t xml:space="preserve"> </w:t>
          </w:r>
          <w:r w:rsidR="005B5D8B" w:rsidRPr="005B5D8B">
            <w:rPr>
              <w:noProof/>
            </w:rPr>
            <w:t>[19]</w:t>
          </w:r>
          <w:r w:rsidR="00E0489B" w:rsidRPr="008F0040">
            <w:fldChar w:fldCharType="end"/>
          </w:r>
        </w:sdtContent>
      </w:sdt>
      <w:r w:rsidR="00E0489B" w:rsidRPr="008F0040">
        <w:t>. A thorough inspection confirms that there are no missing values in the dataset. However, consistency checks for outliers and anomalies (e.g., extreme values or unexpected distributions) are performed to ensure data quality</w:t>
      </w:r>
      <w:sdt>
        <w:sdtPr>
          <w:id w:val="-473452412"/>
          <w:citation/>
        </w:sdtPr>
        <w:sdtContent>
          <w:r w:rsidR="00C033BD" w:rsidRPr="008F0040">
            <w:fldChar w:fldCharType="begin"/>
          </w:r>
          <w:r w:rsidR="00C033BD" w:rsidRPr="008F0040">
            <w:instrText xml:space="preserve"> CITATION Jam13 \l 1033 </w:instrText>
          </w:r>
          <w:r w:rsidR="00C033BD" w:rsidRPr="008F0040">
            <w:fldChar w:fldCharType="separate"/>
          </w:r>
          <w:r w:rsidR="005B5D8B">
            <w:rPr>
              <w:noProof/>
            </w:rPr>
            <w:t xml:space="preserve"> </w:t>
          </w:r>
          <w:r w:rsidR="005B5D8B" w:rsidRPr="005B5D8B">
            <w:rPr>
              <w:noProof/>
            </w:rPr>
            <w:t>[3]</w:t>
          </w:r>
          <w:r w:rsidR="00C033BD" w:rsidRPr="008F0040">
            <w:fldChar w:fldCharType="end"/>
          </w:r>
        </w:sdtContent>
      </w:sdt>
      <w:sdt>
        <w:sdtPr>
          <w:id w:val="582797171"/>
          <w:citation/>
        </w:sdtPr>
        <w:sdtContent>
          <w:r w:rsidR="00C033BD" w:rsidRPr="008F0040">
            <w:fldChar w:fldCharType="begin"/>
          </w:r>
          <w:r w:rsidR="00C033BD" w:rsidRPr="008F0040">
            <w:instrText xml:space="preserve"> CITATION Sci24 \l 1033 </w:instrText>
          </w:r>
          <w:r w:rsidR="00C033BD" w:rsidRPr="008F0040">
            <w:fldChar w:fldCharType="separate"/>
          </w:r>
          <w:r w:rsidR="005B5D8B">
            <w:rPr>
              <w:noProof/>
            </w:rPr>
            <w:t xml:space="preserve"> </w:t>
          </w:r>
          <w:r w:rsidR="005B5D8B" w:rsidRPr="005B5D8B">
            <w:rPr>
              <w:noProof/>
            </w:rPr>
            <w:t>[11]</w:t>
          </w:r>
          <w:r w:rsidR="00C033BD" w:rsidRPr="008F0040">
            <w:fldChar w:fldCharType="end"/>
          </w:r>
        </w:sdtContent>
      </w:sdt>
      <w:r w:rsidR="00E0489B" w:rsidRPr="008F0040">
        <w:t>.</w:t>
      </w:r>
    </w:p>
    <w:p w14:paraId="152E7B47" w14:textId="77777777" w:rsidR="00C033BD" w:rsidRPr="006236E1" w:rsidRDefault="00C033BD" w:rsidP="00D1476F"/>
    <w:p w14:paraId="66087C6A" w14:textId="357BF8FD" w:rsidR="00486E97" w:rsidRDefault="00341B44" w:rsidP="00486E97">
      <w:pPr>
        <w:pStyle w:val="Heading3"/>
      </w:pPr>
      <w:bookmarkStart w:id="41" w:name="_Toc185190934"/>
      <w:r>
        <w:t xml:space="preserve">3.2.2 </w:t>
      </w:r>
      <w:r w:rsidR="006236E1" w:rsidRPr="00486E97">
        <w:t>Scaling and Normalization</w:t>
      </w:r>
      <w:bookmarkEnd w:id="41"/>
    </w:p>
    <w:p w14:paraId="064DB830" w14:textId="6C5A7A08" w:rsidR="00C033BD" w:rsidRDefault="006236E1" w:rsidP="00486E97">
      <w:r w:rsidRPr="006236E1">
        <w:br/>
      </w:r>
      <w:r w:rsidR="00C033BD">
        <w:t>The features vary significantly in scale; for instance:</w:t>
      </w:r>
    </w:p>
    <w:p w14:paraId="6E9FB891" w14:textId="237CE987" w:rsidR="00C033BD" w:rsidRDefault="00486E97" w:rsidP="00C033BD">
      <w:pPr>
        <w:pStyle w:val="ListParagraph"/>
        <w:numPr>
          <w:ilvl w:val="0"/>
          <w:numId w:val="4"/>
        </w:numPr>
        <w:jc w:val="left"/>
      </w:pPr>
      <w:r>
        <w:t>A</w:t>
      </w:r>
      <w:r w:rsidR="00C033BD">
        <w:t>lcohol typically ranges from ~8-14%,</w:t>
      </w:r>
    </w:p>
    <w:p w14:paraId="5C4D6165" w14:textId="4A686E9A" w:rsidR="00C033BD" w:rsidRDefault="00486E97" w:rsidP="00C033BD">
      <w:pPr>
        <w:pStyle w:val="ListParagraph"/>
        <w:numPr>
          <w:ilvl w:val="0"/>
          <w:numId w:val="4"/>
        </w:numPr>
      </w:pPr>
      <w:r>
        <w:t>R</w:t>
      </w:r>
      <w:r w:rsidR="00C033BD">
        <w:t>esidual sugar can vary from 0 to 65 g/L.</w:t>
      </w:r>
    </w:p>
    <w:p w14:paraId="21BBF7AC" w14:textId="0193C541" w:rsidR="006236E1" w:rsidRDefault="00C033BD" w:rsidP="00D1476F">
      <w:r>
        <w:t xml:space="preserve">To ensure that no feature disproportionately influences the model, Min-Max Normalization or </w:t>
      </w:r>
      <w:proofErr w:type="spellStart"/>
      <w:r w:rsidRPr="00486E97">
        <w:rPr>
          <w:rFonts w:ascii="Courier New" w:hAnsi="Courier New" w:cs="Courier New"/>
          <w:b/>
          <w:bCs/>
          <w:color w:val="1F497D" w:themeColor="text2"/>
        </w:rPr>
        <w:t>StandardScaler</w:t>
      </w:r>
      <w:proofErr w:type="spellEnd"/>
      <w:r w:rsidRPr="00486E97">
        <w:rPr>
          <w:color w:val="1F497D" w:themeColor="text2"/>
        </w:rPr>
        <w:t xml:space="preserve"> </w:t>
      </w:r>
      <w:r>
        <w:t>is applied:</w:t>
      </w:r>
    </w:p>
    <w:p w14:paraId="4F8D9D01" w14:textId="1E4F6A2D" w:rsidR="00C033BD" w:rsidRPr="00F6505A" w:rsidRDefault="00C033BD" w:rsidP="00D1476F">
      <w:pPr>
        <w:rPr>
          <w:rFonts w:eastAsiaTheme="minorEastAsia"/>
        </w:rPr>
      </w:pPr>
      <m:oMathPara>
        <m:oMath>
          <m:r>
            <m:rPr>
              <m:sty m:val="bi"/>
            </m:rPr>
            <w:rPr>
              <w:rFonts w:ascii="Cambria Math" w:hAnsi="Cambria Math"/>
            </w:rPr>
            <m:t>X</m:t>
          </m:r>
          <m:d>
            <m:dPr>
              <m:ctrlPr>
                <w:rPr>
                  <w:rFonts w:ascii="Cambria Math" w:hAnsi="Cambria Math"/>
                </w:rPr>
              </m:ctrlPr>
            </m:dPr>
            <m:e>
              <m:r>
                <m:rPr>
                  <m:sty m:val="bi"/>
                </m:rPr>
                <w:rPr>
                  <w:rFonts w:ascii="Cambria Math" w:hAnsi="Cambria Math"/>
                </w:rPr>
                <m:t>scaled</m:t>
              </m:r>
            </m:e>
          </m:d>
          <m:r>
            <m:rPr>
              <m:sty m:val="p"/>
            </m:rPr>
            <w:rPr>
              <w:rFonts w:ascii="Cambria Math" w:hAnsi="Cambria Math"/>
            </w:rPr>
            <m:t xml:space="preserve">= </m:t>
          </m:r>
          <m:f>
            <m:fPr>
              <m:ctrlPr>
                <w:rPr>
                  <w:rFonts w:ascii="Cambria Math" w:hAnsi="Cambria Math"/>
                </w:rPr>
              </m:ctrlPr>
            </m:fPr>
            <m:num>
              <m:r>
                <m:rPr>
                  <m:sty m:val="bi"/>
                </m:rPr>
                <w:rPr>
                  <w:rFonts w:ascii="Cambria Math" w:hAnsi="Cambria Math"/>
                </w:rPr>
                <m:t>X</m:t>
              </m:r>
              <m:r>
                <m:rPr>
                  <m:sty m:val="p"/>
                </m:rPr>
                <w:rPr>
                  <w:rFonts w:ascii="Cambria Math" w:hAnsi="Cambria Math"/>
                </w:rPr>
                <m:t>-</m:t>
              </m:r>
              <m:r>
                <m:rPr>
                  <m:sty m:val="bi"/>
                </m:rPr>
                <w:rPr>
                  <w:rFonts w:ascii="Cambria Math" w:hAnsi="Cambria Math"/>
                </w:rPr>
                <m:t>min</m:t>
              </m:r>
              <m:r>
                <m:rPr>
                  <m:sty m:val="p"/>
                </m:rPr>
                <w:rPr>
                  <w:rFonts w:ascii="Cambria Math" w:hAnsi="Cambria Math"/>
                </w:rPr>
                <m:t>(</m:t>
              </m:r>
              <m:r>
                <m:rPr>
                  <m:sty m:val="bi"/>
                </m:rPr>
                <w:rPr>
                  <w:rFonts w:ascii="Cambria Math" w:hAnsi="Cambria Math"/>
                </w:rPr>
                <m:t>X</m:t>
              </m:r>
              <m:r>
                <m:rPr>
                  <m:sty m:val="p"/>
                </m:rPr>
                <w:rPr>
                  <w:rFonts w:ascii="Cambria Math" w:hAnsi="Cambria Math"/>
                </w:rPr>
                <m:t>)</m:t>
              </m:r>
            </m:num>
            <m:den>
              <m:r>
                <m:rPr>
                  <m:sty m:val="bi"/>
                </m:rPr>
                <w:rPr>
                  <w:rFonts w:ascii="Cambria Math" w:hAnsi="Cambria Math"/>
                </w:rPr>
                <m:t>max</m:t>
              </m:r>
              <m:d>
                <m:dPr>
                  <m:ctrlPr>
                    <w:rPr>
                      <w:rFonts w:ascii="Cambria Math" w:hAnsi="Cambria Math"/>
                    </w:rPr>
                  </m:ctrlPr>
                </m:dPr>
                <m:e>
                  <m:r>
                    <m:rPr>
                      <m:sty m:val="bi"/>
                    </m:rPr>
                    <w:rPr>
                      <w:rFonts w:ascii="Cambria Math" w:hAnsi="Cambria Math"/>
                    </w:rPr>
                    <m:t>X</m:t>
                  </m:r>
                  <m:ctrlPr>
                    <w:rPr>
                      <w:rFonts w:ascii="Cambria Math" w:hAnsi="Cambria Math"/>
                      <w:iCs/>
                    </w:rPr>
                  </m:ctrlPr>
                </m:e>
              </m:d>
              <m:r>
                <m:rPr>
                  <m:sty m:val="p"/>
                </m:rPr>
                <w:rPr>
                  <w:rFonts w:ascii="Cambria Math" w:hAnsi="Cambria Math"/>
                </w:rPr>
                <m:t xml:space="preserve">- </m:t>
              </m:r>
              <m:r>
                <m:rPr>
                  <m:sty m:val="bi"/>
                </m:rPr>
                <w:rPr>
                  <w:rFonts w:ascii="Cambria Math" w:hAnsi="Cambria Math"/>
                </w:rPr>
                <m:t>min</m:t>
              </m:r>
              <m:r>
                <m:rPr>
                  <m:sty m:val="p"/>
                </m:rPr>
                <w:rPr>
                  <w:rFonts w:ascii="Cambria Math" w:hAnsi="Cambria Math"/>
                </w:rPr>
                <m:t>(</m:t>
              </m:r>
              <m:r>
                <m:rPr>
                  <m:sty m:val="bi"/>
                </m:rPr>
                <w:rPr>
                  <w:rFonts w:ascii="Cambria Math" w:hAnsi="Cambria Math"/>
                </w:rPr>
                <m:t>X</m:t>
              </m:r>
              <m:r>
                <m:rPr>
                  <m:sty m:val="p"/>
                </m:rPr>
                <w:rPr>
                  <w:rFonts w:ascii="Cambria Math" w:hAnsi="Cambria Math"/>
                </w:rPr>
                <m:t>)</m:t>
              </m:r>
            </m:den>
          </m:f>
        </m:oMath>
      </m:oMathPara>
    </w:p>
    <w:p w14:paraId="78ED9D84" w14:textId="5F43E9BF" w:rsidR="00F6505A" w:rsidRPr="00C033BD" w:rsidRDefault="00F6505A" w:rsidP="00F6505A">
      <w:pPr>
        <w:pStyle w:val="Caption"/>
        <w:jc w:val="center"/>
        <w:rPr>
          <w:rFonts w:eastAsiaTheme="minorEastAsia"/>
        </w:rPr>
      </w:pPr>
      <w:bookmarkStart w:id="42" w:name="_Toc184586951"/>
      <w:r>
        <w:t xml:space="preserve">Equation </w:t>
      </w:r>
      <w:r>
        <w:fldChar w:fldCharType="begin"/>
      </w:r>
      <w:r>
        <w:instrText xml:space="preserve"> SEQ Equation \* ARABIC </w:instrText>
      </w:r>
      <w:r>
        <w:fldChar w:fldCharType="separate"/>
      </w:r>
      <w:r w:rsidR="0002591E">
        <w:rPr>
          <w:noProof/>
        </w:rPr>
        <w:t>1</w:t>
      </w:r>
      <w:r>
        <w:fldChar w:fldCharType="end"/>
      </w:r>
      <w:r>
        <w:t xml:space="preserve">- </w:t>
      </w:r>
      <w:r w:rsidRPr="00B573F7">
        <w:t>Min-Max Normalization</w:t>
      </w:r>
      <w:bookmarkEnd w:id="42"/>
    </w:p>
    <w:p w14:paraId="2DB4ECE2" w14:textId="51D687A5" w:rsidR="00C033BD" w:rsidRPr="00C033BD" w:rsidRDefault="00C033BD" w:rsidP="00D1476F">
      <w:r w:rsidRPr="00C033BD">
        <w:t>This transformation rescales all features to a uniform range, such as [0, 1], while preserving relationships and ensuring compatibility with logistic regression's optimization algorithm</w:t>
      </w:r>
      <w:sdt>
        <w:sdtPr>
          <w:id w:val="-471830969"/>
          <w:citation/>
        </w:sdtPr>
        <w:sdtContent>
          <w:r>
            <w:fldChar w:fldCharType="begin"/>
          </w:r>
          <w:r>
            <w:instrText xml:space="preserve"> CITATION Has09 \l 1033 </w:instrText>
          </w:r>
          <w:r>
            <w:fldChar w:fldCharType="separate"/>
          </w:r>
          <w:r w:rsidR="005B5D8B">
            <w:rPr>
              <w:noProof/>
            </w:rPr>
            <w:t xml:space="preserve"> </w:t>
          </w:r>
          <w:r w:rsidR="005B5D8B" w:rsidRPr="005B5D8B">
            <w:rPr>
              <w:noProof/>
            </w:rPr>
            <w:t>[4]</w:t>
          </w:r>
          <w:r>
            <w:fldChar w:fldCharType="end"/>
          </w:r>
        </w:sdtContent>
      </w:sdt>
      <w:sdt>
        <w:sdtPr>
          <w:id w:val="-1908209512"/>
          <w:citation/>
        </w:sdtPr>
        <w:sdtContent>
          <w:r>
            <w:fldChar w:fldCharType="begin"/>
          </w:r>
          <w:r>
            <w:instrText xml:space="preserve"> CITATION Kuh13 \l 1033 </w:instrText>
          </w:r>
          <w:r>
            <w:fldChar w:fldCharType="separate"/>
          </w:r>
          <w:r w:rsidR="005B5D8B">
            <w:rPr>
              <w:noProof/>
            </w:rPr>
            <w:t xml:space="preserve"> </w:t>
          </w:r>
          <w:r w:rsidR="005B5D8B" w:rsidRPr="005B5D8B">
            <w:rPr>
              <w:noProof/>
            </w:rPr>
            <w:t>[2]</w:t>
          </w:r>
          <w:r>
            <w:fldChar w:fldCharType="end"/>
          </w:r>
        </w:sdtContent>
      </w:sdt>
      <w:r>
        <w:t>.</w:t>
      </w:r>
    </w:p>
    <w:p w14:paraId="449270D8" w14:textId="4E11FFEC" w:rsidR="002D4E94" w:rsidRDefault="00C033BD" w:rsidP="00D1476F">
      <w:r w:rsidRPr="00C033BD">
        <w:t xml:space="preserve">By maintaining consistent scaling, the influence of larger-magnitude features like </w:t>
      </w:r>
      <w:r w:rsidRPr="002D4E94">
        <w:rPr>
          <w:i/>
          <w:iCs/>
        </w:rPr>
        <w:t>density</w:t>
      </w:r>
      <w:r w:rsidRPr="00C033BD">
        <w:t xml:space="preserve"> or </w:t>
      </w:r>
      <w:r w:rsidRPr="002D4E94">
        <w:rPr>
          <w:i/>
          <w:iCs/>
        </w:rPr>
        <w:t>total sulfur dioxide</w:t>
      </w:r>
      <w:r w:rsidRPr="00C033BD">
        <w:t xml:space="preserve"> is neutralized, improving model performance and interpretability</w:t>
      </w:r>
      <w:sdt>
        <w:sdtPr>
          <w:id w:val="-868446203"/>
          <w:citation/>
        </w:sdtPr>
        <w:sdtContent>
          <w:r w:rsidR="002D4E94">
            <w:fldChar w:fldCharType="begin"/>
          </w:r>
          <w:r w:rsidR="002D4E94">
            <w:instrText xml:space="preserve"> CITATION Fer15 \l 1033 </w:instrText>
          </w:r>
          <w:r w:rsidR="002D4E94">
            <w:fldChar w:fldCharType="separate"/>
          </w:r>
          <w:r w:rsidR="005B5D8B">
            <w:rPr>
              <w:noProof/>
            </w:rPr>
            <w:t xml:space="preserve"> </w:t>
          </w:r>
          <w:r w:rsidR="005B5D8B" w:rsidRPr="005B5D8B">
            <w:rPr>
              <w:noProof/>
            </w:rPr>
            <w:t>[20]</w:t>
          </w:r>
          <w:r w:rsidR="002D4E94">
            <w:fldChar w:fldCharType="end"/>
          </w:r>
        </w:sdtContent>
      </w:sdt>
      <w:r w:rsidRPr="00C033BD">
        <w:t>.</w:t>
      </w:r>
    </w:p>
    <w:p w14:paraId="35979DD0" w14:textId="3962A717" w:rsidR="006236E1" w:rsidRDefault="002D4E94" w:rsidP="00D1476F">
      <w:r>
        <w:br w:type="page"/>
      </w:r>
    </w:p>
    <w:p w14:paraId="31E71FB7" w14:textId="05DBA3D7" w:rsidR="006236E1" w:rsidRDefault="00341B44" w:rsidP="006236E1">
      <w:pPr>
        <w:pStyle w:val="Heading2"/>
      </w:pPr>
      <w:bookmarkStart w:id="43" w:name="_Toc185190935"/>
      <w:r>
        <w:lastRenderedPageBreak/>
        <w:t xml:space="preserve">3.3 </w:t>
      </w:r>
      <w:r w:rsidR="006236E1" w:rsidRPr="006236E1">
        <w:t>Exploratory Data Analysis</w:t>
      </w:r>
      <w:bookmarkEnd w:id="43"/>
    </w:p>
    <w:p w14:paraId="1A81107A" w14:textId="77777777" w:rsidR="00486E97" w:rsidRPr="00486E97" w:rsidRDefault="00486E97" w:rsidP="00486E97"/>
    <w:p w14:paraId="4146807D" w14:textId="6162EDE2" w:rsidR="00486E97" w:rsidRPr="00486E97" w:rsidRDefault="00E7329D" w:rsidP="00486E97">
      <w:pPr>
        <w:pStyle w:val="Heading3"/>
        <w:rPr>
          <w:rStyle w:val="Heading3Char"/>
          <w:b/>
        </w:rPr>
      </w:pPr>
      <w:bookmarkStart w:id="44" w:name="_Toc185190936"/>
      <w:r>
        <w:rPr>
          <w:rStyle w:val="Heading3Char"/>
          <w:b/>
        </w:rPr>
        <w:t xml:space="preserve">3.3.1 </w:t>
      </w:r>
      <w:r w:rsidR="006236E1" w:rsidRPr="00486E97">
        <w:rPr>
          <w:rStyle w:val="Heading3Char"/>
          <w:b/>
        </w:rPr>
        <w:t>Summary Statistics</w:t>
      </w:r>
      <w:bookmarkEnd w:id="44"/>
    </w:p>
    <w:p w14:paraId="73544886" w14:textId="06B5C46E" w:rsidR="002D4E94" w:rsidRDefault="006236E1" w:rsidP="00486E97">
      <w:r w:rsidRPr="006236E1">
        <w:br/>
      </w:r>
      <w:bookmarkStart w:id="45" w:name="_Hlk184489619"/>
      <w:r w:rsidRPr="006236E1">
        <w:t>Descriptive statistics</w:t>
      </w:r>
      <w:bookmarkEnd w:id="45"/>
      <w:r w:rsidRPr="006236E1">
        <w:t>, such as mean, median, and standard deviation, are computed for each feature to identify variations and trends</w:t>
      </w:r>
      <w:r w:rsidR="002D4E94">
        <w:t xml:space="preserve"> is shown in Table 1</w:t>
      </w:r>
      <w:r w:rsidRPr="006236E1">
        <w:t>. These statistics provide insights into the distribution and variance of each chemical property</w:t>
      </w:r>
      <w:sdt>
        <w:sdtPr>
          <w:id w:val="-560248207"/>
          <w:citation/>
        </w:sdtPr>
        <w:sdtContent>
          <w:r w:rsidR="002D4E94">
            <w:fldChar w:fldCharType="begin"/>
          </w:r>
          <w:r w:rsidR="002D4E94">
            <w:instrText xml:space="preserve"> CITATION Fer15 \l 1033 </w:instrText>
          </w:r>
          <w:r w:rsidR="002D4E94">
            <w:fldChar w:fldCharType="separate"/>
          </w:r>
          <w:r w:rsidR="005B5D8B">
            <w:rPr>
              <w:noProof/>
            </w:rPr>
            <w:t xml:space="preserve"> </w:t>
          </w:r>
          <w:r w:rsidR="005B5D8B" w:rsidRPr="005B5D8B">
            <w:rPr>
              <w:noProof/>
            </w:rPr>
            <w:t>[20]</w:t>
          </w:r>
          <w:r w:rsidR="002D4E94">
            <w:fldChar w:fldCharType="end"/>
          </w:r>
        </w:sdtContent>
      </w:sdt>
      <w:r w:rsidRPr="006236E1">
        <w:t>.</w:t>
      </w:r>
    </w:p>
    <w:p w14:paraId="39CA134F" w14:textId="77777777" w:rsidR="00713CDF" w:rsidRDefault="00713CDF" w:rsidP="00D1476F"/>
    <w:tbl>
      <w:tblPr>
        <w:tblW w:w="9001" w:type="dxa"/>
        <w:jc w:val="center"/>
        <w:tblLook w:val="04A0" w:firstRow="1" w:lastRow="0" w:firstColumn="1" w:lastColumn="0" w:noHBand="0" w:noVBand="1"/>
      </w:tblPr>
      <w:tblGrid>
        <w:gridCol w:w="1171"/>
        <w:gridCol w:w="783"/>
        <w:gridCol w:w="1250"/>
        <w:gridCol w:w="1250"/>
        <w:gridCol w:w="885"/>
        <w:gridCol w:w="885"/>
        <w:gridCol w:w="885"/>
        <w:gridCol w:w="1007"/>
        <w:gridCol w:w="885"/>
      </w:tblGrid>
      <w:tr w:rsidR="002D4E94" w:rsidRPr="00C50086" w14:paraId="59F34642" w14:textId="77777777" w:rsidTr="00486E97">
        <w:trPr>
          <w:trHeight w:val="300"/>
          <w:jc w:val="center"/>
        </w:trPr>
        <w:tc>
          <w:tcPr>
            <w:tcW w:w="117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293FA3" w14:textId="0B754CEA" w:rsidR="002D4E94" w:rsidRPr="00C50086" w:rsidRDefault="002D4E94" w:rsidP="001A0D72">
            <w:pPr>
              <w:jc w:val="center"/>
              <w:rPr>
                <w:rFonts w:cstheme="minorHAnsi"/>
                <w:b/>
                <w:bCs/>
                <w:sz w:val="20"/>
                <w:szCs w:val="20"/>
              </w:rPr>
            </w:pPr>
          </w:p>
        </w:tc>
        <w:tc>
          <w:tcPr>
            <w:tcW w:w="783" w:type="dxa"/>
            <w:tcBorders>
              <w:top w:val="single" w:sz="4" w:space="0" w:color="000000"/>
              <w:left w:val="nil"/>
              <w:bottom w:val="single" w:sz="4" w:space="0" w:color="000000"/>
              <w:right w:val="single" w:sz="4" w:space="0" w:color="000000"/>
            </w:tcBorders>
            <w:shd w:val="clear" w:color="auto" w:fill="auto"/>
            <w:vAlign w:val="center"/>
            <w:hideMark/>
          </w:tcPr>
          <w:p w14:paraId="0E7B0DBC" w14:textId="77777777" w:rsidR="002D4E94" w:rsidRPr="00C50086" w:rsidRDefault="002D4E94" w:rsidP="00C50086">
            <w:pPr>
              <w:jc w:val="center"/>
              <w:rPr>
                <w:rFonts w:cstheme="minorHAnsi"/>
                <w:b/>
                <w:bCs/>
                <w:sz w:val="20"/>
                <w:szCs w:val="20"/>
              </w:rPr>
            </w:pPr>
            <w:r w:rsidRPr="00C50086">
              <w:rPr>
                <w:rFonts w:cstheme="minorHAnsi"/>
                <w:b/>
                <w:bCs/>
                <w:sz w:val="20"/>
                <w:szCs w:val="20"/>
              </w:rPr>
              <w:t>count</w:t>
            </w:r>
          </w:p>
        </w:tc>
        <w:tc>
          <w:tcPr>
            <w:tcW w:w="1250" w:type="dxa"/>
            <w:tcBorders>
              <w:top w:val="single" w:sz="4" w:space="0" w:color="000000"/>
              <w:left w:val="nil"/>
              <w:bottom w:val="single" w:sz="4" w:space="0" w:color="000000"/>
              <w:right w:val="single" w:sz="4" w:space="0" w:color="000000"/>
            </w:tcBorders>
            <w:shd w:val="clear" w:color="auto" w:fill="auto"/>
            <w:vAlign w:val="center"/>
            <w:hideMark/>
          </w:tcPr>
          <w:p w14:paraId="21CA9DA5" w14:textId="77777777" w:rsidR="002D4E94" w:rsidRPr="00C50086" w:rsidRDefault="002D4E94" w:rsidP="00C50086">
            <w:pPr>
              <w:jc w:val="center"/>
              <w:rPr>
                <w:rFonts w:cstheme="minorHAnsi"/>
                <w:b/>
                <w:bCs/>
                <w:sz w:val="20"/>
                <w:szCs w:val="20"/>
              </w:rPr>
            </w:pPr>
            <w:r w:rsidRPr="00C50086">
              <w:rPr>
                <w:rFonts w:cstheme="minorHAnsi"/>
                <w:b/>
                <w:bCs/>
                <w:sz w:val="20"/>
                <w:szCs w:val="20"/>
              </w:rPr>
              <w:t>mean</w:t>
            </w:r>
          </w:p>
        </w:tc>
        <w:tc>
          <w:tcPr>
            <w:tcW w:w="1250" w:type="dxa"/>
            <w:tcBorders>
              <w:top w:val="single" w:sz="4" w:space="0" w:color="000000"/>
              <w:left w:val="nil"/>
              <w:bottom w:val="single" w:sz="4" w:space="0" w:color="000000"/>
              <w:right w:val="single" w:sz="4" w:space="0" w:color="000000"/>
            </w:tcBorders>
            <w:shd w:val="clear" w:color="auto" w:fill="auto"/>
            <w:vAlign w:val="center"/>
            <w:hideMark/>
          </w:tcPr>
          <w:p w14:paraId="750E8D31" w14:textId="77777777" w:rsidR="002D4E94" w:rsidRPr="00C50086" w:rsidRDefault="002D4E94" w:rsidP="00C50086">
            <w:pPr>
              <w:jc w:val="center"/>
              <w:rPr>
                <w:rFonts w:cstheme="minorHAnsi"/>
                <w:b/>
                <w:bCs/>
                <w:sz w:val="20"/>
                <w:szCs w:val="20"/>
              </w:rPr>
            </w:pPr>
            <w:r w:rsidRPr="00C50086">
              <w:rPr>
                <w:rFonts w:cstheme="minorHAnsi"/>
                <w:b/>
                <w:bCs/>
                <w:sz w:val="20"/>
                <w:szCs w:val="20"/>
              </w:rPr>
              <w:t>std</w:t>
            </w:r>
          </w:p>
        </w:tc>
        <w:tc>
          <w:tcPr>
            <w:tcW w:w="885" w:type="dxa"/>
            <w:tcBorders>
              <w:top w:val="single" w:sz="4" w:space="0" w:color="000000"/>
              <w:left w:val="nil"/>
              <w:bottom w:val="single" w:sz="4" w:space="0" w:color="000000"/>
              <w:right w:val="single" w:sz="4" w:space="0" w:color="000000"/>
            </w:tcBorders>
            <w:shd w:val="clear" w:color="auto" w:fill="auto"/>
            <w:vAlign w:val="center"/>
            <w:hideMark/>
          </w:tcPr>
          <w:p w14:paraId="4A4B913A" w14:textId="77777777" w:rsidR="002D4E94" w:rsidRPr="00C50086" w:rsidRDefault="002D4E94" w:rsidP="00C50086">
            <w:pPr>
              <w:jc w:val="center"/>
              <w:rPr>
                <w:rFonts w:cstheme="minorHAnsi"/>
                <w:b/>
                <w:bCs/>
                <w:sz w:val="20"/>
                <w:szCs w:val="20"/>
              </w:rPr>
            </w:pPr>
            <w:r w:rsidRPr="00C50086">
              <w:rPr>
                <w:rFonts w:cstheme="minorHAnsi"/>
                <w:b/>
                <w:bCs/>
                <w:sz w:val="20"/>
                <w:szCs w:val="20"/>
              </w:rPr>
              <w:t>min</w:t>
            </w:r>
          </w:p>
        </w:tc>
        <w:tc>
          <w:tcPr>
            <w:tcW w:w="885" w:type="dxa"/>
            <w:tcBorders>
              <w:top w:val="single" w:sz="4" w:space="0" w:color="000000"/>
              <w:left w:val="nil"/>
              <w:bottom w:val="single" w:sz="4" w:space="0" w:color="000000"/>
              <w:right w:val="single" w:sz="4" w:space="0" w:color="000000"/>
            </w:tcBorders>
            <w:shd w:val="clear" w:color="auto" w:fill="auto"/>
            <w:vAlign w:val="center"/>
            <w:hideMark/>
          </w:tcPr>
          <w:p w14:paraId="500F44CC" w14:textId="77777777" w:rsidR="002D4E94" w:rsidRPr="00C50086" w:rsidRDefault="002D4E94" w:rsidP="00C50086">
            <w:pPr>
              <w:jc w:val="center"/>
              <w:rPr>
                <w:rFonts w:cstheme="minorHAnsi"/>
                <w:b/>
                <w:bCs/>
                <w:sz w:val="20"/>
                <w:szCs w:val="20"/>
              </w:rPr>
            </w:pPr>
            <w:r w:rsidRPr="00C50086">
              <w:rPr>
                <w:rFonts w:cstheme="minorHAnsi"/>
                <w:b/>
                <w:bCs/>
                <w:sz w:val="20"/>
                <w:szCs w:val="20"/>
              </w:rPr>
              <w:t>25%</w:t>
            </w:r>
          </w:p>
        </w:tc>
        <w:tc>
          <w:tcPr>
            <w:tcW w:w="885" w:type="dxa"/>
            <w:tcBorders>
              <w:top w:val="single" w:sz="4" w:space="0" w:color="000000"/>
              <w:left w:val="nil"/>
              <w:bottom w:val="single" w:sz="4" w:space="0" w:color="000000"/>
              <w:right w:val="single" w:sz="4" w:space="0" w:color="000000"/>
            </w:tcBorders>
            <w:shd w:val="clear" w:color="auto" w:fill="auto"/>
            <w:vAlign w:val="center"/>
            <w:hideMark/>
          </w:tcPr>
          <w:p w14:paraId="74CF2112" w14:textId="77777777" w:rsidR="002D4E94" w:rsidRPr="00C50086" w:rsidRDefault="002D4E94" w:rsidP="00C50086">
            <w:pPr>
              <w:jc w:val="center"/>
              <w:rPr>
                <w:rFonts w:cstheme="minorHAnsi"/>
                <w:b/>
                <w:bCs/>
                <w:sz w:val="20"/>
                <w:szCs w:val="20"/>
              </w:rPr>
            </w:pPr>
            <w:r w:rsidRPr="00C50086">
              <w:rPr>
                <w:rFonts w:cstheme="minorHAnsi"/>
                <w:b/>
                <w:bCs/>
                <w:sz w:val="20"/>
                <w:szCs w:val="20"/>
              </w:rPr>
              <w:t>50%</w:t>
            </w:r>
          </w:p>
        </w:tc>
        <w:tc>
          <w:tcPr>
            <w:tcW w:w="1007" w:type="dxa"/>
            <w:tcBorders>
              <w:top w:val="single" w:sz="4" w:space="0" w:color="000000"/>
              <w:left w:val="nil"/>
              <w:bottom w:val="single" w:sz="4" w:space="0" w:color="000000"/>
              <w:right w:val="single" w:sz="4" w:space="0" w:color="000000"/>
            </w:tcBorders>
            <w:shd w:val="clear" w:color="auto" w:fill="auto"/>
            <w:vAlign w:val="center"/>
            <w:hideMark/>
          </w:tcPr>
          <w:p w14:paraId="49349D02" w14:textId="77777777" w:rsidR="002D4E94" w:rsidRPr="00C50086" w:rsidRDefault="002D4E94" w:rsidP="00C50086">
            <w:pPr>
              <w:jc w:val="center"/>
              <w:rPr>
                <w:rFonts w:cstheme="minorHAnsi"/>
                <w:b/>
                <w:bCs/>
                <w:sz w:val="20"/>
                <w:szCs w:val="20"/>
              </w:rPr>
            </w:pPr>
            <w:r w:rsidRPr="00C50086">
              <w:rPr>
                <w:rFonts w:cstheme="minorHAnsi"/>
                <w:b/>
                <w:bCs/>
                <w:sz w:val="20"/>
                <w:szCs w:val="20"/>
              </w:rPr>
              <w:t>75%</w:t>
            </w:r>
          </w:p>
        </w:tc>
        <w:tc>
          <w:tcPr>
            <w:tcW w:w="885" w:type="dxa"/>
            <w:tcBorders>
              <w:top w:val="single" w:sz="4" w:space="0" w:color="000000"/>
              <w:left w:val="nil"/>
              <w:bottom w:val="single" w:sz="4" w:space="0" w:color="000000"/>
              <w:right w:val="single" w:sz="4" w:space="0" w:color="000000"/>
            </w:tcBorders>
            <w:shd w:val="clear" w:color="auto" w:fill="auto"/>
            <w:vAlign w:val="center"/>
            <w:hideMark/>
          </w:tcPr>
          <w:p w14:paraId="02783E1B" w14:textId="77777777" w:rsidR="002D4E94" w:rsidRPr="00C50086" w:rsidRDefault="002D4E94" w:rsidP="00C50086">
            <w:pPr>
              <w:jc w:val="center"/>
              <w:rPr>
                <w:rFonts w:cstheme="minorHAnsi"/>
                <w:b/>
                <w:bCs/>
                <w:sz w:val="20"/>
                <w:szCs w:val="20"/>
              </w:rPr>
            </w:pPr>
            <w:r w:rsidRPr="00C50086">
              <w:rPr>
                <w:rFonts w:cstheme="minorHAnsi"/>
                <w:b/>
                <w:bCs/>
                <w:sz w:val="20"/>
                <w:szCs w:val="20"/>
              </w:rPr>
              <w:t>max</w:t>
            </w:r>
          </w:p>
        </w:tc>
      </w:tr>
      <w:tr w:rsidR="002D4E94" w:rsidRPr="00C50086" w14:paraId="338A19CB" w14:textId="77777777" w:rsidTr="00486E97">
        <w:trPr>
          <w:trHeight w:val="540"/>
          <w:jc w:val="center"/>
        </w:trPr>
        <w:tc>
          <w:tcPr>
            <w:tcW w:w="1171" w:type="dxa"/>
            <w:tcBorders>
              <w:top w:val="nil"/>
              <w:left w:val="single" w:sz="4" w:space="0" w:color="000000"/>
              <w:bottom w:val="single" w:sz="4" w:space="0" w:color="000000"/>
              <w:right w:val="single" w:sz="4" w:space="0" w:color="000000"/>
            </w:tcBorders>
            <w:shd w:val="clear" w:color="auto" w:fill="auto"/>
            <w:vAlign w:val="center"/>
            <w:hideMark/>
          </w:tcPr>
          <w:p w14:paraId="64DB3183" w14:textId="77777777" w:rsidR="002D4E94" w:rsidRPr="00C50086" w:rsidRDefault="002D4E94" w:rsidP="00C50086">
            <w:pPr>
              <w:jc w:val="center"/>
              <w:rPr>
                <w:rFonts w:cstheme="minorHAnsi"/>
                <w:b/>
                <w:bCs/>
                <w:sz w:val="20"/>
                <w:szCs w:val="20"/>
              </w:rPr>
            </w:pPr>
            <w:r w:rsidRPr="00C50086">
              <w:rPr>
                <w:rFonts w:cstheme="minorHAnsi"/>
                <w:b/>
                <w:bCs/>
                <w:sz w:val="20"/>
                <w:szCs w:val="20"/>
              </w:rPr>
              <w:t>fixed acidity</w:t>
            </w:r>
          </w:p>
        </w:tc>
        <w:tc>
          <w:tcPr>
            <w:tcW w:w="783" w:type="dxa"/>
            <w:tcBorders>
              <w:top w:val="nil"/>
              <w:left w:val="nil"/>
              <w:bottom w:val="single" w:sz="4" w:space="0" w:color="000000"/>
              <w:right w:val="single" w:sz="4" w:space="0" w:color="000000"/>
            </w:tcBorders>
            <w:shd w:val="clear" w:color="auto" w:fill="auto"/>
            <w:vAlign w:val="center"/>
            <w:hideMark/>
          </w:tcPr>
          <w:p w14:paraId="48074FC6" w14:textId="77777777" w:rsidR="002D4E94" w:rsidRPr="00C50086" w:rsidRDefault="002D4E94" w:rsidP="00C50086">
            <w:pPr>
              <w:jc w:val="center"/>
              <w:rPr>
                <w:rFonts w:cstheme="minorHAnsi"/>
                <w:sz w:val="20"/>
                <w:szCs w:val="20"/>
              </w:rPr>
            </w:pPr>
            <w:r w:rsidRPr="00C50086">
              <w:rPr>
                <w:rFonts w:cstheme="minorHAnsi"/>
                <w:sz w:val="20"/>
                <w:szCs w:val="20"/>
              </w:rPr>
              <w:t>1143</w:t>
            </w:r>
          </w:p>
        </w:tc>
        <w:tc>
          <w:tcPr>
            <w:tcW w:w="1250" w:type="dxa"/>
            <w:tcBorders>
              <w:top w:val="nil"/>
              <w:left w:val="nil"/>
              <w:bottom w:val="single" w:sz="4" w:space="0" w:color="000000"/>
              <w:right w:val="single" w:sz="4" w:space="0" w:color="000000"/>
            </w:tcBorders>
            <w:shd w:val="clear" w:color="auto" w:fill="auto"/>
            <w:vAlign w:val="center"/>
            <w:hideMark/>
          </w:tcPr>
          <w:p w14:paraId="5B8C28F5" w14:textId="77777777" w:rsidR="002D4E94" w:rsidRPr="00C50086" w:rsidRDefault="002D4E94" w:rsidP="00C50086">
            <w:pPr>
              <w:jc w:val="center"/>
              <w:rPr>
                <w:rFonts w:cstheme="minorHAnsi"/>
                <w:sz w:val="20"/>
                <w:szCs w:val="20"/>
              </w:rPr>
            </w:pPr>
            <w:r w:rsidRPr="00C50086">
              <w:rPr>
                <w:rFonts w:cstheme="minorHAnsi"/>
                <w:sz w:val="20"/>
                <w:szCs w:val="20"/>
              </w:rPr>
              <w:t>8.311111</w:t>
            </w:r>
          </w:p>
        </w:tc>
        <w:tc>
          <w:tcPr>
            <w:tcW w:w="1250" w:type="dxa"/>
            <w:tcBorders>
              <w:top w:val="nil"/>
              <w:left w:val="nil"/>
              <w:bottom w:val="single" w:sz="4" w:space="0" w:color="000000"/>
              <w:right w:val="single" w:sz="4" w:space="0" w:color="000000"/>
            </w:tcBorders>
            <w:shd w:val="clear" w:color="auto" w:fill="auto"/>
            <w:vAlign w:val="center"/>
            <w:hideMark/>
          </w:tcPr>
          <w:p w14:paraId="2B0C2A87" w14:textId="77777777" w:rsidR="002D4E94" w:rsidRPr="00C50086" w:rsidRDefault="002D4E94" w:rsidP="00C50086">
            <w:pPr>
              <w:jc w:val="center"/>
              <w:rPr>
                <w:rFonts w:cstheme="minorHAnsi"/>
                <w:sz w:val="20"/>
                <w:szCs w:val="20"/>
              </w:rPr>
            </w:pPr>
            <w:r w:rsidRPr="00C50086">
              <w:rPr>
                <w:rFonts w:cstheme="minorHAnsi"/>
                <w:sz w:val="20"/>
                <w:szCs w:val="20"/>
              </w:rPr>
              <w:t>1.747595</w:t>
            </w:r>
          </w:p>
        </w:tc>
        <w:tc>
          <w:tcPr>
            <w:tcW w:w="885" w:type="dxa"/>
            <w:tcBorders>
              <w:top w:val="nil"/>
              <w:left w:val="nil"/>
              <w:bottom w:val="single" w:sz="4" w:space="0" w:color="000000"/>
              <w:right w:val="single" w:sz="4" w:space="0" w:color="000000"/>
            </w:tcBorders>
            <w:shd w:val="clear" w:color="auto" w:fill="auto"/>
            <w:vAlign w:val="center"/>
            <w:hideMark/>
          </w:tcPr>
          <w:p w14:paraId="0CC849A0" w14:textId="77777777" w:rsidR="002D4E94" w:rsidRPr="00C50086" w:rsidRDefault="002D4E94" w:rsidP="00C50086">
            <w:pPr>
              <w:jc w:val="center"/>
              <w:rPr>
                <w:rFonts w:cstheme="minorHAnsi"/>
                <w:sz w:val="20"/>
                <w:szCs w:val="20"/>
              </w:rPr>
            </w:pPr>
            <w:r w:rsidRPr="00C50086">
              <w:rPr>
                <w:rFonts w:cstheme="minorHAnsi"/>
                <w:sz w:val="20"/>
                <w:szCs w:val="20"/>
              </w:rPr>
              <w:t>4.6</w:t>
            </w:r>
          </w:p>
        </w:tc>
        <w:tc>
          <w:tcPr>
            <w:tcW w:w="885" w:type="dxa"/>
            <w:tcBorders>
              <w:top w:val="nil"/>
              <w:left w:val="nil"/>
              <w:bottom w:val="single" w:sz="4" w:space="0" w:color="000000"/>
              <w:right w:val="single" w:sz="4" w:space="0" w:color="000000"/>
            </w:tcBorders>
            <w:shd w:val="clear" w:color="auto" w:fill="auto"/>
            <w:vAlign w:val="center"/>
            <w:hideMark/>
          </w:tcPr>
          <w:p w14:paraId="7ABD24A9" w14:textId="77777777" w:rsidR="002D4E94" w:rsidRPr="00C50086" w:rsidRDefault="002D4E94" w:rsidP="00C50086">
            <w:pPr>
              <w:jc w:val="center"/>
              <w:rPr>
                <w:rFonts w:cstheme="minorHAnsi"/>
                <w:sz w:val="20"/>
                <w:szCs w:val="20"/>
              </w:rPr>
            </w:pPr>
            <w:r w:rsidRPr="00C50086">
              <w:rPr>
                <w:rFonts w:cstheme="minorHAnsi"/>
                <w:sz w:val="20"/>
                <w:szCs w:val="20"/>
              </w:rPr>
              <w:t>7.1</w:t>
            </w:r>
          </w:p>
        </w:tc>
        <w:tc>
          <w:tcPr>
            <w:tcW w:w="885" w:type="dxa"/>
            <w:tcBorders>
              <w:top w:val="nil"/>
              <w:left w:val="nil"/>
              <w:bottom w:val="single" w:sz="4" w:space="0" w:color="000000"/>
              <w:right w:val="single" w:sz="4" w:space="0" w:color="000000"/>
            </w:tcBorders>
            <w:shd w:val="clear" w:color="auto" w:fill="auto"/>
            <w:vAlign w:val="center"/>
            <w:hideMark/>
          </w:tcPr>
          <w:p w14:paraId="453467AC" w14:textId="77777777" w:rsidR="002D4E94" w:rsidRPr="00C50086" w:rsidRDefault="002D4E94" w:rsidP="00C50086">
            <w:pPr>
              <w:jc w:val="center"/>
              <w:rPr>
                <w:rFonts w:cstheme="minorHAnsi"/>
                <w:sz w:val="20"/>
                <w:szCs w:val="20"/>
              </w:rPr>
            </w:pPr>
            <w:r w:rsidRPr="00C50086">
              <w:rPr>
                <w:rFonts w:cstheme="minorHAnsi"/>
                <w:sz w:val="20"/>
                <w:szCs w:val="20"/>
              </w:rPr>
              <w:t>7.9</w:t>
            </w:r>
          </w:p>
        </w:tc>
        <w:tc>
          <w:tcPr>
            <w:tcW w:w="1007" w:type="dxa"/>
            <w:tcBorders>
              <w:top w:val="nil"/>
              <w:left w:val="nil"/>
              <w:bottom w:val="single" w:sz="4" w:space="0" w:color="000000"/>
              <w:right w:val="single" w:sz="4" w:space="0" w:color="000000"/>
            </w:tcBorders>
            <w:shd w:val="clear" w:color="auto" w:fill="auto"/>
            <w:vAlign w:val="center"/>
            <w:hideMark/>
          </w:tcPr>
          <w:p w14:paraId="067A0A21" w14:textId="77777777" w:rsidR="002D4E94" w:rsidRPr="00C50086" w:rsidRDefault="002D4E94" w:rsidP="00C50086">
            <w:pPr>
              <w:jc w:val="center"/>
              <w:rPr>
                <w:rFonts w:cstheme="minorHAnsi"/>
                <w:sz w:val="20"/>
                <w:szCs w:val="20"/>
              </w:rPr>
            </w:pPr>
            <w:r w:rsidRPr="00C50086">
              <w:rPr>
                <w:rFonts w:cstheme="minorHAnsi"/>
                <w:sz w:val="20"/>
                <w:szCs w:val="20"/>
              </w:rPr>
              <w:t>9.1</w:t>
            </w:r>
          </w:p>
        </w:tc>
        <w:tc>
          <w:tcPr>
            <w:tcW w:w="885" w:type="dxa"/>
            <w:tcBorders>
              <w:top w:val="nil"/>
              <w:left w:val="nil"/>
              <w:bottom w:val="single" w:sz="4" w:space="0" w:color="000000"/>
              <w:right w:val="single" w:sz="4" w:space="0" w:color="000000"/>
            </w:tcBorders>
            <w:shd w:val="clear" w:color="auto" w:fill="auto"/>
            <w:vAlign w:val="center"/>
            <w:hideMark/>
          </w:tcPr>
          <w:p w14:paraId="12E342E5" w14:textId="77777777" w:rsidR="002D4E94" w:rsidRPr="00C50086" w:rsidRDefault="002D4E94" w:rsidP="00C50086">
            <w:pPr>
              <w:jc w:val="center"/>
              <w:rPr>
                <w:rFonts w:cstheme="minorHAnsi"/>
                <w:sz w:val="20"/>
                <w:szCs w:val="20"/>
              </w:rPr>
            </w:pPr>
            <w:r w:rsidRPr="00C50086">
              <w:rPr>
                <w:rFonts w:cstheme="minorHAnsi"/>
                <w:sz w:val="20"/>
                <w:szCs w:val="20"/>
              </w:rPr>
              <w:t>15.9</w:t>
            </w:r>
          </w:p>
        </w:tc>
      </w:tr>
      <w:tr w:rsidR="002D4E94" w:rsidRPr="00C50086" w14:paraId="54466C81" w14:textId="77777777" w:rsidTr="00486E97">
        <w:trPr>
          <w:trHeight w:val="540"/>
          <w:jc w:val="center"/>
        </w:trPr>
        <w:tc>
          <w:tcPr>
            <w:tcW w:w="1171" w:type="dxa"/>
            <w:tcBorders>
              <w:top w:val="nil"/>
              <w:left w:val="single" w:sz="4" w:space="0" w:color="000000"/>
              <w:bottom w:val="single" w:sz="4" w:space="0" w:color="000000"/>
              <w:right w:val="single" w:sz="4" w:space="0" w:color="000000"/>
            </w:tcBorders>
            <w:shd w:val="clear" w:color="auto" w:fill="auto"/>
            <w:vAlign w:val="center"/>
            <w:hideMark/>
          </w:tcPr>
          <w:p w14:paraId="540C48FA" w14:textId="77777777" w:rsidR="002D4E94" w:rsidRPr="00C50086" w:rsidRDefault="002D4E94" w:rsidP="00C50086">
            <w:pPr>
              <w:jc w:val="center"/>
              <w:rPr>
                <w:rFonts w:cstheme="minorHAnsi"/>
                <w:b/>
                <w:bCs/>
                <w:sz w:val="20"/>
                <w:szCs w:val="20"/>
              </w:rPr>
            </w:pPr>
            <w:r w:rsidRPr="00C50086">
              <w:rPr>
                <w:rFonts w:cstheme="minorHAnsi"/>
                <w:b/>
                <w:bCs/>
                <w:sz w:val="20"/>
                <w:szCs w:val="20"/>
              </w:rPr>
              <w:t>volatile acidity</w:t>
            </w:r>
          </w:p>
        </w:tc>
        <w:tc>
          <w:tcPr>
            <w:tcW w:w="783" w:type="dxa"/>
            <w:tcBorders>
              <w:top w:val="nil"/>
              <w:left w:val="nil"/>
              <w:bottom w:val="single" w:sz="4" w:space="0" w:color="000000"/>
              <w:right w:val="single" w:sz="4" w:space="0" w:color="000000"/>
            </w:tcBorders>
            <w:shd w:val="clear" w:color="auto" w:fill="auto"/>
            <w:vAlign w:val="center"/>
            <w:hideMark/>
          </w:tcPr>
          <w:p w14:paraId="76587C8D" w14:textId="77777777" w:rsidR="002D4E94" w:rsidRPr="00C50086" w:rsidRDefault="002D4E94" w:rsidP="00C50086">
            <w:pPr>
              <w:jc w:val="center"/>
              <w:rPr>
                <w:rFonts w:cstheme="minorHAnsi"/>
                <w:sz w:val="20"/>
                <w:szCs w:val="20"/>
              </w:rPr>
            </w:pPr>
            <w:r w:rsidRPr="00C50086">
              <w:rPr>
                <w:rFonts w:cstheme="minorHAnsi"/>
                <w:sz w:val="20"/>
                <w:szCs w:val="20"/>
              </w:rPr>
              <w:t>1143</w:t>
            </w:r>
          </w:p>
        </w:tc>
        <w:tc>
          <w:tcPr>
            <w:tcW w:w="1250" w:type="dxa"/>
            <w:tcBorders>
              <w:top w:val="nil"/>
              <w:left w:val="nil"/>
              <w:bottom w:val="single" w:sz="4" w:space="0" w:color="000000"/>
              <w:right w:val="single" w:sz="4" w:space="0" w:color="000000"/>
            </w:tcBorders>
            <w:shd w:val="clear" w:color="auto" w:fill="auto"/>
            <w:vAlign w:val="center"/>
            <w:hideMark/>
          </w:tcPr>
          <w:p w14:paraId="3BAF3658" w14:textId="77777777" w:rsidR="002D4E94" w:rsidRPr="00C50086" w:rsidRDefault="002D4E94" w:rsidP="00486E97">
            <w:pPr>
              <w:jc w:val="center"/>
              <w:rPr>
                <w:rFonts w:cstheme="minorHAnsi"/>
                <w:sz w:val="20"/>
                <w:szCs w:val="20"/>
              </w:rPr>
            </w:pPr>
            <w:r w:rsidRPr="00C50086">
              <w:rPr>
                <w:rFonts w:cstheme="minorHAnsi"/>
                <w:sz w:val="20"/>
                <w:szCs w:val="20"/>
              </w:rPr>
              <w:t>0.531339</w:t>
            </w:r>
          </w:p>
        </w:tc>
        <w:tc>
          <w:tcPr>
            <w:tcW w:w="1250" w:type="dxa"/>
            <w:tcBorders>
              <w:top w:val="nil"/>
              <w:left w:val="nil"/>
              <w:bottom w:val="single" w:sz="4" w:space="0" w:color="000000"/>
              <w:right w:val="single" w:sz="4" w:space="0" w:color="000000"/>
            </w:tcBorders>
            <w:shd w:val="clear" w:color="auto" w:fill="auto"/>
            <w:vAlign w:val="center"/>
            <w:hideMark/>
          </w:tcPr>
          <w:p w14:paraId="4BC49107" w14:textId="77777777" w:rsidR="002D4E94" w:rsidRPr="00C50086" w:rsidRDefault="002D4E94" w:rsidP="00486E97">
            <w:pPr>
              <w:jc w:val="center"/>
              <w:rPr>
                <w:rFonts w:cstheme="minorHAnsi"/>
                <w:sz w:val="20"/>
                <w:szCs w:val="20"/>
              </w:rPr>
            </w:pPr>
            <w:r w:rsidRPr="00C50086">
              <w:rPr>
                <w:rFonts w:cstheme="minorHAnsi"/>
                <w:sz w:val="20"/>
                <w:szCs w:val="20"/>
              </w:rPr>
              <w:t>0.179633</w:t>
            </w:r>
          </w:p>
        </w:tc>
        <w:tc>
          <w:tcPr>
            <w:tcW w:w="885" w:type="dxa"/>
            <w:tcBorders>
              <w:top w:val="nil"/>
              <w:left w:val="nil"/>
              <w:bottom w:val="single" w:sz="4" w:space="0" w:color="000000"/>
              <w:right w:val="single" w:sz="4" w:space="0" w:color="000000"/>
            </w:tcBorders>
            <w:shd w:val="clear" w:color="auto" w:fill="auto"/>
            <w:vAlign w:val="center"/>
            <w:hideMark/>
          </w:tcPr>
          <w:p w14:paraId="4EFCA92F" w14:textId="77777777" w:rsidR="002D4E94" w:rsidRPr="00C50086" w:rsidRDefault="002D4E94" w:rsidP="00486E97">
            <w:pPr>
              <w:jc w:val="center"/>
              <w:rPr>
                <w:rFonts w:cstheme="minorHAnsi"/>
                <w:sz w:val="20"/>
                <w:szCs w:val="20"/>
              </w:rPr>
            </w:pPr>
            <w:r w:rsidRPr="00C50086">
              <w:rPr>
                <w:rFonts w:cstheme="minorHAnsi"/>
                <w:sz w:val="20"/>
                <w:szCs w:val="20"/>
              </w:rPr>
              <w:t>0.12</w:t>
            </w:r>
          </w:p>
        </w:tc>
        <w:tc>
          <w:tcPr>
            <w:tcW w:w="885" w:type="dxa"/>
            <w:tcBorders>
              <w:top w:val="nil"/>
              <w:left w:val="nil"/>
              <w:bottom w:val="single" w:sz="4" w:space="0" w:color="000000"/>
              <w:right w:val="single" w:sz="4" w:space="0" w:color="000000"/>
            </w:tcBorders>
            <w:shd w:val="clear" w:color="auto" w:fill="auto"/>
            <w:vAlign w:val="center"/>
            <w:hideMark/>
          </w:tcPr>
          <w:p w14:paraId="4DF362A4" w14:textId="77777777" w:rsidR="002D4E94" w:rsidRPr="00C50086" w:rsidRDefault="002D4E94" w:rsidP="00486E97">
            <w:pPr>
              <w:jc w:val="center"/>
              <w:rPr>
                <w:rFonts w:cstheme="minorHAnsi"/>
                <w:sz w:val="20"/>
                <w:szCs w:val="20"/>
              </w:rPr>
            </w:pPr>
            <w:r w:rsidRPr="00C50086">
              <w:rPr>
                <w:rFonts w:cstheme="minorHAnsi"/>
                <w:sz w:val="20"/>
                <w:szCs w:val="20"/>
              </w:rPr>
              <w:t>0.3925</w:t>
            </w:r>
          </w:p>
        </w:tc>
        <w:tc>
          <w:tcPr>
            <w:tcW w:w="885" w:type="dxa"/>
            <w:tcBorders>
              <w:top w:val="nil"/>
              <w:left w:val="nil"/>
              <w:bottom w:val="single" w:sz="4" w:space="0" w:color="000000"/>
              <w:right w:val="single" w:sz="4" w:space="0" w:color="000000"/>
            </w:tcBorders>
            <w:shd w:val="clear" w:color="auto" w:fill="auto"/>
            <w:vAlign w:val="center"/>
            <w:hideMark/>
          </w:tcPr>
          <w:p w14:paraId="0D1BFD01" w14:textId="77777777" w:rsidR="002D4E94" w:rsidRPr="00C50086" w:rsidRDefault="002D4E94" w:rsidP="00486E97">
            <w:pPr>
              <w:jc w:val="center"/>
              <w:rPr>
                <w:rFonts w:cstheme="minorHAnsi"/>
                <w:sz w:val="20"/>
                <w:szCs w:val="20"/>
              </w:rPr>
            </w:pPr>
            <w:r w:rsidRPr="00C50086">
              <w:rPr>
                <w:rFonts w:cstheme="minorHAnsi"/>
                <w:sz w:val="20"/>
                <w:szCs w:val="20"/>
              </w:rPr>
              <w:t>0.52</w:t>
            </w:r>
          </w:p>
        </w:tc>
        <w:tc>
          <w:tcPr>
            <w:tcW w:w="1007" w:type="dxa"/>
            <w:tcBorders>
              <w:top w:val="nil"/>
              <w:left w:val="nil"/>
              <w:bottom w:val="single" w:sz="4" w:space="0" w:color="000000"/>
              <w:right w:val="single" w:sz="4" w:space="0" w:color="000000"/>
            </w:tcBorders>
            <w:shd w:val="clear" w:color="auto" w:fill="auto"/>
            <w:vAlign w:val="center"/>
            <w:hideMark/>
          </w:tcPr>
          <w:p w14:paraId="05C5D786" w14:textId="77777777" w:rsidR="002D4E94" w:rsidRPr="00C50086" w:rsidRDefault="002D4E94" w:rsidP="00486E97">
            <w:pPr>
              <w:jc w:val="center"/>
              <w:rPr>
                <w:rFonts w:cstheme="minorHAnsi"/>
                <w:sz w:val="20"/>
                <w:szCs w:val="20"/>
              </w:rPr>
            </w:pPr>
            <w:r w:rsidRPr="00C50086">
              <w:rPr>
                <w:rFonts w:cstheme="minorHAnsi"/>
                <w:sz w:val="20"/>
                <w:szCs w:val="20"/>
              </w:rPr>
              <w:t>0.64</w:t>
            </w:r>
          </w:p>
        </w:tc>
        <w:tc>
          <w:tcPr>
            <w:tcW w:w="885" w:type="dxa"/>
            <w:tcBorders>
              <w:top w:val="nil"/>
              <w:left w:val="nil"/>
              <w:bottom w:val="single" w:sz="4" w:space="0" w:color="000000"/>
              <w:right w:val="single" w:sz="4" w:space="0" w:color="000000"/>
            </w:tcBorders>
            <w:shd w:val="clear" w:color="auto" w:fill="auto"/>
            <w:vAlign w:val="center"/>
            <w:hideMark/>
          </w:tcPr>
          <w:p w14:paraId="11E9E016" w14:textId="77777777" w:rsidR="002D4E94" w:rsidRPr="00C50086" w:rsidRDefault="002D4E94" w:rsidP="00486E97">
            <w:pPr>
              <w:jc w:val="center"/>
              <w:rPr>
                <w:rFonts w:cstheme="minorHAnsi"/>
                <w:sz w:val="20"/>
                <w:szCs w:val="20"/>
              </w:rPr>
            </w:pPr>
            <w:r w:rsidRPr="00C50086">
              <w:rPr>
                <w:rFonts w:cstheme="minorHAnsi"/>
                <w:sz w:val="20"/>
                <w:szCs w:val="20"/>
              </w:rPr>
              <w:t>1.58</w:t>
            </w:r>
          </w:p>
        </w:tc>
      </w:tr>
      <w:tr w:rsidR="002D4E94" w:rsidRPr="00C50086" w14:paraId="4C723A4E" w14:textId="77777777" w:rsidTr="00486E97">
        <w:trPr>
          <w:trHeight w:val="300"/>
          <w:jc w:val="center"/>
        </w:trPr>
        <w:tc>
          <w:tcPr>
            <w:tcW w:w="1171" w:type="dxa"/>
            <w:tcBorders>
              <w:top w:val="nil"/>
              <w:left w:val="single" w:sz="4" w:space="0" w:color="000000"/>
              <w:bottom w:val="single" w:sz="4" w:space="0" w:color="000000"/>
              <w:right w:val="single" w:sz="4" w:space="0" w:color="000000"/>
            </w:tcBorders>
            <w:shd w:val="clear" w:color="auto" w:fill="auto"/>
            <w:vAlign w:val="center"/>
            <w:hideMark/>
          </w:tcPr>
          <w:p w14:paraId="2CBD79C4" w14:textId="77777777" w:rsidR="002D4E94" w:rsidRPr="00C50086" w:rsidRDefault="002D4E94" w:rsidP="00C50086">
            <w:pPr>
              <w:jc w:val="center"/>
              <w:rPr>
                <w:rFonts w:cstheme="minorHAnsi"/>
                <w:b/>
                <w:bCs/>
                <w:sz w:val="20"/>
                <w:szCs w:val="20"/>
              </w:rPr>
            </w:pPr>
            <w:r w:rsidRPr="00C50086">
              <w:rPr>
                <w:rFonts w:cstheme="minorHAnsi"/>
                <w:b/>
                <w:bCs/>
                <w:sz w:val="20"/>
                <w:szCs w:val="20"/>
              </w:rPr>
              <w:t>citric acid</w:t>
            </w:r>
          </w:p>
        </w:tc>
        <w:tc>
          <w:tcPr>
            <w:tcW w:w="783" w:type="dxa"/>
            <w:tcBorders>
              <w:top w:val="nil"/>
              <w:left w:val="nil"/>
              <w:bottom w:val="single" w:sz="4" w:space="0" w:color="000000"/>
              <w:right w:val="single" w:sz="4" w:space="0" w:color="000000"/>
            </w:tcBorders>
            <w:shd w:val="clear" w:color="auto" w:fill="auto"/>
            <w:vAlign w:val="center"/>
            <w:hideMark/>
          </w:tcPr>
          <w:p w14:paraId="7BF51311" w14:textId="77777777" w:rsidR="002D4E94" w:rsidRPr="00C50086" w:rsidRDefault="002D4E94" w:rsidP="00C50086">
            <w:pPr>
              <w:jc w:val="center"/>
              <w:rPr>
                <w:rFonts w:cstheme="minorHAnsi"/>
                <w:sz w:val="20"/>
                <w:szCs w:val="20"/>
              </w:rPr>
            </w:pPr>
            <w:r w:rsidRPr="00C50086">
              <w:rPr>
                <w:rFonts w:cstheme="minorHAnsi"/>
                <w:sz w:val="20"/>
                <w:szCs w:val="20"/>
              </w:rPr>
              <w:t>1143</w:t>
            </w:r>
          </w:p>
        </w:tc>
        <w:tc>
          <w:tcPr>
            <w:tcW w:w="1250" w:type="dxa"/>
            <w:tcBorders>
              <w:top w:val="nil"/>
              <w:left w:val="nil"/>
              <w:bottom w:val="single" w:sz="4" w:space="0" w:color="000000"/>
              <w:right w:val="single" w:sz="4" w:space="0" w:color="000000"/>
            </w:tcBorders>
            <w:shd w:val="clear" w:color="auto" w:fill="auto"/>
            <w:vAlign w:val="center"/>
            <w:hideMark/>
          </w:tcPr>
          <w:p w14:paraId="03E95C3B" w14:textId="77777777" w:rsidR="002D4E94" w:rsidRPr="00C50086" w:rsidRDefault="002D4E94" w:rsidP="00486E97">
            <w:pPr>
              <w:jc w:val="center"/>
              <w:rPr>
                <w:rFonts w:cstheme="minorHAnsi"/>
                <w:sz w:val="20"/>
                <w:szCs w:val="20"/>
              </w:rPr>
            </w:pPr>
            <w:r w:rsidRPr="00C50086">
              <w:rPr>
                <w:rFonts w:cstheme="minorHAnsi"/>
                <w:sz w:val="20"/>
                <w:szCs w:val="20"/>
              </w:rPr>
              <w:t>0.268364</w:t>
            </w:r>
          </w:p>
        </w:tc>
        <w:tc>
          <w:tcPr>
            <w:tcW w:w="1250" w:type="dxa"/>
            <w:tcBorders>
              <w:top w:val="nil"/>
              <w:left w:val="nil"/>
              <w:bottom w:val="single" w:sz="4" w:space="0" w:color="000000"/>
              <w:right w:val="single" w:sz="4" w:space="0" w:color="000000"/>
            </w:tcBorders>
            <w:shd w:val="clear" w:color="auto" w:fill="auto"/>
            <w:vAlign w:val="center"/>
            <w:hideMark/>
          </w:tcPr>
          <w:p w14:paraId="2A83EA06" w14:textId="77777777" w:rsidR="002D4E94" w:rsidRPr="00C50086" w:rsidRDefault="002D4E94" w:rsidP="00486E97">
            <w:pPr>
              <w:jc w:val="center"/>
              <w:rPr>
                <w:rFonts w:cstheme="minorHAnsi"/>
                <w:sz w:val="20"/>
                <w:szCs w:val="20"/>
              </w:rPr>
            </w:pPr>
            <w:r w:rsidRPr="00C50086">
              <w:rPr>
                <w:rFonts w:cstheme="minorHAnsi"/>
                <w:sz w:val="20"/>
                <w:szCs w:val="20"/>
              </w:rPr>
              <w:t>0.196686</w:t>
            </w:r>
          </w:p>
        </w:tc>
        <w:tc>
          <w:tcPr>
            <w:tcW w:w="885" w:type="dxa"/>
            <w:tcBorders>
              <w:top w:val="nil"/>
              <w:left w:val="nil"/>
              <w:bottom w:val="single" w:sz="4" w:space="0" w:color="000000"/>
              <w:right w:val="single" w:sz="4" w:space="0" w:color="000000"/>
            </w:tcBorders>
            <w:shd w:val="clear" w:color="auto" w:fill="auto"/>
            <w:vAlign w:val="center"/>
            <w:hideMark/>
          </w:tcPr>
          <w:p w14:paraId="21B5B090" w14:textId="77777777" w:rsidR="002D4E94" w:rsidRPr="00C50086" w:rsidRDefault="002D4E94" w:rsidP="00486E97">
            <w:pPr>
              <w:jc w:val="center"/>
              <w:rPr>
                <w:rFonts w:cstheme="minorHAnsi"/>
                <w:sz w:val="20"/>
                <w:szCs w:val="20"/>
              </w:rPr>
            </w:pPr>
            <w:r w:rsidRPr="00C50086">
              <w:rPr>
                <w:rFonts w:cstheme="minorHAnsi"/>
                <w:sz w:val="20"/>
                <w:szCs w:val="20"/>
              </w:rPr>
              <w:t>0</w:t>
            </w:r>
          </w:p>
        </w:tc>
        <w:tc>
          <w:tcPr>
            <w:tcW w:w="885" w:type="dxa"/>
            <w:tcBorders>
              <w:top w:val="nil"/>
              <w:left w:val="nil"/>
              <w:bottom w:val="single" w:sz="4" w:space="0" w:color="000000"/>
              <w:right w:val="single" w:sz="4" w:space="0" w:color="000000"/>
            </w:tcBorders>
            <w:shd w:val="clear" w:color="auto" w:fill="auto"/>
            <w:vAlign w:val="center"/>
            <w:hideMark/>
          </w:tcPr>
          <w:p w14:paraId="5243499F" w14:textId="77777777" w:rsidR="002D4E94" w:rsidRPr="00C50086" w:rsidRDefault="002D4E94" w:rsidP="00486E97">
            <w:pPr>
              <w:jc w:val="center"/>
              <w:rPr>
                <w:rFonts w:cstheme="minorHAnsi"/>
                <w:sz w:val="20"/>
                <w:szCs w:val="20"/>
              </w:rPr>
            </w:pPr>
            <w:r w:rsidRPr="00C50086">
              <w:rPr>
                <w:rFonts w:cstheme="minorHAnsi"/>
                <w:sz w:val="20"/>
                <w:szCs w:val="20"/>
              </w:rPr>
              <w:t>0.09</w:t>
            </w:r>
          </w:p>
        </w:tc>
        <w:tc>
          <w:tcPr>
            <w:tcW w:w="885" w:type="dxa"/>
            <w:tcBorders>
              <w:top w:val="nil"/>
              <w:left w:val="nil"/>
              <w:bottom w:val="single" w:sz="4" w:space="0" w:color="000000"/>
              <w:right w:val="single" w:sz="4" w:space="0" w:color="000000"/>
            </w:tcBorders>
            <w:shd w:val="clear" w:color="auto" w:fill="auto"/>
            <w:vAlign w:val="center"/>
            <w:hideMark/>
          </w:tcPr>
          <w:p w14:paraId="7A6C3346" w14:textId="77777777" w:rsidR="002D4E94" w:rsidRPr="00C50086" w:rsidRDefault="002D4E94" w:rsidP="00486E97">
            <w:pPr>
              <w:jc w:val="center"/>
              <w:rPr>
                <w:rFonts w:cstheme="minorHAnsi"/>
                <w:sz w:val="20"/>
                <w:szCs w:val="20"/>
              </w:rPr>
            </w:pPr>
            <w:r w:rsidRPr="00C50086">
              <w:rPr>
                <w:rFonts w:cstheme="minorHAnsi"/>
                <w:sz w:val="20"/>
                <w:szCs w:val="20"/>
              </w:rPr>
              <w:t>0.25</w:t>
            </w:r>
          </w:p>
        </w:tc>
        <w:tc>
          <w:tcPr>
            <w:tcW w:w="1007" w:type="dxa"/>
            <w:tcBorders>
              <w:top w:val="nil"/>
              <w:left w:val="nil"/>
              <w:bottom w:val="single" w:sz="4" w:space="0" w:color="000000"/>
              <w:right w:val="single" w:sz="4" w:space="0" w:color="000000"/>
            </w:tcBorders>
            <w:shd w:val="clear" w:color="auto" w:fill="auto"/>
            <w:vAlign w:val="center"/>
            <w:hideMark/>
          </w:tcPr>
          <w:p w14:paraId="23F7EE75" w14:textId="77777777" w:rsidR="002D4E94" w:rsidRPr="00C50086" w:rsidRDefault="002D4E94" w:rsidP="00486E97">
            <w:pPr>
              <w:jc w:val="center"/>
              <w:rPr>
                <w:rFonts w:cstheme="minorHAnsi"/>
                <w:sz w:val="20"/>
                <w:szCs w:val="20"/>
              </w:rPr>
            </w:pPr>
            <w:r w:rsidRPr="00C50086">
              <w:rPr>
                <w:rFonts w:cstheme="minorHAnsi"/>
                <w:sz w:val="20"/>
                <w:szCs w:val="20"/>
              </w:rPr>
              <w:t>0.42</w:t>
            </w:r>
          </w:p>
        </w:tc>
        <w:tc>
          <w:tcPr>
            <w:tcW w:w="885" w:type="dxa"/>
            <w:tcBorders>
              <w:top w:val="nil"/>
              <w:left w:val="nil"/>
              <w:bottom w:val="single" w:sz="4" w:space="0" w:color="000000"/>
              <w:right w:val="single" w:sz="4" w:space="0" w:color="000000"/>
            </w:tcBorders>
            <w:shd w:val="clear" w:color="auto" w:fill="auto"/>
            <w:vAlign w:val="center"/>
            <w:hideMark/>
          </w:tcPr>
          <w:p w14:paraId="7983B2E0" w14:textId="77777777" w:rsidR="002D4E94" w:rsidRPr="00C50086" w:rsidRDefault="002D4E94" w:rsidP="00486E97">
            <w:pPr>
              <w:jc w:val="center"/>
              <w:rPr>
                <w:rFonts w:cstheme="minorHAnsi"/>
                <w:sz w:val="20"/>
                <w:szCs w:val="20"/>
              </w:rPr>
            </w:pPr>
            <w:r w:rsidRPr="00C50086">
              <w:rPr>
                <w:rFonts w:cstheme="minorHAnsi"/>
                <w:sz w:val="20"/>
                <w:szCs w:val="20"/>
              </w:rPr>
              <w:t>1</w:t>
            </w:r>
          </w:p>
        </w:tc>
      </w:tr>
      <w:tr w:rsidR="002D4E94" w:rsidRPr="00C50086" w14:paraId="7F39E675" w14:textId="77777777" w:rsidTr="00486E97">
        <w:trPr>
          <w:trHeight w:val="540"/>
          <w:jc w:val="center"/>
        </w:trPr>
        <w:tc>
          <w:tcPr>
            <w:tcW w:w="1171" w:type="dxa"/>
            <w:tcBorders>
              <w:top w:val="nil"/>
              <w:left w:val="single" w:sz="4" w:space="0" w:color="000000"/>
              <w:bottom w:val="single" w:sz="4" w:space="0" w:color="000000"/>
              <w:right w:val="single" w:sz="4" w:space="0" w:color="000000"/>
            </w:tcBorders>
            <w:shd w:val="clear" w:color="auto" w:fill="auto"/>
            <w:vAlign w:val="center"/>
            <w:hideMark/>
          </w:tcPr>
          <w:p w14:paraId="553390C9" w14:textId="77777777" w:rsidR="002D4E94" w:rsidRPr="00C50086" w:rsidRDefault="002D4E94" w:rsidP="00C50086">
            <w:pPr>
              <w:jc w:val="center"/>
              <w:rPr>
                <w:rFonts w:cstheme="minorHAnsi"/>
                <w:b/>
                <w:bCs/>
                <w:sz w:val="20"/>
                <w:szCs w:val="20"/>
              </w:rPr>
            </w:pPr>
            <w:r w:rsidRPr="00C50086">
              <w:rPr>
                <w:rFonts w:cstheme="minorHAnsi"/>
                <w:b/>
                <w:bCs/>
                <w:sz w:val="20"/>
                <w:szCs w:val="20"/>
              </w:rPr>
              <w:t>residual sugar</w:t>
            </w:r>
          </w:p>
        </w:tc>
        <w:tc>
          <w:tcPr>
            <w:tcW w:w="783" w:type="dxa"/>
            <w:tcBorders>
              <w:top w:val="nil"/>
              <w:left w:val="nil"/>
              <w:bottom w:val="single" w:sz="4" w:space="0" w:color="000000"/>
              <w:right w:val="single" w:sz="4" w:space="0" w:color="000000"/>
            </w:tcBorders>
            <w:shd w:val="clear" w:color="auto" w:fill="auto"/>
            <w:vAlign w:val="center"/>
            <w:hideMark/>
          </w:tcPr>
          <w:p w14:paraId="36464FAE" w14:textId="77777777" w:rsidR="002D4E94" w:rsidRPr="00C50086" w:rsidRDefault="002D4E94" w:rsidP="00C50086">
            <w:pPr>
              <w:jc w:val="center"/>
              <w:rPr>
                <w:rFonts w:cstheme="minorHAnsi"/>
                <w:sz w:val="20"/>
                <w:szCs w:val="20"/>
              </w:rPr>
            </w:pPr>
            <w:r w:rsidRPr="00C50086">
              <w:rPr>
                <w:rFonts w:cstheme="minorHAnsi"/>
                <w:sz w:val="20"/>
                <w:szCs w:val="20"/>
              </w:rPr>
              <w:t>1143</w:t>
            </w:r>
          </w:p>
        </w:tc>
        <w:tc>
          <w:tcPr>
            <w:tcW w:w="1250" w:type="dxa"/>
            <w:tcBorders>
              <w:top w:val="nil"/>
              <w:left w:val="nil"/>
              <w:bottom w:val="single" w:sz="4" w:space="0" w:color="000000"/>
              <w:right w:val="single" w:sz="4" w:space="0" w:color="000000"/>
            </w:tcBorders>
            <w:shd w:val="clear" w:color="auto" w:fill="auto"/>
            <w:vAlign w:val="center"/>
            <w:hideMark/>
          </w:tcPr>
          <w:p w14:paraId="426B85D3" w14:textId="77777777" w:rsidR="002D4E94" w:rsidRPr="00C50086" w:rsidRDefault="002D4E94" w:rsidP="00486E97">
            <w:pPr>
              <w:jc w:val="center"/>
              <w:rPr>
                <w:rFonts w:cstheme="minorHAnsi"/>
                <w:sz w:val="20"/>
                <w:szCs w:val="20"/>
              </w:rPr>
            </w:pPr>
            <w:r w:rsidRPr="00C50086">
              <w:rPr>
                <w:rFonts w:cstheme="minorHAnsi"/>
                <w:sz w:val="20"/>
                <w:szCs w:val="20"/>
              </w:rPr>
              <w:t>2.532152</w:t>
            </w:r>
          </w:p>
        </w:tc>
        <w:tc>
          <w:tcPr>
            <w:tcW w:w="1250" w:type="dxa"/>
            <w:tcBorders>
              <w:top w:val="nil"/>
              <w:left w:val="nil"/>
              <w:bottom w:val="single" w:sz="4" w:space="0" w:color="000000"/>
              <w:right w:val="single" w:sz="4" w:space="0" w:color="000000"/>
            </w:tcBorders>
            <w:shd w:val="clear" w:color="auto" w:fill="auto"/>
            <w:vAlign w:val="center"/>
            <w:hideMark/>
          </w:tcPr>
          <w:p w14:paraId="31F9D1A9" w14:textId="77777777" w:rsidR="002D4E94" w:rsidRPr="00C50086" w:rsidRDefault="002D4E94" w:rsidP="00486E97">
            <w:pPr>
              <w:jc w:val="center"/>
              <w:rPr>
                <w:rFonts w:cstheme="minorHAnsi"/>
                <w:sz w:val="20"/>
                <w:szCs w:val="20"/>
              </w:rPr>
            </w:pPr>
            <w:r w:rsidRPr="00C50086">
              <w:rPr>
                <w:rFonts w:cstheme="minorHAnsi"/>
                <w:sz w:val="20"/>
                <w:szCs w:val="20"/>
              </w:rPr>
              <w:t>1.355917</w:t>
            </w:r>
          </w:p>
        </w:tc>
        <w:tc>
          <w:tcPr>
            <w:tcW w:w="885" w:type="dxa"/>
            <w:tcBorders>
              <w:top w:val="nil"/>
              <w:left w:val="nil"/>
              <w:bottom w:val="single" w:sz="4" w:space="0" w:color="000000"/>
              <w:right w:val="single" w:sz="4" w:space="0" w:color="000000"/>
            </w:tcBorders>
            <w:shd w:val="clear" w:color="auto" w:fill="auto"/>
            <w:vAlign w:val="center"/>
            <w:hideMark/>
          </w:tcPr>
          <w:p w14:paraId="57ED0A59" w14:textId="77777777" w:rsidR="002D4E94" w:rsidRPr="00C50086" w:rsidRDefault="002D4E94" w:rsidP="00486E97">
            <w:pPr>
              <w:jc w:val="center"/>
              <w:rPr>
                <w:rFonts w:cstheme="minorHAnsi"/>
                <w:sz w:val="20"/>
                <w:szCs w:val="20"/>
              </w:rPr>
            </w:pPr>
            <w:r w:rsidRPr="00C50086">
              <w:rPr>
                <w:rFonts w:cstheme="minorHAnsi"/>
                <w:sz w:val="20"/>
                <w:szCs w:val="20"/>
              </w:rPr>
              <w:t>0.9</w:t>
            </w:r>
          </w:p>
        </w:tc>
        <w:tc>
          <w:tcPr>
            <w:tcW w:w="885" w:type="dxa"/>
            <w:tcBorders>
              <w:top w:val="nil"/>
              <w:left w:val="nil"/>
              <w:bottom w:val="single" w:sz="4" w:space="0" w:color="000000"/>
              <w:right w:val="single" w:sz="4" w:space="0" w:color="000000"/>
            </w:tcBorders>
            <w:shd w:val="clear" w:color="auto" w:fill="auto"/>
            <w:vAlign w:val="center"/>
            <w:hideMark/>
          </w:tcPr>
          <w:p w14:paraId="3BB2DCE3" w14:textId="77777777" w:rsidR="002D4E94" w:rsidRPr="00C50086" w:rsidRDefault="002D4E94" w:rsidP="00486E97">
            <w:pPr>
              <w:jc w:val="center"/>
              <w:rPr>
                <w:rFonts w:cstheme="minorHAnsi"/>
                <w:sz w:val="20"/>
                <w:szCs w:val="20"/>
              </w:rPr>
            </w:pPr>
            <w:r w:rsidRPr="00C50086">
              <w:rPr>
                <w:rFonts w:cstheme="minorHAnsi"/>
                <w:sz w:val="20"/>
                <w:szCs w:val="20"/>
              </w:rPr>
              <w:t>1.9</w:t>
            </w:r>
          </w:p>
        </w:tc>
        <w:tc>
          <w:tcPr>
            <w:tcW w:w="885" w:type="dxa"/>
            <w:tcBorders>
              <w:top w:val="nil"/>
              <w:left w:val="nil"/>
              <w:bottom w:val="single" w:sz="4" w:space="0" w:color="000000"/>
              <w:right w:val="single" w:sz="4" w:space="0" w:color="000000"/>
            </w:tcBorders>
            <w:shd w:val="clear" w:color="auto" w:fill="auto"/>
            <w:vAlign w:val="center"/>
            <w:hideMark/>
          </w:tcPr>
          <w:p w14:paraId="57D0C129" w14:textId="77777777" w:rsidR="002D4E94" w:rsidRPr="00C50086" w:rsidRDefault="002D4E94" w:rsidP="00486E97">
            <w:pPr>
              <w:jc w:val="center"/>
              <w:rPr>
                <w:rFonts w:cstheme="minorHAnsi"/>
                <w:sz w:val="20"/>
                <w:szCs w:val="20"/>
              </w:rPr>
            </w:pPr>
            <w:r w:rsidRPr="00C50086">
              <w:rPr>
                <w:rFonts w:cstheme="minorHAnsi"/>
                <w:sz w:val="20"/>
                <w:szCs w:val="20"/>
              </w:rPr>
              <w:t>2.2</w:t>
            </w:r>
          </w:p>
        </w:tc>
        <w:tc>
          <w:tcPr>
            <w:tcW w:w="1007" w:type="dxa"/>
            <w:tcBorders>
              <w:top w:val="nil"/>
              <w:left w:val="nil"/>
              <w:bottom w:val="single" w:sz="4" w:space="0" w:color="000000"/>
              <w:right w:val="single" w:sz="4" w:space="0" w:color="000000"/>
            </w:tcBorders>
            <w:shd w:val="clear" w:color="auto" w:fill="auto"/>
            <w:vAlign w:val="center"/>
            <w:hideMark/>
          </w:tcPr>
          <w:p w14:paraId="7E8F33C8" w14:textId="77777777" w:rsidR="002D4E94" w:rsidRPr="00C50086" w:rsidRDefault="002D4E94" w:rsidP="00486E97">
            <w:pPr>
              <w:jc w:val="center"/>
              <w:rPr>
                <w:rFonts w:cstheme="minorHAnsi"/>
                <w:sz w:val="20"/>
                <w:szCs w:val="20"/>
              </w:rPr>
            </w:pPr>
            <w:r w:rsidRPr="00C50086">
              <w:rPr>
                <w:rFonts w:cstheme="minorHAnsi"/>
                <w:sz w:val="20"/>
                <w:szCs w:val="20"/>
              </w:rPr>
              <w:t>2.6</w:t>
            </w:r>
          </w:p>
        </w:tc>
        <w:tc>
          <w:tcPr>
            <w:tcW w:w="885" w:type="dxa"/>
            <w:tcBorders>
              <w:top w:val="nil"/>
              <w:left w:val="nil"/>
              <w:bottom w:val="single" w:sz="4" w:space="0" w:color="000000"/>
              <w:right w:val="single" w:sz="4" w:space="0" w:color="000000"/>
            </w:tcBorders>
            <w:shd w:val="clear" w:color="auto" w:fill="auto"/>
            <w:vAlign w:val="center"/>
            <w:hideMark/>
          </w:tcPr>
          <w:p w14:paraId="56C28374" w14:textId="77777777" w:rsidR="002D4E94" w:rsidRPr="00C50086" w:rsidRDefault="002D4E94" w:rsidP="00486E97">
            <w:pPr>
              <w:jc w:val="center"/>
              <w:rPr>
                <w:rFonts w:cstheme="minorHAnsi"/>
                <w:sz w:val="20"/>
                <w:szCs w:val="20"/>
              </w:rPr>
            </w:pPr>
            <w:r w:rsidRPr="00C50086">
              <w:rPr>
                <w:rFonts w:cstheme="minorHAnsi"/>
                <w:sz w:val="20"/>
                <w:szCs w:val="20"/>
              </w:rPr>
              <w:t>15.5</w:t>
            </w:r>
          </w:p>
        </w:tc>
      </w:tr>
      <w:tr w:rsidR="002D4E94" w:rsidRPr="00C50086" w14:paraId="62B7AA5B" w14:textId="77777777" w:rsidTr="00486E97">
        <w:trPr>
          <w:trHeight w:val="300"/>
          <w:jc w:val="center"/>
        </w:trPr>
        <w:tc>
          <w:tcPr>
            <w:tcW w:w="1171" w:type="dxa"/>
            <w:tcBorders>
              <w:top w:val="nil"/>
              <w:left w:val="single" w:sz="4" w:space="0" w:color="000000"/>
              <w:bottom w:val="single" w:sz="4" w:space="0" w:color="000000"/>
              <w:right w:val="single" w:sz="4" w:space="0" w:color="000000"/>
            </w:tcBorders>
            <w:shd w:val="clear" w:color="auto" w:fill="auto"/>
            <w:vAlign w:val="center"/>
            <w:hideMark/>
          </w:tcPr>
          <w:p w14:paraId="6B4B173A" w14:textId="77777777" w:rsidR="002D4E94" w:rsidRPr="00C50086" w:rsidRDefault="002D4E94" w:rsidP="00C50086">
            <w:pPr>
              <w:jc w:val="center"/>
              <w:rPr>
                <w:rFonts w:cstheme="minorHAnsi"/>
                <w:b/>
                <w:bCs/>
                <w:sz w:val="20"/>
                <w:szCs w:val="20"/>
              </w:rPr>
            </w:pPr>
            <w:r w:rsidRPr="00C50086">
              <w:rPr>
                <w:rFonts w:cstheme="minorHAnsi"/>
                <w:b/>
                <w:bCs/>
                <w:sz w:val="20"/>
                <w:szCs w:val="20"/>
              </w:rPr>
              <w:t>chlorides</w:t>
            </w:r>
          </w:p>
        </w:tc>
        <w:tc>
          <w:tcPr>
            <w:tcW w:w="783" w:type="dxa"/>
            <w:tcBorders>
              <w:top w:val="nil"/>
              <w:left w:val="nil"/>
              <w:bottom w:val="single" w:sz="4" w:space="0" w:color="000000"/>
              <w:right w:val="single" w:sz="4" w:space="0" w:color="000000"/>
            </w:tcBorders>
            <w:shd w:val="clear" w:color="auto" w:fill="auto"/>
            <w:vAlign w:val="center"/>
            <w:hideMark/>
          </w:tcPr>
          <w:p w14:paraId="3AC70EAC" w14:textId="77777777" w:rsidR="002D4E94" w:rsidRPr="00C50086" w:rsidRDefault="002D4E94" w:rsidP="00C50086">
            <w:pPr>
              <w:jc w:val="center"/>
              <w:rPr>
                <w:rFonts w:cstheme="minorHAnsi"/>
                <w:sz w:val="20"/>
                <w:szCs w:val="20"/>
              </w:rPr>
            </w:pPr>
            <w:r w:rsidRPr="00C50086">
              <w:rPr>
                <w:rFonts w:cstheme="minorHAnsi"/>
                <w:sz w:val="20"/>
                <w:szCs w:val="20"/>
              </w:rPr>
              <w:t>1143</w:t>
            </w:r>
          </w:p>
        </w:tc>
        <w:tc>
          <w:tcPr>
            <w:tcW w:w="1250" w:type="dxa"/>
            <w:tcBorders>
              <w:top w:val="nil"/>
              <w:left w:val="nil"/>
              <w:bottom w:val="single" w:sz="4" w:space="0" w:color="000000"/>
              <w:right w:val="single" w:sz="4" w:space="0" w:color="000000"/>
            </w:tcBorders>
            <w:shd w:val="clear" w:color="auto" w:fill="auto"/>
            <w:vAlign w:val="center"/>
            <w:hideMark/>
          </w:tcPr>
          <w:p w14:paraId="018AA70B" w14:textId="77777777" w:rsidR="002D4E94" w:rsidRPr="00C50086" w:rsidRDefault="002D4E94" w:rsidP="00486E97">
            <w:pPr>
              <w:jc w:val="center"/>
              <w:rPr>
                <w:rFonts w:cstheme="minorHAnsi"/>
                <w:sz w:val="20"/>
                <w:szCs w:val="20"/>
              </w:rPr>
            </w:pPr>
            <w:r w:rsidRPr="00C50086">
              <w:rPr>
                <w:rFonts w:cstheme="minorHAnsi"/>
                <w:sz w:val="20"/>
                <w:szCs w:val="20"/>
              </w:rPr>
              <w:t>0.086933</w:t>
            </w:r>
          </w:p>
        </w:tc>
        <w:tc>
          <w:tcPr>
            <w:tcW w:w="1250" w:type="dxa"/>
            <w:tcBorders>
              <w:top w:val="nil"/>
              <w:left w:val="nil"/>
              <w:bottom w:val="single" w:sz="4" w:space="0" w:color="000000"/>
              <w:right w:val="single" w:sz="4" w:space="0" w:color="000000"/>
            </w:tcBorders>
            <w:shd w:val="clear" w:color="auto" w:fill="auto"/>
            <w:vAlign w:val="center"/>
            <w:hideMark/>
          </w:tcPr>
          <w:p w14:paraId="3F36FA35" w14:textId="77777777" w:rsidR="002D4E94" w:rsidRPr="00C50086" w:rsidRDefault="002D4E94" w:rsidP="00486E97">
            <w:pPr>
              <w:jc w:val="center"/>
              <w:rPr>
                <w:rFonts w:cstheme="minorHAnsi"/>
                <w:sz w:val="20"/>
                <w:szCs w:val="20"/>
              </w:rPr>
            </w:pPr>
            <w:r w:rsidRPr="00C50086">
              <w:rPr>
                <w:rFonts w:cstheme="minorHAnsi"/>
                <w:sz w:val="20"/>
                <w:szCs w:val="20"/>
              </w:rPr>
              <w:t>0.047267</w:t>
            </w:r>
          </w:p>
        </w:tc>
        <w:tc>
          <w:tcPr>
            <w:tcW w:w="885" w:type="dxa"/>
            <w:tcBorders>
              <w:top w:val="nil"/>
              <w:left w:val="nil"/>
              <w:bottom w:val="single" w:sz="4" w:space="0" w:color="000000"/>
              <w:right w:val="single" w:sz="4" w:space="0" w:color="000000"/>
            </w:tcBorders>
            <w:shd w:val="clear" w:color="auto" w:fill="auto"/>
            <w:vAlign w:val="center"/>
            <w:hideMark/>
          </w:tcPr>
          <w:p w14:paraId="3B299959" w14:textId="77777777" w:rsidR="002D4E94" w:rsidRPr="00C50086" w:rsidRDefault="002D4E94" w:rsidP="00486E97">
            <w:pPr>
              <w:jc w:val="center"/>
              <w:rPr>
                <w:rFonts w:cstheme="minorHAnsi"/>
                <w:sz w:val="20"/>
                <w:szCs w:val="20"/>
              </w:rPr>
            </w:pPr>
            <w:r w:rsidRPr="00C50086">
              <w:rPr>
                <w:rFonts w:cstheme="minorHAnsi"/>
                <w:sz w:val="20"/>
                <w:szCs w:val="20"/>
              </w:rPr>
              <w:t>0.012</w:t>
            </w:r>
          </w:p>
        </w:tc>
        <w:tc>
          <w:tcPr>
            <w:tcW w:w="885" w:type="dxa"/>
            <w:tcBorders>
              <w:top w:val="nil"/>
              <w:left w:val="nil"/>
              <w:bottom w:val="single" w:sz="4" w:space="0" w:color="000000"/>
              <w:right w:val="single" w:sz="4" w:space="0" w:color="000000"/>
            </w:tcBorders>
            <w:shd w:val="clear" w:color="auto" w:fill="auto"/>
            <w:vAlign w:val="center"/>
            <w:hideMark/>
          </w:tcPr>
          <w:p w14:paraId="45ECC552" w14:textId="77777777" w:rsidR="002D4E94" w:rsidRPr="00C50086" w:rsidRDefault="002D4E94" w:rsidP="00486E97">
            <w:pPr>
              <w:jc w:val="center"/>
              <w:rPr>
                <w:rFonts w:cstheme="minorHAnsi"/>
                <w:sz w:val="20"/>
                <w:szCs w:val="20"/>
              </w:rPr>
            </w:pPr>
            <w:r w:rsidRPr="00C50086">
              <w:rPr>
                <w:rFonts w:cstheme="minorHAnsi"/>
                <w:sz w:val="20"/>
                <w:szCs w:val="20"/>
              </w:rPr>
              <w:t>0.07</w:t>
            </w:r>
          </w:p>
        </w:tc>
        <w:tc>
          <w:tcPr>
            <w:tcW w:w="885" w:type="dxa"/>
            <w:tcBorders>
              <w:top w:val="nil"/>
              <w:left w:val="nil"/>
              <w:bottom w:val="single" w:sz="4" w:space="0" w:color="000000"/>
              <w:right w:val="single" w:sz="4" w:space="0" w:color="000000"/>
            </w:tcBorders>
            <w:shd w:val="clear" w:color="auto" w:fill="auto"/>
            <w:vAlign w:val="center"/>
            <w:hideMark/>
          </w:tcPr>
          <w:p w14:paraId="275ABA66" w14:textId="77777777" w:rsidR="002D4E94" w:rsidRPr="00C50086" w:rsidRDefault="002D4E94" w:rsidP="00486E97">
            <w:pPr>
              <w:jc w:val="center"/>
              <w:rPr>
                <w:rFonts w:cstheme="minorHAnsi"/>
                <w:sz w:val="20"/>
                <w:szCs w:val="20"/>
              </w:rPr>
            </w:pPr>
            <w:r w:rsidRPr="00C50086">
              <w:rPr>
                <w:rFonts w:cstheme="minorHAnsi"/>
                <w:sz w:val="20"/>
                <w:szCs w:val="20"/>
              </w:rPr>
              <w:t>0.079</w:t>
            </w:r>
          </w:p>
        </w:tc>
        <w:tc>
          <w:tcPr>
            <w:tcW w:w="1007" w:type="dxa"/>
            <w:tcBorders>
              <w:top w:val="nil"/>
              <w:left w:val="nil"/>
              <w:bottom w:val="single" w:sz="4" w:space="0" w:color="000000"/>
              <w:right w:val="single" w:sz="4" w:space="0" w:color="000000"/>
            </w:tcBorders>
            <w:shd w:val="clear" w:color="auto" w:fill="auto"/>
            <w:vAlign w:val="center"/>
            <w:hideMark/>
          </w:tcPr>
          <w:p w14:paraId="5EADAC33" w14:textId="77777777" w:rsidR="002D4E94" w:rsidRPr="00C50086" w:rsidRDefault="002D4E94" w:rsidP="00486E97">
            <w:pPr>
              <w:jc w:val="center"/>
              <w:rPr>
                <w:rFonts w:cstheme="minorHAnsi"/>
                <w:sz w:val="20"/>
                <w:szCs w:val="20"/>
              </w:rPr>
            </w:pPr>
            <w:r w:rsidRPr="00C50086">
              <w:rPr>
                <w:rFonts w:cstheme="minorHAnsi"/>
                <w:sz w:val="20"/>
                <w:szCs w:val="20"/>
              </w:rPr>
              <w:t>0.09</w:t>
            </w:r>
          </w:p>
        </w:tc>
        <w:tc>
          <w:tcPr>
            <w:tcW w:w="885" w:type="dxa"/>
            <w:tcBorders>
              <w:top w:val="nil"/>
              <w:left w:val="nil"/>
              <w:bottom w:val="single" w:sz="4" w:space="0" w:color="000000"/>
              <w:right w:val="single" w:sz="4" w:space="0" w:color="000000"/>
            </w:tcBorders>
            <w:shd w:val="clear" w:color="auto" w:fill="auto"/>
            <w:vAlign w:val="center"/>
            <w:hideMark/>
          </w:tcPr>
          <w:p w14:paraId="47B415DD" w14:textId="77777777" w:rsidR="002D4E94" w:rsidRPr="00C50086" w:rsidRDefault="002D4E94" w:rsidP="00486E97">
            <w:pPr>
              <w:jc w:val="center"/>
              <w:rPr>
                <w:rFonts w:cstheme="minorHAnsi"/>
                <w:sz w:val="20"/>
                <w:szCs w:val="20"/>
              </w:rPr>
            </w:pPr>
            <w:r w:rsidRPr="00C50086">
              <w:rPr>
                <w:rFonts w:cstheme="minorHAnsi"/>
                <w:sz w:val="20"/>
                <w:szCs w:val="20"/>
              </w:rPr>
              <w:t>0.611</w:t>
            </w:r>
          </w:p>
        </w:tc>
      </w:tr>
      <w:tr w:rsidR="002D4E94" w:rsidRPr="00C50086" w14:paraId="236C7060" w14:textId="77777777" w:rsidTr="00486E97">
        <w:trPr>
          <w:trHeight w:val="540"/>
          <w:jc w:val="center"/>
        </w:trPr>
        <w:tc>
          <w:tcPr>
            <w:tcW w:w="1171" w:type="dxa"/>
            <w:tcBorders>
              <w:top w:val="nil"/>
              <w:left w:val="single" w:sz="4" w:space="0" w:color="000000"/>
              <w:bottom w:val="single" w:sz="4" w:space="0" w:color="000000"/>
              <w:right w:val="single" w:sz="4" w:space="0" w:color="000000"/>
            </w:tcBorders>
            <w:shd w:val="clear" w:color="auto" w:fill="auto"/>
            <w:vAlign w:val="center"/>
            <w:hideMark/>
          </w:tcPr>
          <w:p w14:paraId="3B0F548D" w14:textId="77777777" w:rsidR="002D4E94" w:rsidRPr="00C50086" w:rsidRDefault="002D4E94" w:rsidP="00C50086">
            <w:pPr>
              <w:jc w:val="center"/>
              <w:rPr>
                <w:rFonts w:cstheme="minorHAnsi"/>
                <w:b/>
                <w:bCs/>
                <w:sz w:val="20"/>
                <w:szCs w:val="20"/>
              </w:rPr>
            </w:pPr>
            <w:r w:rsidRPr="00C50086">
              <w:rPr>
                <w:rFonts w:cstheme="minorHAnsi"/>
                <w:b/>
                <w:bCs/>
                <w:sz w:val="20"/>
                <w:szCs w:val="20"/>
              </w:rPr>
              <w:t>free sulfur dioxide</w:t>
            </w:r>
          </w:p>
        </w:tc>
        <w:tc>
          <w:tcPr>
            <w:tcW w:w="783" w:type="dxa"/>
            <w:tcBorders>
              <w:top w:val="nil"/>
              <w:left w:val="nil"/>
              <w:bottom w:val="single" w:sz="4" w:space="0" w:color="000000"/>
              <w:right w:val="single" w:sz="4" w:space="0" w:color="000000"/>
            </w:tcBorders>
            <w:shd w:val="clear" w:color="auto" w:fill="auto"/>
            <w:vAlign w:val="center"/>
            <w:hideMark/>
          </w:tcPr>
          <w:p w14:paraId="562B89DA" w14:textId="77777777" w:rsidR="002D4E94" w:rsidRPr="00C50086" w:rsidRDefault="002D4E94" w:rsidP="00C50086">
            <w:pPr>
              <w:jc w:val="center"/>
              <w:rPr>
                <w:rFonts w:cstheme="minorHAnsi"/>
                <w:sz w:val="20"/>
                <w:szCs w:val="20"/>
              </w:rPr>
            </w:pPr>
            <w:r w:rsidRPr="00C50086">
              <w:rPr>
                <w:rFonts w:cstheme="minorHAnsi"/>
                <w:sz w:val="20"/>
                <w:szCs w:val="20"/>
              </w:rPr>
              <w:t>1143</w:t>
            </w:r>
          </w:p>
        </w:tc>
        <w:tc>
          <w:tcPr>
            <w:tcW w:w="1250" w:type="dxa"/>
            <w:tcBorders>
              <w:top w:val="nil"/>
              <w:left w:val="nil"/>
              <w:bottom w:val="single" w:sz="4" w:space="0" w:color="000000"/>
              <w:right w:val="single" w:sz="4" w:space="0" w:color="000000"/>
            </w:tcBorders>
            <w:shd w:val="clear" w:color="auto" w:fill="auto"/>
            <w:vAlign w:val="center"/>
            <w:hideMark/>
          </w:tcPr>
          <w:p w14:paraId="5F5447DC" w14:textId="77777777" w:rsidR="002D4E94" w:rsidRPr="00C50086" w:rsidRDefault="002D4E94" w:rsidP="00486E97">
            <w:pPr>
              <w:jc w:val="center"/>
              <w:rPr>
                <w:rFonts w:cstheme="minorHAnsi"/>
                <w:sz w:val="20"/>
                <w:szCs w:val="20"/>
              </w:rPr>
            </w:pPr>
            <w:r w:rsidRPr="00C50086">
              <w:rPr>
                <w:rFonts w:cstheme="minorHAnsi"/>
                <w:sz w:val="20"/>
                <w:szCs w:val="20"/>
              </w:rPr>
              <w:t>15.615486</w:t>
            </w:r>
          </w:p>
        </w:tc>
        <w:tc>
          <w:tcPr>
            <w:tcW w:w="1250" w:type="dxa"/>
            <w:tcBorders>
              <w:top w:val="nil"/>
              <w:left w:val="nil"/>
              <w:bottom w:val="single" w:sz="4" w:space="0" w:color="000000"/>
              <w:right w:val="single" w:sz="4" w:space="0" w:color="000000"/>
            </w:tcBorders>
            <w:shd w:val="clear" w:color="auto" w:fill="auto"/>
            <w:vAlign w:val="center"/>
            <w:hideMark/>
          </w:tcPr>
          <w:p w14:paraId="3F55B0B1" w14:textId="77777777" w:rsidR="002D4E94" w:rsidRPr="00C50086" w:rsidRDefault="002D4E94" w:rsidP="00486E97">
            <w:pPr>
              <w:jc w:val="center"/>
              <w:rPr>
                <w:rFonts w:cstheme="minorHAnsi"/>
                <w:sz w:val="20"/>
                <w:szCs w:val="20"/>
              </w:rPr>
            </w:pPr>
            <w:r w:rsidRPr="00C50086">
              <w:rPr>
                <w:rFonts w:cstheme="minorHAnsi"/>
                <w:sz w:val="20"/>
                <w:szCs w:val="20"/>
              </w:rPr>
              <w:t>10.250486</w:t>
            </w:r>
          </w:p>
        </w:tc>
        <w:tc>
          <w:tcPr>
            <w:tcW w:w="885" w:type="dxa"/>
            <w:tcBorders>
              <w:top w:val="nil"/>
              <w:left w:val="nil"/>
              <w:bottom w:val="single" w:sz="4" w:space="0" w:color="000000"/>
              <w:right w:val="single" w:sz="4" w:space="0" w:color="000000"/>
            </w:tcBorders>
            <w:shd w:val="clear" w:color="auto" w:fill="auto"/>
            <w:vAlign w:val="center"/>
            <w:hideMark/>
          </w:tcPr>
          <w:p w14:paraId="5568541C" w14:textId="77777777" w:rsidR="002D4E94" w:rsidRPr="00C50086" w:rsidRDefault="002D4E94" w:rsidP="00486E97">
            <w:pPr>
              <w:jc w:val="center"/>
              <w:rPr>
                <w:rFonts w:cstheme="minorHAnsi"/>
                <w:sz w:val="20"/>
                <w:szCs w:val="20"/>
              </w:rPr>
            </w:pPr>
            <w:r w:rsidRPr="00C50086">
              <w:rPr>
                <w:rFonts w:cstheme="minorHAnsi"/>
                <w:sz w:val="20"/>
                <w:szCs w:val="20"/>
              </w:rPr>
              <w:t>1</w:t>
            </w:r>
          </w:p>
        </w:tc>
        <w:tc>
          <w:tcPr>
            <w:tcW w:w="885" w:type="dxa"/>
            <w:tcBorders>
              <w:top w:val="nil"/>
              <w:left w:val="nil"/>
              <w:bottom w:val="single" w:sz="4" w:space="0" w:color="000000"/>
              <w:right w:val="single" w:sz="4" w:space="0" w:color="000000"/>
            </w:tcBorders>
            <w:shd w:val="clear" w:color="auto" w:fill="auto"/>
            <w:vAlign w:val="center"/>
            <w:hideMark/>
          </w:tcPr>
          <w:p w14:paraId="1E6F9FE6" w14:textId="77777777" w:rsidR="002D4E94" w:rsidRPr="00C50086" w:rsidRDefault="002D4E94" w:rsidP="00486E97">
            <w:pPr>
              <w:jc w:val="center"/>
              <w:rPr>
                <w:rFonts w:cstheme="minorHAnsi"/>
                <w:sz w:val="20"/>
                <w:szCs w:val="20"/>
              </w:rPr>
            </w:pPr>
            <w:r w:rsidRPr="00C50086">
              <w:rPr>
                <w:rFonts w:cstheme="minorHAnsi"/>
                <w:sz w:val="20"/>
                <w:szCs w:val="20"/>
              </w:rPr>
              <w:t>7</w:t>
            </w:r>
          </w:p>
        </w:tc>
        <w:tc>
          <w:tcPr>
            <w:tcW w:w="885" w:type="dxa"/>
            <w:tcBorders>
              <w:top w:val="nil"/>
              <w:left w:val="nil"/>
              <w:bottom w:val="single" w:sz="4" w:space="0" w:color="000000"/>
              <w:right w:val="single" w:sz="4" w:space="0" w:color="000000"/>
            </w:tcBorders>
            <w:shd w:val="clear" w:color="auto" w:fill="auto"/>
            <w:vAlign w:val="center"/>
            <w:hideMark/>
          </w:tcPr>
          <w:p w14:paraId="3B55F958" w14:textId="77777777" w:rsidR="002D4E94" w:rsidRPr="00C50086" w:rsidRDefault="002D4E94" w:rsidP="00486E97">
            <w:pPr>
              <w:jc w:val="center"/>
              <w:rPr>
                <w:rFonts w:cstheme="minorHAnsi"/>
                <w:sz w:val="20"/>
                <w:szCs w:val="20"/>
              </w:rPr>
            </w:pPr>
            <w:r w:rsidRPr="00C50086">
              <w:rPr>
                <w:rFonts w:cstheme="minorHAnsi"/>
                <w:sz w:val="20"/>
                <w:szCs w:val="20"/>
              </w:rPr>
              <w:t>13</w:t>
            </w:r>
          </w:p>
        </w:tc>
        <w:tc>
          <w:tcPr>
            <w:tcW w:w="1007" w:type="dxa"/>
            <w:tcBorders>
              <w:top w:val="nil"/>
              <w:left w:val="nil"/>
              <w:bottom w:val="single" w:sz="4" w:space="0" w:color="000000"/>
              <w:right w:val="single" w:sz="4" w:space="0" w:color="000000"/>
            </w:tcBorders>
            <w:shd w:val="clear" w:color="auto" w:fill="auto"/>
            <w:vAlign w:val="center"/>
            <w:hideMark/>
          </w:tcPr>
          <w:p w14:paraId="6C4B870C" w14:textId="77777777" w:rsidR="002D4E94" w:rsidRPr="00C50086" w:rsidRDefault="002D4E94" w:rsidP="00486E97">
            <w:pPr>
              <w:jc w:val="center"/>
              <w:rPr>
                <w:rFonts w:cstheme="minorHAnsi"/>
                <w:sz w:val="20"/>
                <w:szCs w:val="20"/>
              </w:rPr>
            </w:pPr>
            <w:r w:rsidRPr="00C50086">
              <w:rPr>
                <w:rFonts w:cstheme="minorHAnsi"/>
                <w:sz w:val="20"/>
                <w:szCs w:val="20"/>
              </w:rPr>
              <w:t>21</w:t>
            </w:r>
          </w:p>
        </w:tc>
        <w:tc>
          <w:tcPr>
            <w:tcW w:w="885" w:type="dxa"/>
            <w:tcBorders>
              <w:top w:val="nil"/>
              <w:left w:val="nil"/>
              <w:bottom w:val="single" w:sz="4" w:space="0" w:color="000000"/>
              <w:right w:val="single" w:sz="4" w:space="0" w:color="000000"/>
            </w:tcBorders>
            <w:shd w:val="clear" w:color="auto" w:fill="auto"/>
            <w:vAlign w:val="center"/>
            <w:hideMark/>
          </w:tcPr>
          <w:p w14:paraId="2888CEA6" w14:textId="77777777" w:rsidR="002D4E94" w:rsidRPr="00C50086" w:rsidRDefault="002D4E94" w:rsidP="00486E97">
            <w:pPr>
              <w:jc w:val="center"/>
              <w:rPr>
                <w:rFonts w:cstheme="minorHAnsi"/>
                <w:sz w:val="20"/>
                <w:szCs w:val="20"/>
              </w:rPr>
            </w:pPr>
            <w:r w:rsidRPr="00C50086">
              <w:rPr>
                <w:rFonts w:cstheme="minorHAnsi"/>
                <w:sz w:val="20"/>
                <w:szCs w:val="20"/>
              </w:rPr>
              <w:t>68</w:t>
            </w:r>
          </w:p>
        </w:tc>
      </w:tr>
      <w:tr w:rsidR="002D4E94" w:rsidRPr="00C50086" w14:paraId="55506150" w14:textId="77777777" w:rsidTr="00486E97">
        <w:trPr>
          <w:trHeight w:val="810"/>
          <w:jc w:val="center"/>
        </w:trPr>
        <w:tc>
          <w:tcPr>
            <w:tcW w:w="1171" w:type="dxa"/>
            <w:tcBorders>
              <w:top w:val="nil"/>
              <w:left w:val="single" w:sz="4" w:space="0" w:color="000000"/>
              <w:bottom w:val="single" w:sz="4" w:space="0" w:color="000000"/>
              <w:right w:val="single" w:sz="4" w:space="0" w:color="000000"/>
            </w:tcBorders>
            <w:shd w:val="clear" w:color="auto" w:fill="auto"/>
            <w:vAlign w:val="center"/>
            <w:hideMark/>
          </w:tcPr>
          <w:p w14:paraId="121FE3F3" w14:textId="77777777" w:rsidR="002D4E94" w:rsidRPr="00C50086" w:rsidRDefault="002D4E94" w:rsidP="00C50086">
            <w:pPr>
              <w:jc w:val="center"/>
              <w:rPr>
                <w:rFonts w:cstheme="minorHAnsi"/>
                <w:b/>
                <w:bCs/>
                <w:sz w:val="20"/>
                <w:szCs w:val="20"/>
              </w:rPr>
            </w:pPr>
            <w:r w:rsidRPr="00C50086">
              <w:rPr>
                <w:rFonts w:cstheme="minorHAnsi"/>
                <w:b/>
                <w:bCs/>
                <w:sz w:val="20"/>
                <w:szCs w:val="20"/>
              </w:rPr>
              <w:t>total sulfur dioxide</w:t>
            </w:r>
          </w:p>
        </w:tc>
        <w:tc>
          <w:tcPr>
            <w:tcW w:w="783" w:type="dxa"/>
            <w:tcBorders>
              <w:top w:val="nil"/>
              <w:left w:val="nil"/>
              <w:bottom w:val="single" w:sz="4" w:space="0" w:color="000000"/>
              <w:right w:val="single" w:sz="4" w:space="0" w:color="000000"/>
            </w:tcBorders>
            <w:shd w:val="clear" w:color="auto" w:fill="auto"/>
            <w:vAlign w:val="center"/>
            <w:hideMark/>
          </w:tcPr>
          <w:p w14:paraId="6C78A948" w14:textId="77777777" w:rsidR="002D4E94" w:rsidRPr="00C50086" w:rsidRDefault="002D4E94" w:rsidP="00C50086">
            <w:pPr>
              <w:jc w:val="center"/>
              <w:rPr>
                <w:rFonts w:cstheme="minorHAnsi"/>
                <w:sz w:val="20"/>
                <w:szCs w:val="20"/>
              </w:rPr>
            </w:pPr>
            <w:r w:rsidRPr="00C50086">
              <w:rPr>
                <w:rFonts w:cstheme="minorHAnsi"/>
                <w:sz w:val="20"/>
                <w:szCs w:val="20"/>
              </w:rPr>
              <w:t>1143</w:t>
            </w:r>
          </w:p>
        </w:tc>
        <w:tc>
          <w:tcPr>
            <w:tcW w:w="1250" w:type="dxa"/>
            <w:tcBorders>
              <w:top w:val="nil"/>
              <w:left w:val="nil"/>
              <w:bottom w:val="single" w:sz="4" w:space="0" w:color="000000"/>
              <w:right w:val="single" w:sz="4" w:space="0" w:color="000000"/>
            </w:tcBorders>
            <w:shd w:val="clear" w:color="auto" w:fill="auto"/>
            <w:vAlign w:val="center"/>
            <w:hideMark/>
          </w:tcPr>
          <w:p w14:paraId="6C031E59" w14:textId="77777777" w:rsidR="002D4E94" w:rsidRPr="00C50086" w:rsidRDefault="002D4E94" w:rsidP="00486E97">
            <w:pPr>
              <w:jc w:val="center"/>
              <w:rPr>
                <w:rFonts w:cstheme="minorHAnsi"/>
                <w:sz w:val="20"/>
                <w:szCs w:val="20"/>
              </w:rPr>
            </w:pPr>
            <w:r w:rsidRPr="00C50086">
              <w:rPr>
                <w:rFonts w:cstheme="minorHAnsi"/>
                <w:sz w:val="20"/>
                <w:szCs w:val="20"/>
              </w:rPr>
              <w:t>45.914698</w:t>
            </w:r>
          </w:p>
        </w:tc>
        <w:tc>
          <w:tcPr>
            <w:tcW w:w="1250" w:type="dxa"/>
            <w:tcBorders>
              <w:top w:val="nil"/>
              <w:left w:val="nil"/>
              <w:bottom w:val="single" w:sz="4" w:space="0" w:color="000000"/>
              <w:right w:val="single" w:sz="4" w:space="0" w:color="000000"/>
            </w:tcBorders>
            <w:shd w:val="clear" w:color="auto" w:fill="auto"/>
            <w:vAlign w:val="center"/>
            <w:hideMark/>
          </w:tcPr>
          <w:p w14:paraId="4EB02B73" w14:textId="77777777" w:rsidR="002D4E94" w:rsidRPr="00C50086" w:rsidRDefault="002D4E94" w:rsidP="00486E97">
            <w:pPr>
              <w:jc w:val="center"/>
              <w:rPr>
                <w:rFonts w:cstheme="minorHAnsi"/>
                <w:sz w:val="20"/>
                <w:szCs w:val="20"/>
              </w:rPr>
            </w:pPr>
            <w:r w:rsidRPr="00C50086">
              <w:rPr>
                <w:rFonts w:cstheme="minorHAnsi"/>
                <w:sz w:val="20"/>
                <w:szCs w:val="20"/>
              </w:rPr>
              <w:t>32.78213</w:t>
            </w:r>
          </w:p>
        </w:tc>
        <w:tc>
          <w:tcPr>
            <w:tcW w:w="885" w:type="dxa"/>
            <w:tcBorders>
              <w:top w:val="nil"/>
              <w:left w:val="nil"/>
              <w:bottom w:val="single" w:sz="4" w:space="0" w:color="000000"/>
              <w:right w:val="single" w:sz="4" w:space="0" w:color="000000"/>
            </w:tcBorders>
            <w:shd w:val="clear" w:color="auto" w:fill="auto"/>
            <w:vAlign w:val="center"/>
            <w:hideMark/>
          </w:tcPr>
          <w:p w14:paraId="577FC300" w14:textId="77777777" w:rsidR="002D4E94" w:rsidRPr="00C50086" w:rsidRDefault="002D4E94" w:rsidP="00486E97">
            <w:pPr>
              <w:jc w:val="center"/>
              <w:rPr>
                <w:rFonts w:cstheme="minorHAnsi"/>
                <w:sz w:val="20"/>
                <w:szCs w:val="20"/>
              </w:rPr>
            </w:pPr>
            <w:r w:rsidRPr="00C50086">
              <w:rPr>
                <w:rFonts w:cstheme="minorHAnsi"/>
                <w:sz w:val="20"/>
                <w:szCs w:val="20"/>
              </w:rPr>
              <w:t>6</w:t>
            </w:r>
          </w:p>
        </w:tc>
        <w:tc>
          <w:tcPr>
            <w:tcW w:w="885" w:type="dxa"/>
            <w:tcBorders>
              <w:top w:val="nil"/>
              <w:left w:val="nil"/>
              <w:bottom w:val="single" w:sz="4" w:space="0" w:color="000000"/>
              <w:right w:val="single" w:sz="4" w:space="0" w:color="000000"/>
            </w:tcBorders>
            <w:shd w:val="clear" w:color="auto" w:fill="auto"/>
            <w:vAlign w:val="center"/>
            <w:hideMark/>
          </w:tcPr>
          <w:p w14:paraId="5B68CA3D" w14:textId="77777777" w:rsidR="002D4E94" w:rsidRPr="00C50086" w:rsidRDefault="002D4E94" w:rsidP="00486E97">
            <w:pPr>
              <w:jc w:val="center"/>
              <w:rPr>
                <w:rFonts w:cstheme="minorHAnsi"/>
                <w:sz w:val="20"/>
                <w:szCs w:val="20"/>
              </w:rPr>
            </w:pPr>
            <w:r w:rsidRPr="00C50086">
              <w:rPr>
                <w:rFonts w:cstheme="minorHAnsi"/>
                <w:sz w:val="20"/>
                <w:szCs w:val="20"/>
              </w:rPr>
              <w:t>21</w:t>
            </w:r>
          </w:p>
        </w:tc>
        <w:tc>
          <w:tcPr>
            <w:tcW w:w="885" w:type="dxa"/>
            <w:tcBorders>
              <w:top w:val="nil"/>
              <w:left w:val="nil"/>
              <w:bottom w:val="single" w:sz="4" w:space="0" w:color="000000"/>
              <w:right w:val="single" w:sz="4" w:space="0" w:color="000000"/>
            </w:tcBorders>
            <w:shd w:val="clear" w:color="auto" w:fill="auto"/>
            <w:vAlign w:val="center"/>
            <w:hideMark/>
          </w:tcPr>
          <w:p w14:paraId="5E236DEF" w14:textId="77777777" w:rsidR="002D4E94" w:rsidRPr="00C50086" w:rsidRDefault="002D4E94" w:rsidP="00486E97">
            <w:pPr>
              <w:jc w:val="center"/>
              <w:rPr>
                <w:rFonts w:cstheme="minorHAnsi"/>
                <w:sz w:val="20"/>
                <w:szCs w:val="20"/>
              </w:rPr>
            </w:pPr>
            <w:r w:rsidRPr="00C50086">
              <w:rPr>
                <w:rFonts w:cstheme="minorHAnsi"/>
                <w:sz w:val="20"/>
                <w:szCs w:val="20"/>
              </w:rPr>
              <w:t>37</w:t>
            </w:r>
          </w:p>
        </w:tc>
        <w:tc>
          <w:tcPr>
            <w:tcW w:w="1007" w:type="dxa"/>
            <w:tcBorders>
              <w:top w:val="nil"/>
              <w:left w:val="nil"/>
              <w:bottom w:val="single" w:sz="4" w:space="0" w:color="000000"/>
              <w:right w:val="single" w:sz="4" w:space="0" w:color="000000"/>
            </w:tcBorders>
            <w:shd w:val="clear" w:color="auto" w:fill="auto"/>
            <w:vAlign w:val="center"/>
            <w:hideMark/>
          </w:tcPr>
          <w:p w14:paraId="103D599F" w14:textId="77777777" w:rsidR="002D4E94" w:rsidRPr="00C50086" w:rsidRDefault="002D4E94" w:rsidP="00486E97">
            <w:pPr>
              <w:jc w:val="center"/>
              <w:rPr>
                <w:rFonts w:cstheme="minorHAnsi"/>
                <w:sz w:val="20"/>
                <w:szCs w:val="20"/>
              </w:rPr>
            </w:pPr>
            <w:r w:rsidRPr="00C50086">
              <w:rPr>
                <w:rFonts w:cstheme="minorHAnsi"/>
                <w:sz w:val="20"/>
                <w:szCs w:val="20"/>
              </w:rPr>
              <w:t>61</w:t>
            </w:r>
          </w:p>
        </w:tc>
        <w:tc>
          <w:tcPr>
            <w:tcW w:w="885" w:type="dxa"/>
            <w:tcBorders>
              <w:top w:val="nil"/>
              <w:left w:val="nil"/>
              <w:bottom w:val="single" w:sz="4" w:space="0" w:color="000000"/>
              <w:right w:val="single" w:sz="4" w:space="0" w:color="000000"/>
            </w:tcBorders>
            <w:shd w:val="clear" w:color="auto" w:fill="auto"/>
            <w:vAlign w:val="center"/>
            <w:hideMark/>
          </w:tcPr>
          <w:p w14:paraId="1CA3DC8A" w14:textId="77777777" w:rsidR="002D4E94" w:rsidRPr="00C50086" w:rsidRDefault="002D4E94" w:rsidP="00486E97">
            <w:pPr>
              <w:jc w:val="center"/>
              <w:rPr>
                <w:rFonts w:cstheme="minorHAnsi"/>
                <w:sz w:val="20"/>
                <w:szCs w:val="20"/>
              </w:rPr>
            </w:pPr>
            <w:r w:rsidRPr="00C50086">
              <w:rPr>
                <w:rFonts w:cstheme="minorHAnsi"/>
                <w:sz w:val="20"/>
                <w:szCs w:val="20"/>
              </w:rPr>
              <w:t>289</w:t>
            </w:r>
          </w:p>
        </w:tc>
      </w:tr>
      <w:tr w:rsidR="002D4E94" w:rsidRPr="00C50086" w14:paraId="729EA46F" w14:textId="77777777" w:rsidTr="00486E97">
        <w:trPr>
          <w:trHeight w:val="300"/>
          <w:jc w:val="center"/>
        </w:trPr>
        <w:tc>
          <w:tcPr>
            <w:tcW w:w="1171" w:type="dxa"/>
            <w:tcBorders>
              <w:top w:val="nil"/>
              <w:left w:val="single" w:sz="4" w:space="0" w:color="000000"/>
              <w:bottom w:val="single" w:sz="4" w:space="0" w:color="000000"/>
              <w:right w:val="single" w:sz="4" w:space="0" w:color="000000"/>
            </w:tcBorders>
            <w:shd w:val="clear" w:color="auto" w:fill="auto"/>
            <w:vAlign w:val="center"/>
            <w:hideMark/>
          </w:tcPr>
          <w:p w14:paraId="07B22956" w14:textId="77777777" w:rsidR="002D4E94" w:rsidRPr="00C50086" w:rsidRDefault="002D4E94" w:rsidP="00C50086">
            <w:pPr>
              <w:jc w:val="center"/>
              <w:rPr>
                <w:rFonts w:cstheme="minorHAnsi"/>
                <w:b/>
                <w:bCs/>
                <w:sz w:val="20"/>
                <w:szCs w:val="20"/>
              </w:rPr>
            </w:pPr>
            <w:r w:rsidRPr="00C50086">
              <w:rPr>
                <w:rFonts w:cstheme="minorHAnsi"/>
                <w:b/>
                <w:bCs/>
                <w:sz w:val="20"/>
                <w:szCs w:val="20"/>
              </w:rPr>
              <w:t>density</w:t>
            </w:r>
          </w:p>
        </w:tc>
        <w:tc>
          <w:tcPr>
            <w:tcW w:w="783" w:type="dxa"/>
            <w:tcBorders>
              <w:top w:val="nil"/>
              <w:left w:val="nil"/>
              <w:bottom w:val="single" w:sz="4" w:space="0" w:color="000000"/>
              <w:right w:val="single" w:sz="4" w:space="0" w:color="000000"/>
            </w:tcBorders>
            <w:shd w:val="clear" w:color="auto" w:fill="auto"/>
            <w:vAlign w:val="center"/>
            <w:hideMark/>
          </w:tcPr>
          <w:p w14:paraId="58E8719A" w14:textId="77777777" w:rsidR="002D4E94" w:rsidRPr="00C50086" w:rsidRDefault="002D4E94" w:rsidP="00C50086">
            <w:pPr>
              <w:jc w:val="center"/>
              <w:rPr>
                <w:rFonts w:cstheme="minorHAnsi"/>
                <w:sz w:val="20"/>
                <w:szCs w:val="20"/>
              </w:rPr>
            </w:pPr>
            <w:r w:rsidRPr="00C50086">
              <w:rPr>
                <w:rFonts w:cstheme="minorHAnsi"/>
                <w:sz w:val="20"/>
                <w:szCs w:val="20"/>
              </w:rPr>
              <w:t>1143</w:t>
            </w:r>
          </w:p>
        </w:tc>
        <w:tc>
          <w:tcPr>
            <w:tcW w:w="1250" w:type="dxa"/>
            <w:tcBorders>
              <w:top w:val="nil"/>
              <w:left w:val="nil"/>
              <w:bottom w:val="single" w:sz="4" w:space="0" w:color="000000"/>
              <w:right w:val="single" w:sz="4" w:space="0" w:color="000000"/>
            </w:tcBorders>
            <w:shd w:val="clear" w:color="auto" w:fill="auto"/>
            <w:vAlign w:val="center"/>
            <w:hideMark/>
          </w:tcPr>
          <w:p w14:paraId="685B04F9" w14:textId="77777777" w:rsidR="002D4E94" w:rsidRPr="00C50086" w:rsidRDefault="002D4E94" w:rsidP="00486E97">
            <w:pPr>
              <w:jc w:val="center"/>
              <w:rPr>
                <w:rFonts w:cstheme="minorHAnsi"/>
                <w:sz w:val="20"/>
                <w:szCs w:val="20"/>
              </w:rPr>
            </w:pPr>
            <w:r w:rsidRPr="00C50086">
              <w:rPr>
                <w:rFonts w:cstheme="minorHAnsi"/>
                <w:sz w:val="20"/>
                <w:szCs w:val="20"/>
              </w:rPr>
              <w:t>0.99673</w:t>
            </w:r>
          </w:p>
        </w:tc>
        <w:tc>
          <w:tcPr>
            <w:tcW w:w="1250" w:type="dxa"/>
            <w:tcBorders>
              <w:top w:val="nil"/>
              <w:left w:val="nil"/>
              <w:bottom w:val="single" w:sz="4" w:space="0" w:color="000000"/>
              <w:right w:val="single" w:sz="4" w:space="0" w:color="000000"/>
            </w:tcBorders>
            <w:shd w:val="clear" w:color="auto" w:fill="auto"/>
            <w:vAlign w:val="center"/>
            <w:hideMark/>
          </w:tcPr>
          <w:p w14:paraId="06DAB11B" w14:textId="77777777" w:rsidR="002D4E94" w:rsidRPr="00C50086" w:rsidRDefault="002D4E94" w:rsidP="00486E97">
            <w:pPr>
              <w:jc w:val="center"/>
              <w:rPr>
                <w:rFonts w:cstheme="minorHAnsi"/>
                <w:sz w:val="20"/>
                <w:szCs w:val="20"/>
              </w:rPr>
            </w:pPr>
            <w:r w:rsidRPr="00C50086">
              <w:rPr>
                <w:rFonts w:cstheme="minorHAnsi"/>
                <w:sz w:val="20"/>
                <w:szCs w:val="20"/>
              </w:rPr>
              <w:t>0.001925</w:t>
            </w:r>
          </w:p>
        </w:tc>
        <w:tc>
          <w:tcPr>
            <w:tcW w:w="885" w:type="dxa"/>
            <w:tcBorders>
              <w:top w:val="nil"/>
              <w:left w:val="nil"/>
              <w:bottom w:val="single" w:sz="4" w:space="0" w:color="000000"/>
              <w:right w:val="single" w:sz="4" w:space="0" w:color="000000"/>
            </w:tcBorders>
            <w:shd w:val="clear" w:color="auto" w:fill="auto"/>
            <w:vAlign w:val="center"/>
            <w:hideMark/>
          </w:tcPr>
          <w:p w14:paraId="0EC91AD3" w14:textId="77777777" w:rsidR="002D4E94" w:rsidRPr="00C50086" w:rsidRDefault="002D4E94" w:rsidP="00486E97">
            <w:pPr>
              <w:jc w:val="center"/>
              <w:rPr>
                <w:rFonts w:cstheme="minorHAnsi"/>
                <w:sz w:val="20"/>
                <w:szCs w:val="20"/>
              </w:rPr>
            </w:pPr>
            <w:r w:rsidRPr="00C50086">
              <w:rPr>
                <w:rFonts w:cstheme="minorHAnsi"/>
                <w:sz w:val="20"/>
                <w:szCs w:val="20"/>
              </w:rPr>
              <w:t>0.9901</w:t>
            </w:r>
          </w:p>
        </w:tc>
        <w:tc>
          <w:tcPr>
            <w:tcW w:w="885" w:type="dxa"/>
            <w:tcBorders>
              <w:top w:val="nil"/>
              <w:left w:val="nil"/>
              <w:bottom w:val="single" w:sz="4" w:space="0" w:color="000000"/>
              <w:right w:val="single" w:sz="4" w:space="0" w:color="000000"/>
            </w:tcBorders>
            <w:shd w:val="clear" w:color="auto" w:fill="auto"/>
            <w:vAlign w:val="center"/>
            <w:hideMark/>
          </w:tcPr>
          <w:p w14:paraId="5416C51A" w14:textId="77777777" w:rsidR="002D4E94" w:rsidRPr="00C50086" w:rsidRDefault="002D4E94" w:rsidP="00486E97">
            <w:pPr>
              <w:jc w:val="center"/>
              <w:rPr>
                <w:rFonts w:cstheme="minorHAnsi"/>
                <w:sz w:val="20"/>
                <w:szCs w:val="20"/>
              </w:rPr>
            </w:pPr>
            <w:r w:rsidRPr="00C50086">
              <w:rPr>
                <w:rFonts w:cstheme="minorHAnsi"/>
                <w:sz w:val="20"/>
                <w:szCs w:val="20"/>
              </w:rPr>
              <w:t>0.9956</w:t>
            </w:r>
          </w:p>
        </w:tc>
        <w:tc>
          <w:tcPr>
            <w:tcW w:w="885" w:type="dxa"/>
            <w:tcBorders>
              <w:top w:val="nil"/>
              <w:left w:val="nil"/>
              <w:bottom w:val="single" w:sz="4" w:space="0" w:color="000000"/>
              <w:right w:val="single" w:sz="4" w:space="0" w:color="000000"/>
            </w:tcBorders>
            <w:shd w:val="clear" w:color="auto" w:fill="auto"/>
            <w:vAlign w:val="center"/>
            <w:hideMark/>
          </w:tcPr>
          <w:p w14:paraId="089455FC" w14:textId="77777777" w:rsidR="002D4E94" w:rsidRPr="00C50086" w:rsidRDefault="002D4E94" w:rsidP="00486E97">
            <w:pPr>
              <w:jc w:val="center"/>
              <w:rPr>
                <w:rFonts w:cstheme="minorHAnsi"/>
                <w:sz w:val="20"/>
                <w:szCs w:val="20"/>
              </w:rPr>
            </w:pPr>
            <w:r w:rsidRPr="00C50086">
              <w:rPr>
                <w:rFonts w:cstheme="minorHAnsi"/>
                <w:sz w:val="20"/>
                <w:szCs w:val="20"/>
              </w:rPr>
              <w:t>0.9967</w:t>
            </w:r>
          </w:p>
        </w:tc>
        <w:tc>
          <w:tcPr>
            <w:tcW w:w="1007" w:type="dxa"/>
            <w:tcBorders>
              <w:top w:val="nil"/>
              <w:left w:val="nil"/>
              <w:bottom w:val="single" w:sz="4" w:space="0" w:color="000000"/>
              <w:right w:val="single" w:sz="4" w:space="0" w:color="000000"/>
            </w:tcBorders>
            <w:shd w:val="clear" w:color="auto" w:fill="auto"/>
            <w:vAlign w:val="center"/>
            <w:hideMark/>
          </w:tcPr>
          <w:p w14:paraId="3DB3485D" w14:textId="77777777" w:rsidR="002D4E94" w:rsidRPr="00C50086" w:rsidRDefault="002D4E94" w:rsidP="00486E97">
            <w:pPr>
              <w:jc w:val="center"/>
              <w:rPr>
                <w:rFonts w:cstheme="minorHAnsi"/>
                <w:sz w:val="20"/>
                <w:szCs w:val="20"/>
              </w:rPr>
            </w:pPr>
            <w:r w:rsidRPr="00C50086">
              <w:rPr>
                <w:rFonts w:cstheme="minorHAnsi"/>
                <w:sz w:val="20"/>
                <w:szCs w:val="20"/>
              </w:rPr>
              <w:t>0.99785</w:t>
            </w:r>
          </w:p>
        </w:tc>
        <w:tc>
          <w:tcPr>
            <w:tcW w:w="885" w:type="dxa"/>
            <w:tcBorders>
              <w:top w:val="nil"/>
              <w:left w:val="nil"/>
              <w:bottom w:val="single" w:sz="4" w:space="0" w:color="000000"/>
              <w:right w:val="single" w:sz="4" w:space="0" w:color="000000"/>
            </w:tcBorders>
            <w:shd w:val="clear" w:color="auto" w:fill="auto"/>
            <w:vAlign w:val="center"/>
            <w:hideMark/>
          </w:tcPr>
          <w:p w14:paraId="21EBEAE2" w14:textId="77777777" w:rsidR="002D4E94" w:rsidRPr="00C50086" w:rsidRDefault="002D4E94" w:rsidP="00486E97">
            <w:pPr>
              <w:jc w:val="center"/>
              <w:rPr>
                <w:rFonts w:cstheme="minorHAnsi"/>
                <w:sz w:val="20"/>
                <w:szCs w:val="20"/>
              </w:rPr>
            </w:pPr>
            <w:r w:rsidRPr="00C50086">
              <w:rPr>
                <w:rFonts w:cstheme="minorHAnsi"/>
                <w:sz w:val="20"/>
                <w:szCs w:val="20"/>
              </w:rPr>
              <w:t>1.0037</w:t>
            </w:r>
          </w:p>
        </w:tc>
      </w:tr>
      <w:tr w:rsidR="002D4E94" w:rsidRPr="00C50086" w14:paraId="2687B1B4" w14:textId="77777777" w:rsidTr="00486E97">
        <w:trPr>
          <w:trHeight w:val="300"/>
          <w:jc w:val="center"/>
        </w:trPr>
        <w:tc>
          <w:tcPr>
            <w:tcW w:w="1171" w:type="dxa"/>
            <w:tcBorders>
              <w:top w:val="nil"/>
              <w:left w:val="single" w:sz="4" w:space="0" w:color="000000"/>
              <w:bottom w:val="single" w:sz="4" w:space="0" w:color="000000"/>
              <w:right w:val="single" w:sz="4" w:space="0" w:color="000000"/>
            </w:tcBorders>
            <w:shd w:val="clear" w:color="auto" w:fill="auto"/>
            <w:vAlign w:val="center"/>
            <w:hideMark/>
          </w:tcPr>
          <w:p w14:paraId="4B172957" w14:textId="77777777" w:rsidR="002D4E94" w:rsidRPr="00C50086" w:rsidRDefault="002D4E94" w:rsidP="00C50086">
            <w:pPr>
              <w:jc w:val="center"/>
              <w:rPr>
                <w:rFonts w:cstheme="minorHAnsi"/>
                <w:b/>
                <w:bCs/>
                <w:sz w:val="20"/>
                <w:szCs w:val="20"/>
              </w:rPr>
            </w:pPr>
            <w:r w:rsidRPr="00C50086">
              <w:rPr>
                <w:rFonts w:cstheme="minorHAnsi"/>
                <w:b/>
                <w:bCs/>
                <w:sz w:val="20"/>
                <w:szCs w:val="20"/>
              </w:rPr>
              <w:t>pH</w:t>
            </w:r>
          </w:p>
        </w:tc>
        <w:tc>
          <w:tcPr>
            <w:tcW w:w="783" w:type="dxa"/>
            <w:tcBorders>
              <w:top w:val="nil"/>
              <w:left w:val="nil"/>
              <w:bottom w:val="single" w:sz="4" w:space="0" w:color="000000"/>
              <w:right w:val="single" w:sz="4" w:space="0" w:color="000000"/>
            </w:tcBorders>
            <w:shd w:val="clear" w:color="auto" w:fill="auto"/>
            <w:vAlign w:val="center"/>
            <w:hideMark/>
          </w:tcPr>
          <w:p w14:paraId="5299C18D" w14:textId="77777777" w:rsidR="002D4E94" w:rsidRPr="00C50086" w:rsidRDefault="002D4E94" w:rsidP="00C50086">
            <w:pPr>
              <w:jc w:val="center"/>
              <w:rPr>
                <w:rFonts w:cstheme="minorHAnsi"/>
                <w:sz w:val="20"/>
                <w:szCs w:val="20"/>
              </w:rPr>
            </w:pPr>
            <w:r w:rsidRPr="00C50086">
              <w:rPr>
                <w:rFonts w:cstheme="minorHAnsi"/>
                <w:sz w:val="20"/>
                <w:szCs w:val="20"/>
              </w:rPr>
              <w:t>1143</w:t>
            </w:r>
          </w:p>
        </w:tc>
        <w:tc>
          <w:tcPr>
            <w:tcW w:w="1250" w:type="dxa"/>
            <w:tcBorders>
              <w:top w:val="nil"/>
              <w:left w:val="nil"/>
              <w:bottom w:val="single" w:sz="4" w:space="0" w:color="000000"/>
              <w:right w:val="single" w:sz="4" w:space="0" w:color="000000"/>
            </w:tcBorders>
            <w:shd w:val="clear" w:color="auto" w:fill="auto"/>
            <w:vAlign w:val="center"/>
            <w:hideMark/>
          </w:tcPr>
          <w:p w14:paraId="6FA31AFB" w14:textId="77777777" w:rsidR="002D4E94" w:rsidRPr="00C50086" w:rsidRDefault="002D4E94" w:rsidP="00D1476F">
            <w:pPr>
              <w:rPr>
                <w:rFonts w:cstheme="minorHAnsi"/>
                <w:sz w:val="20"/>
                <w:szCs w:val="20"/>
              </w:rPr>
            </w:pPr>
            <w:r w:rsidRPr="00C50086">
              <w:rPr>
                <w:rFonts w:cstheme="minorHAnsi"/>
                <w:sz w:val="20"/>
                <w:szCs w:val="20"/>
              </w:rPr>
              <w:t>3.311015</w:t>
            </w:r>
          </w:p>
        </w:tc>
        <w:tc>
          <w:tcPr>
            <w:tcW w:w="1250" w:type="dxa"/>
            <w:tcBorders>
              <w:top w:val="nil"/>
              <w:left w:val="nil"/>
              <w:bottom w:val="single" w:sz="4" w:space="0" w:color="000000"/>
              <w:right w:val="single" w:sz="4" w:space="0" w:color="000000"/>
            </w:tcBorders>
            <w:shd w:val="clear" w:color="auto" w:fill="auto"/>
            <w:vAlign w:val="center"/>
            <w:hideMark/>
          </w:tcPr>
          <w:p w14:paraId="5F4F0A70" w14:textId="77777777" w:rsidR="002D4E94" w:rsidRPr="00C50086" w:rsidRDefault="002D4E94" w:rsidP="00D1476F">
            <w:pPr>
              <w:rPr>
                <w:rFonts w:cstheme="minorHAnsi"/>
                <w:sz w:val="20"/>
                <w:szCs w:val="20"/>
              </w:rPr>
            </w:pPr>
            <w:r w:rsidRPr="00C50086">
              <w:rPr>
                <w:rFonts w:cstheme="minorHAnsi"/>
                <w:sz w:val="20"/>
                <w:szCs w:val="20"/>
              </w:rPr>
              <w:t>0.156664</w:t>
            </w:r>
          </w:p>
        </w:tc>
        <w:tc>
          <w:tcPr>
            <w:tcW w:w="885" w:type="dxa"/>
            <w:tcBorders>
              <w:top w:val="nil"/>
              <w:left w:val="nil"/>
              <w:bottom w:val="single" w:sz="4" w:space="0" w:color="000000"/>
              <w:right w:val="single" w:sz="4" w:space="0" w:color="000000"/>
            </w:tcBorders>
            <w:shd w:val="clear" w:color="auto" w:fill="auto"/>
            <w:vAlign w:val="center"/>
            <w:hideMark/>
          </w:tcPr>
          <w:p w14:paraId="7650633E" w14:textId="77777777" w:rsidR="002D4E94" w:rsidRPr="00C50086" w:rsidRDefault="002D4E94" w:rsidP="00D1476F">
            <w:pPr>
              <w:rPr>
                <w:rFonts w:cstheme="minorHAnsi"/>
                <w:sz w:val="20"/>
                <w:szCs w:val="20"/>
              </w:rPr>
            </w:pPr>
            <w:r w:rsidRPr="00C50086">
              <w:rPr>
                <w:rFonts w:cstheme="minorHAnsi"/>
                <w:sz w:val="20"/>
                <w:szCs w:val="20"/>
              </w:rPr>
              <w:t>2.74</w:t>
            </w:r>
          </w:p>
        </w:tc>
        <w:tc>
          <w:tcPr>
            <w:tcW w:w="885" w:type="dxa"/>
            <w:tcBorders>
              <w:top w:val="nil"/>
              <w:left w:val="nil"/>
              <w:bottom w:val="single" w:sz="4" w:space="0" w:color="000000"/>
              <w:right w:val="single" w:sz="4" w:space="0" w:color="000000"/>
            </w:tcBorders>
            <w:shd w:val="clear" w:color="auto" w:fill="auto"/>
            <w:vAlign w:val="center"/>
            <w:hideMark/>
          </w:tcPr>
          <w:p w14:paraId="04FC4BB2" w14:textId="77777777" w:rsidR="002D4E94" w:rsidRPr="00C50086" w:rsidRDefault="002D4E94" w:rsidP="00D1476F">
            <w:pPr>
              <w:rPr>
                <w:rFonts w:cstheme="minorHAnsi"/>
                <w:sz w:val="20"/>
                <w:szCs w:val="20"/>
              </w:rPr>
            </w:pPr>
            <w:r w:rsidRPr="00C50086">
              <w:rPr>
                <w:rFonts w:cstheme="minorHAnsi"/>
                <w:sz w:val="20"/>
                <w:szCs w:val="20"/>
              </w:rPr>
              <w:t>3.205</w:t>
            </w:r>
          </w:p>
        </w:tc>
        <w:tc>
          <w:tcPr>
            <w:tcW w:w="885" w:type="dxa"/>
            <w:tcBorders>
              <w:top w:val="nil"/>
              <w:left w:val="nil"/>
              <w:bottom w:val="single" w:sz="4" w:space="0" w:color="000000"/>
              <w:right w:val="single" w:sz="4" w:space="0" w:color="000000"/>
            </w:tcBorders>
            <w:shd w:val="clear" w:color="auto" w:fill="auto"/>
            <w:vAlign w:val="center"/>
            <w:hideMark/>
          </w:tcPr>
          <w:p w14:paraId="5DF09D0A" w14:textId="77777777" w:rsidR="002D4E94" w:rsidRPr="00C50086" w:rsidRDefault="002D4E94" w:rsidP="00D1476F">
            <w:pPr>
              <w:rPr>
                <w:rFonts w:cstheme="minorHAnsi"/>
                <w:sz w:val="20"/>
                <w:szCs w:val="20"/>
              </w:rPr>
            </w:pPr>
            <w:r w:rsidRPr="00C50086">
              <w:rPr>
                <w:rFonts w:cstheme="minorHAnsi"/>
                <w:sz w:val="20"/>
                <w:szCs w:val="20"/>
              </w:rPr>
              <w:t>3.31</w:t>
            </w:r>
          </w:p>
        </w:tc>
        <w:tc>
          <w:tcPr>
            <w:tcW w:w="1007" w:type="dxa"/>
            <w:tcBorders>
              <w:top w:val="nil"/>
              <w:left w:val="nil"/>
              <w:bottom w:val="single" w:sz="4" w:space="0" w:color="000000"/>
              <w:right w:val="single" w:sz="4" w:space="0" w:color="000000"/>
            </w:tcBorders>
            <w:shd w:val="clear" w:color="auto" w:fill="auto"/>
            <w:vAlign w:val="center"/>
            <w:hideMark/>
          </w:tcPr>
          <w:p w14:paraId="72C57D5E" w14:textId="77777777" w:rsidR="002D4E94" w:rsidRPr="00C50086" w:rsidRDefault="002D4E94" w:rsidP="00D1476F">
            <w:pPr>
              <w:rPr>
                <w:rFonts w:cstheme="minorHAnsi"/>
                <w:sz w:val="20"/>
                <w:szCs w:val="20"/>
              </w:rPr>
            </w:pPr>
            <w:r w:rsidRPr="00C50086">
              <w:rPr>
                <w:rFonts w:cstheme="minorHAnsi"/>
                <w:sz w:val="20"/>
                <w:szCs w:val="20"/>
              </w:rPr>
              <w:t>3.4</w:t>
            </w:r>
          </w:p>
        </w:tc>
        <w:tc>
          <w:tcPr>
            <w:tcW w:w="885" w:type="dxa"/>
            <w:tcBorders>
              <w:top w:val="nil"/>
              <w:left w:val="nil"/>
              <w:bottom w:val="single" w:sz="4" w:space="0" w:color="000000"/>
              <w:right w:val="single" w:sz="4" w:space="0" w:color="000000"/>
            </w:tcBorders>
            <w:shd w:val="clear" w:color="auto" w:fill="auto"/>
            <w:vAlign w:val="center"/>
            <w:hideMark/>
          </w:tcPr>
          <w:p w14:paraId="1D677F34" w14:textId="77777777" w:rsidR="002D4E94" w:rsidRPr="00C50086" w:rsidRDefault="002D4E94" w:rsidP="00D1476F">
            <w:pPr>
              <w:rPr>
                <w:rFonts w:cstheme="minorHAnsi"/>
                <w:sz w:val="20"/>
                <w:szCs w:val="20"/>
              </w:rPr>
            </w:pPr>
            <w:r w:rsidRPr="00C50086">
              <w:rPr>
                <w:rFonts w:cstheme="minorHAnsi"/>
                <w:sz w:val="20"/>
                <w:szCs w:val="20"/>
              </w:rPr>
              <w:t>4.01</w:t>
            </w:r>
          </w:p>
        </w:tc>
      </w:tr>
      <w:tr w:rsidR="002D4E94" w:rsidRPr="00C50086" w14:paraId="4BFA7FBB" w14:textId="77777777" w:rsidTr="00486E97">
        <w:trPr>
          <w:trHeight w:val="300"/>
          <w:jc w:val="center"/>
        </w:trPr>
        <w:tc>
          <w:tcPr>
            <w:tcW w:w="1171" w:type="dxa"/>
            <w:tcBorders>
              <w:top w:val="nil"/>
              <w:left w:val="single" w:sz="4" w:space="0" w:color="000000"/>
              <w:bottom w:val="single" w:sz="4" w:space="0" w:color="000000"/>
              <w:right w:val="single" w:sz="4" w:space="0" w:color="000000"/>
            </w:tcBorders>
            <w:shd w:val="clear" w:color="auto" w:fill="auto"/>
            <w:vAlign w:val="center"/>
            <w:hideMark/>
          </w:tcPr>
          <w:p w14:paraId="3EB908A1" w14:textId="77777777" w:rsidR="002D4E94" w:rsidRPr="00C50086" w:rsidRDefault="002D4E94" w:rsidP="00C50086">
            <w:pPr>
              <w:jc w:val="center"/>
              <w:rPr>
                <w:rFonts w:cstheme="minorHAnsi"/>
                <w:b/>
                <w:bCs/>
                <w:sz w:val="20"/>
                <w:szCs w:val="20"/>
              </w:rPr>
            </w:pPr>
            <w:r w:rsidRPr="00C50086">
              <w:rPr>
                <w:rFonts w:cstheme="minorHAnsi"/>
                <w:b/>
                <w:bCs/>
                <w:sz w:val="20"/>
                <w:szCs w:val="20"/>
              </w:rPr>
              <w:t>sulphates</w:t>
            </w:r>
          </w:p>
        </w:tc>
        <w:tc>
          <w:tcPr>
            <w:tcW w:w="783" w:type="dxa"/>
            <w:tcBorders>
              <w:top w:val="nil"/>
              <w:left w:val="nil"/>
              <w:bottom w:val="single" w:sz="4" w:space="0" w:color="000000"/>
              <w:right w:val="single" w:sz="4" w:space="0" w:color="000000"/>
            </w:tcBorders>
            <w:shd w:val="clear" w:color="auto" w:fill="auto"/>
            <w:vAlign w:val="center"/>
            <w:hideMark/>
          </w:tcPr>
          <w:p w14:paraId="5B8CD1D7" w14:textId="77777777" w:rsidR="002D4E94" w:rsidRPr="00C50086" w:rsidRDefault="002D4E94" w:rsidP="00C50086">
            <w:pPr>
              <w:jc w:val="center"/>
              <w:rPr>
                <w:rFonts w:cstheme="minorHAnsi"/>
                <w:sz w:val="20"/>
                <w:szCs w:val="20"/>
              </w:rPr>
            </w:pPr>
            <w:r w:rsidRPr="00C50086">
              <w:rPr>
                <w:rFonts w:cstheme="minorHAnsi"/>
                <w:sz w:val="20"/>
                <w:szCs w:val="20"/>
              </w:rPr>
              <w:t>1143</w:t>
            </w:r>
          </w:p>
        </w:tc>
        <w:tc>
          <w:tcPr>
            <w:tcW w:w="1250" w:type="dxa"/>
            <w:tcBorders>
              <w:top w:val="nil"/>
              <w:left w:val="nil"/>
              <w:bottom w:val="single" w:sz="4" w:space="0" w:color="000000"/>
              <w:right w:val="single" w:sz="4" w:space="0" w:color="000000"/>
            </w:tcBorders>
            <w:shd w:val="clear" w:color="auto" w:fill="auto"/>
            <w:vAlign w:val="center"/>
            <w:hideMark/>
          </w:tcPr>
          <w:p w14:paraId="445B1EA4" w14:textId="77777777" w:rsidR="002D4E94" w:rsidRPr="00C50086" w:rsidRDefault="002D4E94" w:rsidP="00D1476F">
            <w:pPr>
              <w:rPr>
                <w:rFonts w:cstheme="minorHAnsi"/>
                <w:sz w:val="20"/>
                <w:szCs w:val="20"/>
              </w:rPr>
            </w:pPr>
            <w:r w:rsidRPr="00C50086">
              <w:rPr>
                <w:rFonts w:cstheme="minorHAnsi"/>
                <w:sz w:val="20"/>
                <w:szCs w:val="20"/>
              </w:rPr>
              <w:t>0.657708</w:t>
            </w:r>
          </w:p>
        </w:tc>
        <w:tc>
          <w:tcPr>
            <w:tcW w:w="1250" w:type="dxa"/>
            <w:tcBorders>
              <w:top w:val="nil"/>
              <w:left w:val="nil"/>
              <w:bottom w:val="single" w:sz="4" w:space="0" w:color="000000"/>
              <w:right w:val="single" w:sz="4" w:space="0" w:color="000000"/>
            </w:tcBorders>
            <w:shd w:val="clear" w:color="auto" w:fill="auto"/>
            <w:vAlign w:val="center"/>
            <w:hideMark/>
          </w:tcPr>
          <w:p w14:paraId="76B344E1" w14:textId="77777777" w:rsidR="002D4E94" w:rsidRPr="00C50086" w:rsidRDefault="002D4E94" w:rsidP="00D1476F">
            <w:pPr>
              <w:rPr>
                <w:rFonts w:cstheme="minorHAnsi"/>
                <w:sz w:val="20"/>
                <w:szCs w:val="20"/>
              </w:rPr>
            </w:pPr>
            <w:r w:rsidRPr="00C50086">
              <w:rPr>
                <w:rFonts w:cstheme="minorHAnsi"/>
                <w:sz w:val="20"/>
                <w:szCs w:val="20"/>
              </w:rPr>
              <w:t>0.170399</w:t>
            </w:r>
          </w:p>
        </w:tc>
        <w:tc>
          <w:tcPr>
            <w:tcW w:w="885" w:type="dxa"/>
            <w:tcBorders>
              <w:top w:val="nil"/>
              <w:left w:val="nil"/>
              <w:bottom w:val="single" w:sz="4" w:space="0" w:color="000000"/>
              <w:right w:val="single" w:sz="4" w:space="0" w:color="000000"/>
            </w:tcBorders>
            <w:shd w:val="clear" w:color="auto" w:fill="auto"/>
            <w:vAlign w:val="center"/>
            <w:hideMark/>
          </w:tcPr>
          <w:p w14:paraId="56665AA2" w14:textId="77777777" w:rsidR="002D4E94" w:rsidRPr="00C50086" w:rsidRDefault="002D4E94" w:rsidP="00D1476F">
            <w:pPr>
              <w:rPr>
                <w:rFonts w:cstheme="minorHAnsi"/>
                <w:sz w:val="20"/>
                <w:szCs w:val="20"/>
              </w:rPr>
            </w:pPr>
            <w:r w:rsidRPr="00C50086">
              <w:rPr>
                <w:rFonts w:cstheme="minorHAnsi"/>
                <w:sz w:val="20"/>
                <w:szCs w:val="20"/>
              </w:rPr>
              <w:t>0.33</w:t>
            </w:r>
          </w:p>
        </w:tc>
        <w:tc>
          <w:tcPr>
            <w:tcW w:w="885" w:type="dxa"/>
            <w:tcBorders>
              <w:top w:val="nil"/>
              <w:left w:val="nil"/>
              <w:bottom w:val="single" w:sz="4" w:space="0" w:color="000000"/>
              <w:right w:val="single" w:sz="4" w:space="0" w:color="000000"/>
            </w:tcBorders>
            <w:shd w:val="clear" w:color="auto" w:fill="auto"/>
            <w:vAlign w:val="center"/>
            <w:hideMark/>
          </w:tcPr>
          <w:p w14:paraId="2FAFCC19" w14:textId="77777777" w:rsidR="002D4E94" w:rsidRPr="00C50086" w:rsidRDefault="002D4E94" w:rsidP="00D1476F">
            <w:pPr>
              <w:rPr>
                <w:rFonts w:cstheme="minorHAnsi"/>
                <w:sz w:val="20"/>
                <w:szCs w:val="20"/>
              </w:rPr>
            </w:pPr>
            <w:r w:rsidRPr="00C50086">
              <w:rPr>
                <w:rFonts w:cstheme="minorHAnsi"/>
                <w:sz w:val="20"/>
                <w:szCs w:val="20"/>
              </w:rPr>
              <w:t>0.55</w:t>
            </w:r>
          </w:p>
        </w:tc>
        <w:tc>
          <w:tcPr>
            <w:tcW w:w="885" w:type="dxa"/>
            <w:tcBorders>
              <w:top w:val="nil"/>
              <w:left w:val="nil"/>
              <w:bottom w:val="single" w:sz="4" w:space="0" w:color="000000"/>
              <w:right w:val="single" w:sz="4" w:space="0" w:color="000000"/>
            </w:tcBorders>
            <w:shd w:val="clear" w:color="auto" w:fill="auto"/>
            <w:vAlign w:val="center"/>
            <w:hideMark/>
          </w:tcPr>
          <w:p w14:paraId="0635AD5B" w14:textId="77777777" w:rsidR="002D4E94" w:rsidRPr="00C50086" w:rsidRDefault="002D4E94" w:rsidP="00D1476F">
            <w:pPr>
              <w:rPr>
                <w:rFonts w:cstheme="minorHAnsi"/>
                <w:sz w:val="20"/>
                <w:szCs w:val="20"/>
              </w:rPr>
            </w:pPr>
            <w:r w:rsidRPr="00C50086">
              <w:rPr>
                <w:rFonts w:cstheme="minorHAnsi"/>
                <w:sz w:val="20"/>
                <w:szCs w:val="20"/>
              </w:rPr>
              <w:t>0.62</w:t>
            </w:r>
          </w:p>
        </w:tc>
        <w:tc>
          <w:tcPr>
            <w:tcW w:w="1007" w:type="dxa"/>
            <w:tcBorders>
              <w:top w:val="nil"/>
              <w:left w:val="nil"/>
              <w:bottom w:val="single" w:sz="4" w:space="0" w:color="000000"/>
              <w:right w:val="single" w:sz="4" w:space="0" w:color="000000"/>
            </w:tcBorders>
            <w:shd w:val="clear" w:color="auto" w:fill="auto"/>
            <w:vAlign w:val="center"/>
            <w:hideMark/>
          </w:tcPr>
          <w:p w14:paraId="54484078" w14:textId="77777777" w:rsidR="002D4E94" w:rsidRPr="00C50086" w:rsidRDefault="002D4E94" w:rsidP="00D1476F">
            <w:pPr>
              <w:rPr>
                <w:rFonts w:cstheme="minorHAnsi"/>
                <w:sz w:val="20"/>
                <w:szCs w:val="20"/>
              </w:rPr>
            </w:pPr>
            <w:r w:rsidRPr="00C50086">
              <w:rPr>
                <w:rFonts w:cstheme="minorHAnsi"/>
                <w:sz w:val="20"/>
                <w:szCs w:val="20"/>
              </w:rPr>
              <w:t>0.73</w:t>
            </w:r>
          </w:p>
        </w:tc>
        <w:tc>
          <w:tcPr>
            <w:tcW w:w="885" w:type="dxa"/>
            <w:tcBorders>
              <w:top w:val="nil"/>
              <w:left w:val="nil"/>
              <w:bottom w:val="single" w:sz="4" w:space="0" w:color="000000"/>
              <w:right w:val="single" w:sz="4" w:space="0" w:color="000000"/>
            </w:tcBorders>
            <w:shd w:val="clear" w:color="auto" w:fill="auto"/>
            <w:vAlign w:val="center"/>
            <w:hideMark/>
          </w:tcPr>
          <w:p w14:paraId="72DE0F36" w14:textId="77777777" w:rsidR="002D4E94" w:rsidRPr="00C50086" w:rsidRDefault="002D4E94" w:rsidP="00D1476F">
            <w:pPr>
              <w:rPr>
                <w:rFonts w:cstheme="minorHAnsi"/>
                <w:sz w:val="20"/>
                <w:szCs w:val="20"/>
              </w:rPr>
            </w:pPr>
            <w:r w:rsidRPr="00C50086">
              <w:rPr>
                <w:rFonts w:cstheme="minorHAnsi"/>
                <w:sz w:val="20"/>
                <w:szCs w:val="20"/>
              </w:rPr>
              <w:t>2</w:t>
            </w:r>
          </w:p>
        </w:tc>
      </w:tr>
      <w:tr w:rsidR="002D4E94" w:rsidRPr="00C50086" w14:paraId="5D07E889" w14:textId="77777777" w:rsidTr="00486E97">
        <w:trPr>
          <w:trHeight w:val="300"/>
          <w:jc w:val="center"/>
        </w:trPr>
        <w:tc>
          <w:tcPr>
            <w:tcW w:w="1171" w:type="dxa"/>
            <w:tcBorders>
              <w:top w:val="nil"/>
              <w:left w:val="single" w:sz="4" w:space="0" w:color="000000"/>
              <w:bottom w:val="single" w:sz="4" w:space="0" w:color="000000"/>
              <w:right w:val="single" w:sz="4" w:space="0" w:color="000000"/>
            </w:tcBorders>
            <w:shd w:val="clear" w:color="auto" w:fill="auto"/>
            <w:vAlign w:val="center"/>
            <w:hideMark/>
          </w:tcPr>
          <w:p w14:paraId="6402FF2D" w14:textId="77777777" w:rsidR="002D4E94" w:rsidRPr="00C50086" w:rsidRDefault="002D4E94" w:rsidP="00C50086">
            <w:pPr>
              <w:jc w:val="center"/>
              <w:rPr>
                <w:rFonts w:cstheme="minorHAnsi"/>
                <w:b/>
                <w:bCs/>
                <w:sz w:val="20"/>
                <w:szCs w:val="20"/>
              </w:rPr>
            </w:pPr>
            <w:r w:rsidRPr="00C50086">
              <w:rPr>
                <w:rFonts w:cstheme="minorHAnsi"/>
                <w:b/>
                <w:bCs/>
                <w:sz w:val="20"/>
                <w:szCs w:val="20"/>
              </w:rPr>
              <w:t>alcohol</w:t>
            </w:r>
          </w:p>
        </w:tc>
        <w:tc>
          <w:tcPr>
            <w:tcW w:w="783" w:type="dxa"/>
            <w:tcBorders>
              <w:top w:val="nil"/>
              <w:left w:val="nil"/>
              <w:bottom w:val="single" w:sz="4" w:space="0" w:color="000000"/>
              <w:right w:val="single" w:sz="4" w:space="0" w:color="000000"/>
            </w:tcBorders>
            <w:shd w:val="clear" w:color="auto" w:fill="auto"/>
            <w:vAlign w:val="center"/>
            <w:hideMark/>
          </w:tcPr>
          <w:p w14:paraId="62043DCF" w14:textId="77777777" w:rsidR="002D4E94" w:rsidRPr="00C50086" w:rsidRDefault="002D4E94" w:rsidP="00C50086">
            <w:pPr>
              <w:jc w:val="center"/>
              <w:rPr>
                <w:rFonts w:cstheme="minorHAnsi"/>
                <w:sz w:val="20"/>
                <w:szCs w:val="20"/>
              </w:rPr>
            </w:pPr>
            <w:r w:rsidRPr="00C50086">
              <w:rPr>
                <w:rFonts w:cstheme="minorHAnsi"/>
                <w:sz w:val="20"/>
                <w:szCs w:val="20"/>
              </w:rPr>
              <w:t>1143</w:t>
            </w:r>
          </w:p>
        </w:tc>
        <w:tc>
          <w:tcPr>
            <w:tcW w:w="1250" w:type="dxa"/>
            <w:tcBorders>
              <w:top w:val="nil"/>
              <w:left w:val="nil"/>
              <w:bottom w:val="single" w:sz="4" w:space="0" w:color="000000"/>
              <w:right w:val="single" w:sz="4" w:space="0" w:color="000000"/>
            </w:tcBorders>
            <w:shd w:val="clear" w:color="auto" w:fill="auto"/>
            <w:vAlign w:val="center"/>
            <w:hideMark/>
          </w:tcPr>
          <w:p w14:paraId="57C40D95" w14:textId="77777777" w:rsidR="002D4E94" w:rsidRPr="00C50086" w:rsidRDefault="002D4E94" w:rsidP="00D1476F">
            <w:pPr>
              <w:rPr>
                <w:rFonts w:cstheme="minorHAnsi"/>
                <w:sz w:val="20"/>
                <w:szCs w:val="20"/>
              </w:rPr>
            </w:pPr>
            <w:r w:rsidRPr="00C50086">
              <w:rPr>
                <w:rFonts w:cstheme="minorHAnsi"/>
                <w:sz w:val="20"/>
                <w:szCs w:val="20"/>
              </w:rPr>
              <w:t>10.442111</w:t>
            </w:r>
          </w:p>
        </w:tc>
        <w:tc>
          <w:tcPr>
            <w:tcW w:w="1250" w:type="dxa"/>
            <w:tcBorders>
              <w:top w:val="nil"/>
              <w:left w:val="nil"/>
              <w:bottom w:val="single" w:sz="4" w:space="0" w:color="000000"/>
              <w:right w:val="single" w:sz="4" w:space="0" w:color="000000"/>
            </w:tcBorders>
            <w:shd w:val="clear" w:color="auto" w:fill="auto"/>
            <w:vAlign w:val="center"/>
            <w:hideMark/>
          </w:tcPr>
          <w:p w14:paraId="1749EFBD" w14:textId="77777777" w:rsidR="002D4E94" w:rsidRPr="00C50086" w:rsidRDefault="002D4E94" w:rsidP="00D1476F">
            <w:pPr>
              <w:rPr>
                <w:rFonts w:cstheme="minorHAnsi"/>
                <w:sz w:val="20"/>
                <w:szCs w:val="20"/>
              </w:rPr>
            </w:pPr>
            <w:r w:rsidRPr="00C50086">
              <w:rPr>
                <w:rFonts w:cstheme="minorHAnsi"/>
                <w:sz w:val="20"/>
                <w:szCs w:val="20"/>
              </w:rPr>
              <w:t>1.082196</w:t>
            </w:r>
          </w:p>
        </w:tc>
        <w:tc>
          <w:tcPr>
            <w:tcW w:w="885" w:type="dxa"/>
            <w:tcBorders>
              <w:top w:val="nil"/>
              <w:left w:val="nil"/>
              <w:bottom w:val="single" w:sz="4" w:space="0" w:color="000000"/>
              <w:right w:val="single" w:sz="4" w:space="0" w:color="000000"/>
            </w:tcBorders>
            <w:shd w:val="clear" w:color="auto" w:fill="auto"/>
            <w:vAlign w:val="center"/>
            <w:hideMark/>
          </w:tcPr>
          <w:p w14:paraId="0A7EDAA3" w14:textId="77777777" w:rsidR="002D4E94" w:rsidRPr="00C50086" w:rsidRDefault="002D4E94" w:rsidP="00D1476F">
            <w:pPr>
              <w:rPr>
                <w:rFonts w:cstheme="minorHAnsi"/>
                <w:sz w:val="20"/>
                <w:szCs w:val="20"/>
              </w:rPr>
            </w:pPr>
            <w:r w:rsidRPr="00C50086">
              <w:rPr>
                <w:rFonts w:cstheme="minorHAnsi"/>
                <w:sz w:val="20"/>
                <w:szCs w:val="20"/>
              </w:rPr>
              <w:t>8.4</w:t>
            </w:r>
          </w:p>
        </w:tc>
        <w:tc>
          <w:tcPr>
            <w:tcW w:w="885" w:type="dxa"/>
            <w:tcBorders>
              <w:top w:val="nil"/>
              <w:left w:val="nil"/>
              <w:bottom w:val="single" w:sz="4" w:space="0" w:color="000000"/>
              <w:right w:val="single" w:sz="4" w:space="0" w:color="000000"/>
            </w:tcBorders>
            <w:shd w:val="clear" w:color="auto" w:fill="auto"/>
            <w:vAlign w:val="center"/>
            <w:hideMark/>
          </w:tcPr>
          <w:p w14:paraId="3F9662CD" w14:textId="77777777" w:rsidR="002D4E94" w:rsidRPr="00C50086" w:rsidRDefault="002D4E94" w:rsidP="00D1476F">
            <w:pPr>
              <w:rPr>
                <w:rFonts w:cstheme="minorHAnsi"/>
                <w:sz w:val="20"/>
                <w:szCs w:val="20"/>
              </w:rPr>
            </w:pPr>
            <w:r w:rsidRPr="00C50086">
              <w:rPr>
                <w:rFonts w:cstheme="minorHAnsi"/>
                <w:sz w:val="20"/>
                <w:szCs w:val="20"/>
              </w:rPr>
              <w:t>9.5</w:t>
            </w:r>
          </w:p>
        </w:tc>
        <w:tc>
          <w:tcPr>
            <w:tcW w:w="885" w:type="dxa"/>
            <w:tcBorders>
              <w:top w:val="nil"/>
              <w:left w:val="nil"/>
              <w:bottom w:val="single" w:sz="4" w:space="0" w:color="000000"/>
              <w:right w:val="single" w:sz="4" w:space="0" w:color="000000"/>
            </w:tcBorders>
            <w:shd w:val="clear" w:color="auto" w:fill="auto"/>
            <w:vAlign w:val="center"/>
            <w:hideMark/>
          </w:tcPr>
          <w:p w14:paraId="0759262C" w14:textId="77777777" w:rsidR="002D4E94" w:rsidRPr="00C50086" w:rsidRDefault="002D4E94" w:rsidP="00D1476F">
            <w:pPr>
              <w:rPr>
                <w:rFonts w:cstheme="minorHAnsi"/>
                <w:sz w:val="20"/>
                <w:szCs w:val="20"/>
              </w:rPr>
            </w:pPr>
            <w:r w:rsidRPr="00C50086">
              <w:rPr>
                <w:rFonts w:cstheme="minorHAnsi"/>
                <w:sz w:val="20"/>
                <w:szCs w:val="20"/>
              </w:rPr>
              <w:t>10.2</w:t>
            </w:r>
          </w:p>
        </w:tc>
        <w:tc>
          <w:tcPr>
            <w:tcW w:w="1007" w:type="dxa"/>
            <w:tcBorders>
              <w:top w:val="nil"/>
              <w:left w:val="nil"/>
              <w:bottom w:val="single" w:sz="4" w:space="0" w:color="000000"/>
              <w:right w:val="single" w:sz="4" w:space="0" w:color="000000"/>
            </w:tcBorders>
            <w:shd w:val="clear" w:color="auto" w:fill="auto"/>
            <w:vAlign w:val="center"/>
            <w:hideMark/>
          </w:tcPr>
          <w:p w14:paraId="021A1558" w14:textId="77777777" w:rsidR="002D4E94" w:rsidRPr="00C50086" w:rsidRDefault="002D4E94" w:rsidP="00D1476F">
            <w:pPr>
              <w:rPr>
                <w:rFonts w:cstheme="minorHAnsi"/>
                <w:sz w:val="20"/>
                <w:szCs w:val="20"/>
              </w:rPr>
            </w:pPr>
            <w:r w:rsidRPr="00C50086">
              <w:rPr>
                <w:rFonts w:cstheme="minorHAnsi"/>
                <w:sz w:val="20"/>
                <w:szCs w:val="20"/>
              </w:rPr>
              <w:t>11.1</w:t>
            </w:r>
          </w:p>
        </w:tc>
        <w:tc>
          <w:tcPr>
            <w:tcW w:w="885" w:type="dxa"/>
            <w:tcBorders>
              <w:top w:val="nil"/>
              <w:left w:val="nil"/>
              <w:bottom w:val="single" w:sz="4" w:space="0" w:color="000000"/>
              <w:right w:val="single" w:sz="4" w:space="0" w:color="000000"/>
            </w:tcBorders>
            <w:shd w:val="clear" w:color="auto" w:fill="auto"/>
            <w:vAlign w:val="center"/>
            <w:hideMark/>
          </w:tcPr>
          <w:p w14:paraId="3DB17CA7" w14:textId="77777777" w:rsidR="002D4E94" w:rsidRPr="00C50086" w:rsidRDefault="002D4E94" w:rsidP="00D1476F">
            <w:pPr>
              <w:rPr>
                <w:rFonts w:cstheme="minorHAnsi"/>
                <w:sz w:val="20"/>
                <w:szCs w:val="20"/>
              </w:rPr>
            </w:pPr>
            <w:r w:rsidRPr="00C50086">
              <w:rPr>
                <w:rFonts w:cstheme="minorHAnsi"/>
                <w:sz w:val="20"/>
                <w:szCs w:val="20"/>
              </w:rPr>
              <w:t>14.9</w:t>
            </w:r>
          </w:p>
        </w:tc>
      </w:tr>
      <w:tr w:rsidR="002D4E94" w:rsidRPr="00C50086" w14:paraId="12A869C7" w14:textId="77777777" w:rsidTr="00486E97">
        <w:trPr>
          <w:trHeight w:val="300"/>
          <w:jc w:val="center"/>
        </w:trPr>
        <w:tc>
          <w:tcPr>
            <w:tcW w:w="1171" w:type="dxa"/>
            <w:tcBorders>
              <w:top w:val="nil"/>
              <w:left w:val="single" w:sz="4" w:space="0" w:color="000000"/>
              <w:bottom w:val="single" w:sz="4" w:space="0" w:color="000000"/>
              <w:right w:val="single" w:sz="4" w:space="0" w:color="000000"/>
            </w:tcBorders>
            <w:shd w:val="clear" w:color="auto" w:fill="auto"/>
            <w:vAlign w:val="center"/>
            <w:hideMark/>
          </w:tcPr>
          <w:p w14:paraId="1370C6C2" w14:textId="77777777" w:rsidR="002D4E94" w:rsidRPr="00C50086" w:rsidRDefault="002D4E94" w:rsidP="00D1476F">
            <w:pPr>
              <w:rPr>
                <w:rFonts w:cstheme="minorHAnsi"/>
                <w:b/>
                <w:bCs/>
                <w:sz w:val="20"/>
                <w:szCs w:val="20"/>
              </w:rPr>
            </w:pPr>
            <w:r w:rsidRPr="00C50086">
              <w:rPr>
                <w:rFonts w:cstheme="minorHAnsi"/>
                <w:b/>
                <w:bCs/>
                <w:sz w:val="20"/>
                <w:szCs w:val="20"/>
              </w:rPr>
              <w:t>quality</w:t>
            </w:r>
          </w:p>
        </w:tc>
        <w:tc>
          <w:tcPr>
            <w:tcW w:w="783" w:type="dxa"/>
            <w:tcBorders>
              <w:top w:val="nil"/>
              <w:left w:val="nil"/>
              <w:bottom w:val="single" w:sz="4" w:space="0" w:color="000000"/>
              <w:right w:val="single" w:sz="4" w:space="0" w:color="000000"/>
            </w:tcBorders>
            <w:shd w:val="clear" w:color="auto" w:fill="auto"/>
            <w:vAlign w:val="center"/>
            <w:hideMark/>
          </w:tcPr>
          <w:p w14:paraId="6885C509" w14:textId="77777777" w:rsidR="002D4E94" w:rsidRPr="00C50086" w:rsidRDefault="002D4E94" w:rsidP="00D1476F">
            <w:pPr>
              <w:rPr>
                <w:rFonts w:cstheme="minorHAnsi"/>
                <w:sz w:val="20"/>
                <w:szCs w:val="20"/>
              </w:rPr>
            </w:pPr>
            <w:r w:rsidRPr="00C50086">
              <w:rPr>
                <w:rFonts w:cstheme="minorHAnsi"/>
                <w:sz w:val="20"/>
                <w:szCs w:val="20"/>
              </w:rPr>
              <w:t>1143</w:t>
            </w:r>
          </w:p>
        </w:tc>
        <w:tc>
          <w:tcPr>
            <w:tcW w:w="1250" w:type="dxa"/>
            <w:tcBorders>
              <w:top w:val="nil"/>
              <w:left w:val="nil"/>
              <w:bottom w:val="single" w:sz="4" w:space="0" w:color="000000"/>
              <w:right w:val="single" w:sz="4" w:space="0" w:color="000000"/>
            </w:tcBorders>
            <w:shd w:val="clear" w:color="auto" w:fill="auto"/>
            <w:vAlign w:val="center"/>
            <w:hideMark/>
          </w:tcPr>
          <w:p w14:paraId="6EE4CBD3" w14:textId="77777777" w:rsidR="002D4E94" w:rsidRPr="00C50086" w:rsidRDefault="002D4E94" w:rsidP="00D1476F">
            <w:pPr>
              <w:rPr>
                <w:rFonts w:cstheme="minorHAnsi"/>
                <w:sz w:val="20"/>
                <w:szCs w:val="20"/>
              </w:rPr>
            </w:pPr>
            <w:r w:rsidRPr="00C50086">
              <w:rPr>
                <w:rFonts w:cstheme="minorHAnsi"/>
                <w:sz w:val="20"/>
                <w:szCs w:val="20"/>
              </w:rPr>
              <w:t>5.657043</w:t>
            </w:r>
          </w:p>
        </w:tc>
        <w:tc>
          <w:tcPr>
            <w:tcW w:w="1250" w:type="dxa"/>
            <w:tcBorders>
              <w:top w:val="nil"/>
              <w:left w:val="nil"/>
              <w:bottom w:val="single" w:sz="4" w:space="0" w:color="000000"/>
              <w:right w:val="single" w:sz="4" w:space="0" w:color="000000"/>
            </w:tcBorders>
            <w:shd w:val="clear" w:color="auto" w:fill="auto"/>
            <w:vAlign w:val="center"/>
            <w:hideMark/>
          </w:tcPr>
          <w:p w14:paraId="5A6C4A86" w14:textId="77777777" w:rsidR="002D4E94" w:rsidRPr="00C50086" w:rsidRDefault="002D4E94" w:rsidP="00D1476F">
            <w:pPr>
              <w:rPr>
                <w:rFonts w:cstheme="minorHAnsi"/>
                <w:sz w:val="20"/>
                <w:szCs w:val="20"/>
              </w:rPr>
            </w:pPr>
            <w:r w:rsidRPr="00C50086">
              <w:rPr>
                <w:rFonts w:cstheme="minorHAnsi"/>
                <w:sz w:val="20"/>
                <w:szCs w:val="20"/>
              </w:rPr>
              <w:t>0.805824</w:t>
            </w:r>
          </w:p>
        </w:tc>
        <w:tc>
          <w:tcPr>
            <w:tcW w:w="885" w:type="dxa"/>
            <w:tcBorders>
              <w:top w:val="nil"/>
              <w:left w:val="nil"/>
              <w:bottom w:val="single" w:sz="4" w:space="0" w:color="000000"/>
              <w:right w:val="single" w:sz="4" w:space="0" w:color="000000"/>
            </w:tcBorders>
            <w:shd w:val="clear" w:color="auto" w:fill="auto"/>
            <w:vAlign w:val="center"/>
            <w:hideMark/>
          </w:tcPr>
          <w:p w14:paraId="0773CDAD" w14:textId="77777777" w:rsidR="002D4E94" w:rsidRPr="00C50086" w:rsidRDefault="002D4E94" w:rsidP="00D1476F">
            <w:pPr>
              <w:rPr>
                <w:rFonts w:cstheme="minorHAnsi"/>
                <w:sz w:val="20"/>
                <w:szCs w:val="20"/>
              </w:rPr>
            </w:pPr>
            <w:r w:rsidRPr="00C50086">
              <w:rPr>
                <w:rFonts w:cstheme="minorHAnsi"/>
                <w:sz w:val="20"/>
                <w:szCs w:val="20"/>
              </w:rPr>
              <w:t>3</w:t>
            </w:r>
          </w:p>
        </w:tc>
        <w:tc>
          <w:tcPr>
            <w:tcW w:w="885" w:type="dxa"/>
            <w:tcBorders>
              <w:top w:val="nil"/>
              <w:left w:val="nil"/>
              <w:bottom w:val="single" w:sz="4" w:space="0" w:color="000000"/>
              <w:right w:val="single" w:sz="4" w:space="0" w:color="000000"/>
            </w:tcBorders>
            <w:shd w:val="clear" w:color="auto" w:fill="auto"/>
            <w:vAlign w:val="center"/>
            <w:hideMark/>
          </w:tcPr>
          <w:p w14:paraId="00A614E8" w14:textId="77777777" w:rsidR="002D4E94" w:rsidRPr="00C50086" w:rsidRDefault="002D4E94" w:rsidP="00D1476F">
            <w:pPr>
              <w:rPr>
                <w:rFonts w:cstheme="minorHAnsi"/>
                <w:sz w:val="20"/>
                <w:szCs w:val="20"/>
              </w:rPr>
            </w:pPr>
            <w:r w:rsidRPr="00C50086">
              <w:rPr>
                <w:rFonts w:cstheme="minorHAnsi"/>
                <w:sz w:val="20"/>
                <w:szCs w:val="20"/>
              </w:rPr>
              <w:t>5</w:t>
            </w:r>
          </w:p>
        </w:tc>
        <w:tc>
          <w:tcPr>
            <w:tcW w:w="885" w:type="dxa"/>
            <w:tcBorders>
              <w:top w:val="nil"/>
              <w:left w:val="nil"/>
              <w:bottom w:val="single" w:sz="4" w:space="0" w:color="000000"/>
              <w:right w:val="single" w:sz="4" w:space="0" w:color="000000"/>
            </w:tcBorders>
            <w:shd w:val="clear" w:color="auto" w:fill="auto"/>
            <w:vAlign w:val="center"/>
            <w:hideMark/>
          </w:tcPr>
          <w:p w14:paraId="7E7CBE73" w14:textId="77777777" w:rsidR="002D4E94" w:rsidRPr="00C50086" w:rsidRDefault="002D4E94" w:rsidP="00D1476F">
            <w:pPr>
              <w:rPr>
                <w:rFonts w:cstheme="minorHAnsi"/>
                <w:sz w:val="20"/>
                <w:szCs w:val="20"/>
              </w:rPr>
            </w:pPr>
            <w:r w:rsidRPr="00C50086">
              <w:rPr>
                <w:rFonts w:cstheme="minorHAnsi"/>
                <w:sz w:val="20"/>
                <w:szCs w:val="20"/>
              </w:rPr>
              <w:t>6</w:t>
            </w:r>
          </w:p>
        </w:tc>
        <w:tc>
          <w:tcPr>
            <w:tcW w:w="1007" w:type="dxa"/>
            <w:tcBorders>
              <w:top w:val="nil"/>
              <w:left w:val="nil"/>
              <w:bottom w:val="single" w:sz="4" w:space="0" w:color="000000"/>
              <w:right w:val="single" w:sz="4" w:space="0" w:color="000000"/>
            </w:tcBorders>
            <w:shd w:val="clear" w:color="auto" w:fill="auto"/>
            <w:vAlign w:val="center"/>
            <w:hideMark/>
          </w:tcPr>
          <w:p w14:paraId="12A34E7F" w14:textId="77777777" w:rsidR="002D4E94" w:rsidRPr="00C50086" w:rsidRDefault="002D4E94" w:rsidP="00D1476F">
            <w:pPr>
              <w:rPr>
                <w:rFonts w:cstheme="minorHAnsi"/>
                <w:sz w:val="20"/>
                <w:szCs w:val="20"/>
              </w:rPr>
            </w:pPr>
            <w:r w:rsidRPr="00C50086">
              <w:rPr>
                <w:rFonts w:cstheme="minorHAnsi"/>
                <w:sz w:val="20"/>
                <w:szCs w:val="20"/>
              </w:rPr>
              <w:t>6</w:t>
            </w:r>
          </w:p>
        </w:tc>
        <w:tc>
          <w:tcPr>
            <w:tcW w:w="885" w:type="dxa"/>
            <w:tcBorders>
              <w:top w:val="nil"/>
              <w:left w:val="nil"/>
              <w:bottom w:val="single" w:sz="4" w:space="0" w:color="000000"/>
              <w:right w:val="single" w:sz="4" w:space="0" w:color="000000"/>
            </w:tcBorders>
            <w:shd w:val="clear" w:color="auto" w:fill="auto"/>
            <w:vAlign w:val="center"/>
            <w:hideMark/>
          </w:tcPr>
          <w:p w14:paraId="1E0721CD" w14:textId="77777777" w:rsidR="002D4E94" w:rsidRPr="00C50086" w:rsidRDefault="002D4E94" w:rsidP="00D1476F">
            <w:pPr>
              <w:rPr>
                <w:rFonts w:cstheme="minorHAnsi"/>
                <w:sz w:val="20"/>
                <w:szCs w:val="20"/>
              </w:rPr>
            </w:pPr>
            <w:r w:rsidRPr="00C50086">
              <w:rPr>
                <w:rFonts w:cstheme="minorHAnsi"/>
                <w:sz w:val="20"/>
                <w:szCs w:val="20"/>
              </w:rPr>
              <w:t>8</w:t>
            </w:r>
          </w:p>
        </w:tc>
      </w:tr>
    </w:tbl>
    <w:p w14:paraId="6F67DEA5" w14:textId="31372730" w:rsidR="00C50086" w:rsidRDefault="00F6505A" w:rsidP="00F6505A">
      <w:pPr>
        <w:pStyle w:val="Caption"/>
        <w:jc w:val="center"/>
      </w:pPr>
      <w:bookmarkStart w:id="46" w:name="_Toc184586986"/>
      <w:bookmarkStart w:id="47" w:name="_Toc185191124"/>
      <w:r>
        <w:t xml:space="preserve">Table </w:t>
      </w:r>
      <w:r>
        <w:fldChar w:fldCharType="begin"/>
      </w:r>
      <w:r>
        <w:instrText xml:space="preserve"> SEQ Table \* ARABIC </w:instrText>
      </w:r>
      <w:r>
        <w:fldChar w:fldCharType="separate"/>
      </w:r>
      <w:r w:rsidR="00770E75">
        <w:rPr>
          <w:noProof/>
        </w:rPr>
        <w:t>1</w:t>
      </w:r>
      <w:r>
        <w:fldChar w:fldCharType="end"/>
      </w:r>
      <w:r w:rsidRPr="00705999">
        <w:t xml:space="preserve"> - Descriptive statistics of each chemical property.</w:t>
      </w:r>
      <w:bookmarkEnd w:id="46"/>
      <w:bookmarkEnd w:id="47"/>
    </w:p>
    <w:p w14:paraId="5D4E8C1F" w14:textId="77777777" w:rsidR="00F6505A" w:rsidRPr="00F6505A" w:rsidRDefault="00F6505A" w:rsidP="00F6505A"/>
    <w:p w14:paraId="64566203" w14:textId="694705B9" w:rsidR="006236E1" w:rsidRDefault="00E7329D" w:rsidP="006236E1">
      <w:pPr>
        <w:pStyle w:val="Heading3"/>
      </w:pPr>
      <w:bookmarkStart w:id="48" w:name="_Toc185190937"/>
      <w:r>
        <w:lastRenderedPageBreak/>
        <w:t xml:space="preserve">3.3.2 </w:t>
      </w:r>
      <w:r w:rsidR="006236E1" w:rsidRPr="006236E1">
        <w:t>Visualization of Relationships</w:t>
      </w:r>
      <w:bookmarkEnd w:id="48"/>
    </w:p>
    <w:p w14:paraId="003AB39B" w14:textId="77777777" w:rsidR="00C50086" w:rsidRPr="00C50086" w:rsidRDefault="00C50086" w:rsidP="00C50086"/>
    <w:p w14:paraId="60FAF191" w14:textId="322CFE47" w:rsidR="006236E1" w:rsidRPr="00C50086" w:rsidRDefault="00E7329D" w:rsidP="00C50086">
      <w:pPr>
        <w:pStyle w:val="Heading4"/>
      </w:pPr>
      <w:r>
        <w:rPr>
          <w:rStyle w:val="Heading4Char"/>
          <w:b/>
          <w:iCs/>
        </w:rPr>
        <w:t xml:space="preserve">3.3.2.1 </w:t>
      </w:r>
      <w:r w:rsidR="006236E1" w:rsidRPr="00C50086">
        <w:rPr>
          <w:rStyle w:val="Heading4Char"/>
          <w:b/>
          <w:iCs/>
        </w:rPr>
        <w:t>Scatter Plots</w:t>
      </w:r>
    </w:p>
    <w:p w14:paraId="5A52DE76" w14:textId="5DDA2B2D" w:rsidR="001A0D72" w:rsidRDefault="001A0D72" w:rsidP="001A0D72">
      <w:pPr>
        <w:pStyle w:val="ListParagraph"/>
        <w:numPr>
          <w:ilvl w:val="0"/>
          <w:numId w:val="6"/>
        </w:numPr>
        <w:jc w:val="center"/>
      </w:pPr>
      <w:r>
        <w:t>S</w:t>
      </w:r>
      <w:r w:rsidRPr="001A0D72">
        <w:t xml:space="preserve">catterplot </w:t>
      </w:r>
      <w:r>
        <w:t xml:space="preserve">of </w:t>
      </w:r>
      <w:r w:rsidRPr="001A0D72">
        <w:rPr>
          <w:b/>
          <w:bCs/>
        </w:rPr>
        <w:t>Fixed acidity vs Citric acid</w:t>
      </w:r>
      <w:r>
        <w:t xml:space="preserve"> is shown in Figure 1.</w:t>
      </w:r>
    </w:p>
    <w:p w14:paraId="320EEFA0" w14:textId="3FA4A8C0" w:rsidR="001A0D72" w:rsidRDefault="001A0D72" w:rsidP="001A0D72">
      <w:pPr>
        <w:pStyle w:val="ListParagraph"/>
        <w:ind w:left="1490"/>
        <w:jc w:val="center"/>
      </w:pPr>
      <w:r>
        <w:rPr>
          <w:noProof/>
        </w:rPr>
        <w:drawing>
          <wp:inline distT="0" distB="0" distL="0" distR="0" wp14:anchorId="63DEA8F7" wp14:editId="14E4F824">
            <wp:extent cx="4193168" cy="2091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35114" cy="2112614"/>
                    </a:xfrm>
                    <a:prstGeom prst="rect">
                      <a:avLst/>
                    </a:prstGeom>
                    <a:noFill/>
                    <a:ln>
                      <a:noFill/>
                    </a:ln>
                  </pic:spPr>
                </pic:pic>
              </a:graphicData>
            </a:graphic>
          </wp:inline>
        </w:drawing>
      </w:r>
    </w:p>
    <w:p w14:paraId="3801EEDA" w14:textId="1CD27188" w:rsidR="001A0D72" w:rsidRDefault="004A50A8" w:rsidP="004A50A8">
      <w:pPr>
        <w:pStyle w:val="Caption"/>
        <w:jc w:val="center"/>
        <w:rPr>
          <w:i w:val="0"/>
          <w:iCs w:val="0"/>
        </w:rPr>
      </w:pPr>
      <w:bookmarkStart w:id="49" w:name="_Toc184586815"/>
      <w:bookmarkStart w:id="50" w:name="_Toc185191070"/>
      <w:r>
        <w:t xml:space="preserve">Figure </w:t>
      </w:r>
      <w:r>
        <w:fldChar w:fldCharType="begin"/>
      </w:r>
      <w:r>
        <w:instrText xml:space="preserve"> SEQ Figure \* ARABIC </w:instrText>
      </w:r>
      <w:r>
        <w:fldChar w:fldCharType="separate"/>
      </w:r>
      <w:r w:rsidR="003F46A1">
        <w:rPr>
          <w:noProof/>
        </w:rPr>
        <w:t>1</w:t>
      </w:r>
      <w:r>
        <w:fldChar w:fldCharType="end"/>
      </w:r>
      <w:r w:rsidR="00F6505A">
        <w:t xml:space="preserve"> -</w:t>
      </w:r>
      <w:r>
        <w:t xml:space="preserve"> </w:t>
      </w:r>
      <w:r w:rsidRPr="00091314">
        <w:t>Fixed acidity vs Citric acid.</w:t>
      </w:r>
      <w:bookmarkEnd w:id="49"/>
      <w:bookmarkEnd w:id="50"/>
    </w:p>
    <w:p w14:paraId="3088DB7B" w14:textId="77777777" w:rsidR="00C50086" w:rsidRDefault="00C50086" w:rsidP="001A0D72">
      <w:pPr>
        <w:pStyle w:val="ListParagraph"/>
        <w:ind w:left="1490"/>
        <w:jc w:val="center"/>
        <w:rPr>
          <w:i/>
          <w:iCs/>
        </w:rPr>
      </w:pPr>
    </w:p>
    <w:p w14:paraId="641D4D76" w14:textId="428E2D71" w:rsidR="002C6EC6" w:rsidRPr="002C6EC6" w:rsidRDefault="002C6EC6" w:rsidP="005161CD">
      <w:pPr>
        <w:pStyle w:val="ListParagraph"/>
        <w:ind w:left="1490"/>
        <w:jc w:val="left"/>
      </w:pPr>
      <w:r>
        <w:tab/>
        <w:t>There is a positive correlation between them.</w:t>
      </w:r>
      <w:r w:rsidR="005161CD">
        <w:t xml:space="preserve"> </w:t>
      </w:r>
      <w:r>
        <w:t>As the fixed acidity increased there will be more presence of citric acid. If the fixed acidity of a solution, such as wine, is increased, it can lead to a more tart or sour taste. with increase in fixed acidity pH value also decrease. A decrease in pH value indicates an increase in the acidity of a solution.</w:t>
      </w:r>
    </w:p>
    <w:p w14:paraId="7619FF88" w14:textId="77777777" w:rsidR="001A0D72" w:rsidRDefault="001A0D72" w:rsidP="001A0D72">
      <w:pPr>
        <w:pStyle w:val="ListParagraph"/>
        <w:ind w:left="1490"/>
        <w:jc w:val="center"/>
        <w:rPr>
          <w:i/>
          <w:iCs/>
        </w:rPr>
      </w:pPr>
    </w:p>
    <w:p w14:paraId="29C4E1F2" w14:textId="2A56528B" w:rsidR="001A0D72" w:rsidRDefault="001A0D72" w:rsidP="001A0D72">
      <w:pPr>
        <w:pStyle w:val="ListParagraph"/>
        <w:numPr>
          <w:ilvl w:val="0"/>
          <w:numId w:val="6"/>
        </w:numPr>
        <w:jc w:val="center"/>
      </w:pPr>
      <w:r>
        <w:t>S</w:t>
      </w:r>
      <w:r w:rsidRPr="001A0D72">
        <w:t xml:space="preserve">catterplot </w:t>
      </w:r>
      <w:r>
        <w:t xml:space="preserve">of </w:t>
      </w:r>
      <w:bookmarkStart w:id="51" w:name="_Hlk184490145"/>
      <w:r w:rsidR="00713CDF" w:rsidRPr="00713CDF">
        <w:rPr>
          <w:b/>
          <w:bCs/>
        </w:rPr>
        <w:t>Fixed acidity vs Density</w:t>
      </w:r>
      <w:r w:rsidR="00713CDF">
        <w:t xml:space="preserve"> </w:t>
      </w:r>
      <w:bookmarkEnd w:id="51"/>
      <w:r>
        <w:t xml:space="preserve">is shown in Figure </w:t>
      </w:r>
      <w:r w:rsidR="00713CDF">
        <w:t>2</w:t>
      </w:r>
      <w:r>
        <w:t>.</w:t>
      </w:r>
    </w:p>
    <w:p w14:paraId="011CCA46" w14:textId="77777777" w:rsidR="001A0D72" w:rsidRDefault="001A0D72" w:rsidP="001A0D72">
      <w:pPr>
        <w:pStyle w:val="ListParagraph"/>
        <w:ind w:left="1490"/>
        <w:jc w:val="center"/>
      </w:pPr>
      <w:r>
        <w:rPr>
          <w:noProof/>
        </w:rPr>
        <w:drawing>
          <wp:inline distT="0" distB="0" distL="0" distR="0" wp14:anchorId="3978CB77" wp14:editId="22E20AE6">
            <wp:extent cx="4575711" cy="2030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592049" cy="2037981"/>
                    </a:xfrm>
                    <a:prstGeom prst="rect">
                      <a:avLst/>
                    </a:prstGeom>
                    <a:noFill/>
                    <a:ln>
                      <a:noFill/>
                    </a:ln>
                  </pic:spPr>
                </pic:pic>
              </a:graphicData>
            </a:graphic>
          </wp:inline>
        </w:drawing>
      </w:r>
    </w:p>
    <w:p w14:paraId="70E21A24" w14:textId="130C18AB" w:rsidR="00C50086" w:rsidRDefault="004A50A8" w:rsidP="004A50A8">
      <w:pPr>
        <w:pStyle w:val="Caption"/>
        <w:jc w:val="center"/>
        <w:rPr>
          <w:i w:val="0"/>
          <w:iCs w:val="0"/>
        </w:rPr>
      </w:pPr>
      <w:bookmarkStart w:id="52" w:name="_Toc184586816"/>
      <w:bookmarkStart w:id="53" w:name="_Toc185191071"/>
      <w:r>
        <w:t xml:space="preserve">Figure </w:t>
      </w:r>
      <w:r>
        <w:fldChar w:fldCharType="begin"/>
      </w:r>
      <w:r>
        <w:instrText xml:space="preserve"> SEQ Figure \* ARABIC </w:instrText>
      </w:r>
      <w:r>
        <w:fldChar w:fldCharType="separate"/>
      </w:r>
      <w:r w:rsidR="003F46A1">
        <w:rPr>
          <w:noProof/>
        </w:rPr>
        <w:t>2</w:t>
      </w:r>
      <w:r>
        <w:fldChar w:fldCharType="end"/>
      </w:r>
      <w:r w:rsidRPr="00535092">
        <w:t xml:space="preserve"> - Fixed acidity vs Density.</w:t>
      </w:r>
      <w:bookmarkEnd w:id="52"/>
      <w:bookmarkEnd w:id="53"/>
    </w:p>
    <w:p w14:paraId="2C9678FC" w14:textId="376D16B7" w:rsidR="005161CD" w:rsidRPr="005161CD" w:rsidRDefault="005161CD" w:rsidP="005161CD">
      <w:pPr>
        <w:pStyle w:val="ListParagraph"/>
        <w:ind w:left="1490"/>
      </w:pPr>
      <w:r>
        <w:lastRenderedPageBreak/>
        <w:tab/>
      </w:r>
      <w:r w:rsidRPr="005161CD">
        <w:t>As the fixed acidity of wine increases, the density of the wine also tends to increase. This relationship is due to the presence of acids in the wine, which can contribute to its overall density.</w:t>
      </w:r>
    </w:p>
    <w:p w14:paraId="7380A849" w14:textId="77777777" w:rsidR="001A0D72" w:rsidRDefault="001A0D72" w:rsidP="001A0D72">
      <w:pPr>
        <w:pStyle w:val="ListParagraph"/>
        <w:ind w:left="1490"/>
      </w:pPr>
    </w:p>
    <w:p w14:paraId="3FA9351B" w14:textId="6E55777E" w:rsidR="00713CDF" w:rsidRDefault="00713CDF" w:rsidP="00713CDF">
      <w:pPr>
        <w:pStyle w:val="ListParagraph"/>
        <w:numPr>
          <w:ilvl w:val="0"/>
          <w:numId w:val="6"/>
        </w:numPr>
        <w:jc w:val="center"/>
      </w:pPr>
      <w:r>
        <w:t>S</w:t>
      </w:r>
      <w:r w:rsidRPr="001A0D72">
        <w:t xml:space="preserve">catterplot </w:t>
      </w:r>
      <w:r>
        <w:t xml:space="preserve">of </w:t>
      </w:r>
      <w:r w:rsidRPr="00713CDF">
        <w:rPr>
          <w:b/>
          <w:bCs/>
        </w:rPr>
        <w:t>Fixed acidity vs pH</w:t>
      </w:r>
      <w:r>
        <w:t xml:space="preserve"> is shown in Figure 3.</w:t>
      </w:r>
    </w:p>
    <w:p w14:paraId="5967217A" w14:textId="77777777" w:rsidR="00713CDF" w:rsidRDefault="00713CDF" w:rsidP="00713CDF">
      <w:pPr>
        <w:pStyle w:val="ListParagraph"/>
        <w:ind w:left="1490"/>
        <w:jc w:val="center"/>
      </w:pPr>
      <w:r>
        <w:rPr>
          <w:noProof/>
        </w:rPr>
        <w:drawing>
          <wp:inline distT="0" distB="0" distL="0" distR="0" wp14:anchorId="0A39E8C2" wp14:editId="6E12A7E9">
            <wp:extent cx="4325688" cy="2019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337657" cy="2025524"/>
                    </a:xfrm>
                    <a:prstGeom prst="rect">
                      <a:avLst/>
                    </a:prstGeom>
                    <a:noFill/>
                    <a:ln>
                      <a:noFill/>
                    </a:ln>
                  </pic:spPr>
                </pic:pic>
              </a:graphicData>
            </a:graphic>
          </wp:inline>
        </w:drawing>
      </w:r>
    </w:p>
    <w:p w14:paraId="1FD05537" w14:textId="2BE3DBA3" w:rsidR="00C50086" w:rsidRDefault="004A50A8" w:rsidP="004A50A8">
      <w:pPr>
        <w:pStyle w:val="Caption"/>
        <w:jc w:val="center"/>
        <w:rPr>
          <w:i w:val="0"/>
          <w:iCs w:val="0"/>
        </w:rPr>
      </w:pPr>
      <w:bookmarkStart w:id="54" w:name="_Toc184586817"/>
      <w:bookmarkStart w:id="55" w:name="_Toc185191072"/>
      <w:r>
        <w:t xml:space="preserve">Figure </w:t>
      </w:r>
      <w:r>
        <w:fldChar w:fldCharType="begin"/>
      </w:r>
      <w:r>
        <w:instrText xml:space="preserve"> SEQ Figure \* ARABIC </w:instrText>
      </w:r>
      <w:r>
        <w:fldChar w:fldCharType="separate"/>
      </w:r>
      <w:r w:rsidR="003F46A1">
        <w:rPr>
          <w:noProof/>
        </w:rPr>
        <w:t>3</w:t>
      </w:r>
      <w:r>
        <w:fldChar w:fldCharType="end"/>
      </w:r>
      <w:r w:rsidRPr="00443E33">
        <w:t xml:space="preserve"> - Fixed acidity vs </w:t>
      </w:r>
      <w:proofErr w:type="spellStart"/>
      <w:r w:rsidRPr="00443E33">
        <w:t>pH.</w:t>
      </w:r>
      <w:bookmarkEnd w:id="54"/>
      <w:bookmarkEnd w:id="55"/>
      <w:proofErr w:type="spellEnd"/>
    </w:p>
    <w:p w14:paraId="68902BA7" w14:textId="70DBB427" w:rsidR="005161CD" w:rsidRPr="005161CD" w:rsidRDefault="005161CD" w:rsidP="005161CD">
      <w:pPr>
        <w:pStyle w:val="ListParagraph"/>
        <w:ind w:left="1490"/>
        <w:jc w:val="left"/>
      </w:pPr>
      <w:r>
        <w:rPr>
          <w:b/>
          <w:bCs/>
          <w:i/>
          <w:iCs/>
        </w:rPr>
        <w:tab/>
      </w:r>
      <w:r w:rsidRPr="005161CD">
        <w:t>There is a negative correlation between them.</w:t>
      </w:r>
      <w:r>
        <w:t xml:space="preserve"> </w:t>
      </w:r>
      <w:r w:rsidRPr="005161CD">
        <w:t>In wine, fixed acidity and pH are closely related. As fixed acidity increases, the pH of the wine tends to decrease, making the wine more acidic. Conversely, as fixed acidity decreases, the pH tends to increase, making the wine less acidic.</w:t>
      </w:r>
    </w:p>
    <w:p w14:paraId="2EA4230E" w14:textId="77777777" w:rsidR="005D08DB" w:rsidRDefault="005D08DB" w:rsidP="00713CDF">
      <w:pPr>
        <w:pStyle w:val="ListParagraph"/>
        <w:ind w:left="1490"/>
        <w:jc w:val="center"/>
        <w:rPr>
          <w:i/>
          <w:iCs/>
        </w:rPr>
      </w:pPr>
    </w:p>
    <w:p w14:paraId="1578E312" w14:textId="70D3AC8B" w:rsidR="005D08DB" w:rsidRDefault="005D08DB" w:rsidP="005D08DB">
      <w:pPr>
        <w:pStyle w:val="ListParagraph"/>
        <w:numPr>
          <w:ilvl w:val="0"/>
          <w:numId w:val="6"/>
        </w:numPr>
        <w:jc w:val="center"/>
      </w:pPr>
      <w:r>
        <w:t>S</w:t>
      </w:r>
      <w:r w:rsidRPr="001A0D72">
        <w:t xml:space="preserve">catterplot </w:t>
      </w:r>
      <w:r>
        <w:t xml:space="preserve">of </w:t>
      </w:r>
      <w:r>
        <w:rPr>
          <w:b/>
          <w:bCs/>
        </w:rPr>
        <w:t>V</w:t>
      </w:r>
      <w:r w:rsidRPr="005D08DB">
        <w:rPr>
          <w:b/>
          <w:bCs/>
        </w:rPr>
        <w:t xml:space="preserve">olatile acidity vs </w:t>
      </w:r>
      <w:r>
        <w:rPr>
          <w:b/>
          <w:bCs/>
        </w:rPr>
        <w:t>C</w:t>
      </w:r>
      <w:r w:rsidRPr="005D08DB">
        <w:rPr>
          <w:b/>
          <w:bCs/>
        </w:rPr>
        <w:t>itric acid</w:t>
      </w:r>
      <w:r>
        <w:t xml:space="preserve"> is shown in Figure 4.</w:t>
      </w:r>
    </w:p>
    <w:p w14:paraId="59ABF5F7" w14:textId="77777777" w:rsidR="005D08DB" w:rsidRDefault="005D08DB" w:rsidP="005D08DB">
      <w:pPr>
        <w:pStyle w:val="ListParagraph"/>
        <w:ind w:left="1490"/>
        <w:jc w:val="center"/>
      </w:pPr>
      <w:r>
        <w:rPr>
          <w:noProof/>
        </w:rPr>
        <w:drawing>
          <wp:inline distT="0" distB="0" distL="0" distR="0" wp14:anchorId="7A4F02C6" wp14:editId="7FC6EC4D">
            <wp:extent cx="4188213" cy="1991851"/>
            <wp:effectExtent l="0" t="0" r="317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31686" cy="2012526"/>
                    </a:xfrm>
                    <a:prstGeom prst="rect">
                      <a:avLst/>
                    </a:prstGeom>
                    <a:noFill/>
                    <a:ln>
                      <a:noFill/>
                    </a:ln>
                  </pic:spPr>
                </pic:pic>
              </a:graphicData>
            </a:graphic>
          </wp:inline>
        </w:drawing>
      </w:r>
    </w:p>
    <w:p w14:paraId="3507E90F" w14:textId="54406E18" w:rsidR="005D08DB" w:rsidRDefault="004A50A8" w:rsidP="004A50A8">
      <w:pPr>
        <w:pStyle w:val="Caption"/>
        <w:jc w:val="center"/>
        <w:rPr>
          <w:i w:val="0"/>
          <w:iCs w:val="0"/>
        </w:rPr>
      </w:pPr>
      <w:bookmarkStart w:id="56" w:name="_Toc184586818"/>
      <w:bookmarkStart w:id="57" w:name="_Toc185191073"/>
      <w:r>
        <w:t xml:space="preserve">Figure </w:t>
      </w:r>
      <w:r>
        <w:fldChar w:fldCharType="begin"/>
      </w:r>
      <w:r>
        <w:instrText xml:space="preserve"> SEQ Figure \* ARABIC </w:instrText>
      </w:r>
      <w:r>
        <w:fldChar w:fldCharType="separate"/>
      </w:r>
      <w:r w:rsidR="003F46A1">
        <w:rPr>
          <w:noProof/>
        </w:rPr>
        <w:t>4</w:t>
      </w:r>
      <w:r>
        <w:fldChar w:fldCharType="end"/>
      </w:r>
      <w:r w:rsidRPr="00C4311A">
        <w:t xml:space="preserve"> - Volatile acidity vs Citric acid.</w:t>
      </w:r>
      <w:bookmarkEnd w:id="56"/>
      <w:bookmarkEnd w:id="57"/>
    </w:p>
    <w:p w14:paraId="42327FE8" w14:textId="77777777" w:rsidR="00C50086" w:rsidRDefault="00C50086" w:rsidP="005D08DB">
      <w:pPr>
        <w:pStyle w:val="ListParagraph"/>
        <w:ind w:left="1490"/>
        <w:jc w:val="center"/>
        <w:rPr>
          <w:i/>
          <w:iCs/>
        </w:rPr>
      </w:pPr>
    </w:p>
    <w:p w14:paraId="0B84C69C" w14:textId="5F14AF70" w:rsidR="005D08DB" w:rsidRDefault="005161CD" w:rsidP="005161CD">
      <w:pPr>
        <w:pStyle w:val="ListParagraph"/>
        <w:ind w:left="1490" w:firstLine="670"/>
      </w:pPr>
      <w:r w:rsidRPr="005161CD">
        <w:t>There is negative correlation. As citric acid is a non-volatile acid and more its presence in wine lead to less presence of volatile acidity.</w:t>
      </w:r>
    </w:p>
    <w:p w14:paraId="58E867A3" w14:textId="77777777" w:rsidR="005161CD" w:rsidRPr="005161CD" w:rsidRDefault="005161CD" w:rsidP="005161CD">
      <w:pPr>
        <w:pStyle w:val="ListParagraph"/>
        <w:ind w:left="1490" w:firstLine="670"/>
      </w:pPr>
    </w:p>
    <w:p w14:paraId="7FC40032" w14:textId="47599735" w:rsidR="005D08DB" w:rsidRDefault="005D08DB" w:rsidP="005D08DB">
      <w:pPr>
        <w:pStyle w:val="ListParagraph"/>
        <w:numPr>
          <w:ilvl w:val="0"/>
          <w:numId w:val="6"/>
        </w:numPr>
        <w:jc w:val="center"/>
      </w:pPr>
      <w:r>
        <w:lastRenderedPageBreak/>
        <w:t>S</w:t>
      </w:r>
      <w:r w:rsidRPr="001A0D72">
        <w:t xml:space="preserve">catterplot </w:t>
      </w:r>
      <w:r>
        <w:t xml:space="preserve">of </w:t>
      </w:r>
      <w:bookmarkStart w:id="58" w:name="_Hlk184490937"/>
      <w:r>
        <w:rPr>
          <w:b/>
          <w:bCs/>
        </w:rPr>
        <w:t>C</w:t>
      </w:r>
      <w:r w:rsidRPr="005D08DB">
        <w:rPr>
          <w:b/>
          <w:bCs/>
        </w:rPr>
        <w:t xml:space="preserve">itric acid vs </w:t>
      </w:r>
      <w:r>
        <w:rPr>
          <w:b/>
          <w:bCs/>
        </w:rPr>
        <w:t>C</w:t>
      </w:r>
      <w:r w:rsidRPr="005D08DB">
        <w:rPr>
          <w:b/>
          <w:bCs/>
        </w:rPr>
        <w:t>hlorides</w:t>
      </w:r>
      <w:r>
        <w:t xml:space="preserve"> </w:t>
      </w:r>
      <w:bookmarkEnd w:id="58"/>
      <w:r>
        <w:t>is shown in Figure 5.</w:t>
      </w:r>
    </w:p>
    <w:p w14:paraId="1D4880D7" w14:textId="77777777" w:rsidR="005D08DB" w:rsidRDefault="005D08DB" w:rsidP="005D08DB">
      <w:pPr>
        <w:pStyle w:val="ListParagraph"/>
        <w:ind w:left="1490"/>
        <w:jc w:val="center"/>
      </w:pPr>
      <w:r>
        <w:rPr>
          <w:noProof/>
        </w:rPr>
        <w:drawing>
          <wp:inline distT="0" distB="0" distL="0" distR="0" wp14:anchorId="287D8508" wp14:editId="3092F738">
            <wp:extent cx="4267035" cy="1860513"/>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298888" cy="1874401"/>
                    </a:xfrm>
                    <a:prstGeom prst="rect">
                      <a:avLst/>
                    </a:prstGeom>
                    <a:noFill/>
                    <a:ln>
                      <a:noFill/>
                    </a:ln>
                  </pic:spPr>
                </pic:pic>
              </a:graphicData>
            </a:graphic>
          </wp:inline>
        </w:drawing>
      </w:r>
    </w:p>
    <w:p w14:paraId="2E40D112" w14:textId="2C9D8417" w:rsidR="005D08DB" w:rsidRDefault="004A50A8" w:rsidP="004A50A8">
      <w:pPr>
        <w:pStyle w:val="Caption"/>
        <w:jc w:val="center"/>
      </w:pPr>
      <w:bookmarkStart w:id="59" w:name="_Toc184586819"/>
      <w:bookmarkStart w:id="60" w:name="_Toc185191074"/>
      <w:r>
        <w:t xml:space="preserve">Figure </w:t>
      </w:r>
      <w:r>
        <w:fldChar w:fldCharType="begin"/>
      </w:r>
      <w:r>
        <w:instrText xml:space="preserve"> SEQ Figure \* ARABIC </w:instrText>
      </w:r>
      <w:r>
        <w:fldChar w:fldCharType="separate"/>
      </w:r>
      <w:r w:rsidR="003F46A1">
        <w:rPr>
          <w:noProof/>
        </w:rPr>
        <w:t>5</w:t>
      </w:r>
      <w:r>
        <w:fldChar w:fldCharType="end"/>
      </w:r>
      <w:r w:rsidRPr="00641178">
        <w:t xml:space="preserve"> - Citric acid vs Chlorides.</w:t>
      </w:r>
      <w:bookmarkEnd w:id="59"/>
      <w:bookmarkEnd w:id="60"/>
    </w:p>
    <w:p w14:paraId="07A17A22" w14:textId="2967053B" w:rsidR="005D08DB" w:rsidRDefault="005D08DB" w:rsidP="005D08DB">
      <w:pPr>
        <w:pStyle w:val="ListParagraph"/>
        <w:numPr>
          <w:ilvl w:val="0"/>
          <w:numId w:val="6"/>
        </w:numPr>
        <w:jc w:val="center"/>
      </w:pPr>
      <w:r>
        <w:t>S</w:t>
      </w:r>
      <w:r w:rsidRPr="001A0D72">
        <w:t xml:space="preserve">catterplot </w:t>
      </w:r>
      <w:r>
        <w:t xml:space="preserve">of </w:t>
      </w:r>
      <w:r>
        <w:rPr>
          <w:b/>
          <w:bCs/>
        </w:rPr>
        <w:t>C</w:t>
      </w:r>
      <w:r w:rsidRPr="005D08DB">
        <w:rPr>
          <w:b/>
          <w:bCs/>
        </w:rPr>
        <w:t xml:space="preserve">itric acid vs </w:t>
      </w:r>
      <w:r>
        <w:rPr>
          <w:b/>
          <w:bCs/>
        </w:rPr>
        <w:t>D</w:t>
      </w:r>
      <w:r w:rsidRPr="005D08DB">
        <w:rPr>
          <w:b/>
          <w:bCs/>
        </w:rPr>
        <w:t xml:space="preserve">ensity </w:t>
      </w:r>
      <w:r>
        <w:t>is shown in Figure 6.</w:t>
      </w:r>
    </w:p>
    <w:p w14:paraId="58D71A1E" w14:textId="77777777" w:rsidR="005D08DB" w:rsidRDefault="005D08DB" w:rsidP="005D08DB">
      <w:pPr>
        <w:pStyle w:val="ListParagraph"/>
        <w:ind w:left="1490"/>
        <w:jc w:val="center"/>
      </w:pPr>
      <w:r>
        <w:rPr>
          <w:noProof/>
        </w:rPr>
        <w:drawing>
          <wp:inline distT="0" distB="0" distL="0" distR="0" wp14:anchorId="3548DFE1" wp14:editId="19E8B496">
            <wp:extent cx="4548117" cy="1955800"/>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64687" cy="1962925"/>
                    </a:xfrm>
                    <a:prstGeom prst="rect">
                      <a:avLst/>
                    </a:prstGeom>
                    <a:noFill/>
                    <a:ln>
                      <a:noFill/>
                    </a:ln>
                  </pic:spPr>
                </pic:pic>
              </a:graphicData>
            </a:graphic>
          </wp:inline>
        </w:drawing>
      </w:r>
    </w:p>
    <w:p w14:paraId="4F11D617" w14:textId="4B0628E8" w:rsidR="005D08DB" w:rsidRDefault="004A50A8" w:rsidP="004A50A8">
      <w:pPr>
        <w:pStyle w:val="Caption"/>
        <w:jc w:val="center"/>
        <w:rPr>
          <w:i w:val="0"/>
          <w:iCs w:val="0"/>
        </w:rPr>
      </w:pPr>
      <w:bookmarkStart w:id="61" w:name="_Toc184586820"/>
      <w:bookmarkStart w:id="62" w:name="_Toc185191075"/>
      <w:r>
        <w:t xml:space="preserve">Figure </w:t>
      </w:r>
      <w:r>
        <w:fldChar w:fldCharType="begin"/>
      </w:r>
      <w:r>
        <w:instrText xml:space="preserve"> SEQ Figure \* ARABIC </w:instrText>
      </w:r>
      <w:r>
        <w:fldChar w:fldCharType="separate"/>
      </w:r>
      <w:r w:rsidR="003F46A1">
        <w:rPr>
          <w:noProof/>
        </w:rPr>
        <w:t>6</w:t>
      </w:r>
      <w:r>
        <w:fldChar w:fldCharType="end"/>
      </w:r>
      <w:r w:rsidRPr="00705BF7">
        <w:t xml:space="preserve"> - Citric acid vs Density.</w:t>
      </w:r>
      <w:bookmarkEnd w:id="61"/>
      <w:bookmarkEnd w:id="62"/>
    </w:p>
    <w:p w14:paraId="21A0C3A9" w14:textId="77777777" w:rsidR="0024279D" w:rsidRDefault="0024279D" w:rsidP="005D08DB">
      <w:pPr>
        <w:pStyle w:val="ListParagraph"/>
        <w:ind w:left="1490"/>
        <w:jc w:val="center"/>
        <w:rPr>
          <w:i/>
          <w:iCs/>
        </w:rPr>
      </w:pPr>
    </w:p>
    <w:p w14:paraId="26A67C64" w14:textId="2E5D2899" w:rsidR="0024279D" w:rsidRDefault="0024279D" w:rsidP="0024279D">
      <w:pPr>
        <w:pStyle w:val="ListParagraph"/>
        <w:numPr>
          <w:ilvl w:val="0"/>
          <w:numId w:val="6"/>
        </w:numPr>
        <w:jc w:val="center"/>
      </w:pPr>
      <w:r>
        <w:t>S</w:t>
      </w:r>
      <w:r w:rsidRPr="001A0D72">
        <w:t xml:space="preserve">catterplot </w:t>
      </w:r>
      <w:r>
        <w:t xml:space="preserve">of </w:t>
      </w:r>
      <w:r>
        <w:rPr>
          <w:b/>
          <w:bCs/>
        </w:rPr>
        <w:t>C</w:t>
      </w:r>
      <w:r w:rsidRPr="005D08DB">
        <w:rPr>
          <w:b/>
          <w:bCs/>
        </w:rPr>
        <w:t xml:space="preserve">itric acid vs </w:t>
      </w:r>
      <w:r>
        <w:rPr>
          <w:b/>
          <w:bCs/>
        </w:rPr>
        <w:t>S</w:t>
      </w:r>
      <w:r w:rsidRPr="0024279D">
        <w:rPr>
          <w:b/>
          <w:bCs/>
        </w:rPr>
        <w:t>ulphates</w:t>
      </w:r>
      <w:r>
        <w:rPr>
          <w:b/>
          <w:bCs/>
        </w:rPr>
        <w:t xml:space="preserve"> </w:t>
      </w:r>
      <w:r>
        <w:t>is shown in Figure 7.</w:t>
      </w:r>
    </w:p>
    <w:p w14:paraId="5BFEC34C" w14:textId="77777777" w:rsidR="0024279D" w:rsidRDefault="0024279D" w:rsidP="0024279D">
      <w:pPr>
        <w:pStyle w:val="ListParagraph"/>
        <w:ind w:left="1490"/>
        <w:jc w:val="center"/>
      </w:pPr>
      <w:r>
        <w:rPr>
          <w:noProof/>
        </w:rPr>
        <w:drawing>
          <wp:inline distT="0" distB="0" distL="0" distR="0" wp14:anchorId="59B074AE" wp14:editId="2FB2F0DF">
            <wp:extent cx="4245874" cy="198797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262464" cy="1995746"/>
                    </a:xfrm>
                    <a:prstGeom prst="rect">
                      <a:avLst/>
                    </a:prstGeom>
                    <a:noFill/>
                    <a:ln>
                      <a:noFill/>
                    </a:ln>
                  </pic:spPr>
                </pic:pic>
              </a:graphicData>
            </a:graphic>
          </wp:inline>
        </w:drawing>
      </w:r>
    </w:p>
    <w:p w14:paraId="57971293" w14:textId="1E4959F8" w:rsidR="0024279D" w:rsidRPr="001A0D72" w:rsidRDefault="00331B95" w:rsidP="00331B95">
      <w:pPr>
        <w:pStyle w:val="Caption"/>
        <w:jc w:val="center"/>
        <w:rPr>
          <w:i w:val="0"/>
          <w:iCs w:val="0"/>
        </w:rPr>
      </w:pPr>
      <w:bookmarkStart w:id="63" w:name="_Toc184586821"/>
      <w:bookmarkStart w:id="64" w:name="_Toc185191076"/>
      <w:r>
        <w:t xml:space="preserve">Figure </w:t>
      </w:r>
      <w:r>
        <w:fldChar w:fldCharType="begin"/>
      </w:r>
      <w:r>
        <w:instrText xml:space="preserve"> SEQ Figure \* ARABIC </w:instrText>
      </w:r>
      <w:r>
        <w:fldChar w:fldCharType="separate"/>
      </w:r>
      <w:r w:rsidR="003F46A1">
        <w:rPr>
          <w:noProof/>
        </w:rPr>
        <w:t>7</w:t>
      </w:r>
      <w:r>
        <w:fldChar w:fldCharType="end"/>
      </w:r>
      <w:r w:rsidRPr="00A1786D">
        <w:t xml:space="preserve"> - Citric acid vs Sulphates.</w:t>
      </w:r>
      <w:bookmarkEnd w:id="63"/>
      <w:bookmarkEnd w:id="64"/>
    </w:p>
    <w:p w14:paraId="31A51F17" w14:textId="77777777" w:rsidR="0024279D" w:rsidRPr="0024279D" w:rsidRDefault="0024279D" w:rsidP="0024279D">
      <w:pPr>
        <w:pStyle w:val="ListParagraph"/>
        <w:ind w:left="1490"/>
        <w:jc w:val="left"/>
        <w:rPr>
          <w:b/>
          <w:bCs/>
          <w:i/>
          <w:iCs/>
        </w:rPr>
      </w:pPr>
    </w:p>
    <w:p w14:paraId="0DBFE31F" w14:textId="77777777" w:rsidR="005D08DB" w:rsidRDefault="005D08DB" w:rsidP="00713CDF">
      <w:pPr>
        <w:pStyle w:val="ListParagraph"/>
        <w:ind w:left="1490"/>
        <w:jc w:val="center"/>
        <w:rPr>
          <w:i/>
          <w:iCs/>
        </w:rPr>
      </w:pPr>
    </w:p>
    <w:p w14:paraId="52922EF2" w14:textId="2A46766A" w:rsidR="0024279D" w:rsidRDefault="0024279D" w:rsidP="0024279D">
      <w:pPr>
        <w:pStyle w:val="ListParagraph"/>
        <w:numPr>
          <w:ilvl w:val="0"/>
          <w:numId w:val="6"/>
        </w:numPr>
        <w:jc w:val="center"/>
      </w:pPr>
      <w:r>
        <w:t>S</w:t>
      </w:r>
      <w:r w:rsidRPr="001A0D72">
        <w:t xml:space="preserve">catterplot </w:t>
      </w:r>
      <w:r>
        <w:t xml:space="preserve">of </w:t>
      </w:r>
      <w:bookmarkStart w:id="65" w:name="_Hlk184491942"/>
      <w:r w:rsidR="002C6EC6">
        <w:rPr>
          <w:b/>
          <w:bCs/>
        </w:rPr>
        <w:t>R</w:t>
      </w:r>
      <w:r w:rsidR="002C6EC6" w:rsidRPr="002C6EC6">
        <w:rPr>
          <w:b/>
          <w:bCs/>
        </w:rPr>
        <w:t xml:space="preserve">esidual sugar vs </w:t>
      </w:r>
      <w:r w:rsidR="002C6EC6">
        <w:rPr>
          <w:b/>
          <w:bCs/>
        </w:rPr>
        <w:t>D</w:t>
      </w:r>
      <w:r w:rsidR="002C6EC6" w:rsidRPr="002C6EC6">
        <w:rPr>
          <w:b/>
          <w:bCs/>
        </w:rPr>
        <w:t>ensity</w:t>
      </w:r>
      <w:r w:rsidR="002C6EC6">
        <w:rPr>
          <w:b/>
          <w:bCs/>
        </w:rPr>
        <w:t xml:space="preserve"> </w:t>
      </w:r>
      <w:bookmarkEnd w:id="65"/>
      <w:r>
        <w:t xml:space="preserve">is shown in Figure </w:t>
      </w:r>
      <w:r w:rsidR="00331B95">
        <w:t>8</w:t>
      </w:r>
      <w:r>
        <w:t>.</w:t>
      </w:r>
    </w:p>
    <w:p w14:paraId="4D1FDDB8" w14:textId="77777777" w:rsidR="0024279D" w:rsidRDefault="0024279D" w:rsidP="0024279D">
      <w:pPr>
        <w:pStyle w:val="ListParagraph"/>
        <w:ind w:left="1490"/>
        <w:jc w:val="center"/>
      </w:pPr>
      <w:r>
        <w:rPr>
          <w:noProof/>
        </w:rPr>
        <w:drawing>
          <wp:inline distT="0" distB="0" distL="0" distR="0" wp14:anchorId="6FBB4FDD" wp14:editId="01221FBB">
            <wp:extent cx="4285402" cy="184975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299380" cy="1855789"/>
                    </a:xfrm>
                    <a:prstGeom prst="rect">
                      <a:avLst/>
                    </a:prstGeom>
                    <a:noFill/>
                    <a:ln>
                      <a:noFill/>
                    </a:ln>
                  </pic:spPr>
                </pic:pic>
              </a:graphicData>
            </a:graphic>
          </wp:inline>
        </w:drawing>
      </w:r>
    </w:p>
    <w:p w14:paraId="4BC7A310" w14:textId="379C80AC" w:rsidR="002C6EC6" w:rsidRDefault="00331B95" w:rsidP="00331B95">
      <w:pPr>
        <w:pStyle w:val="Caption"/>
        <w:jc w:val="center"/>
        <w:rPr>
          <w:i w:val="0"/>
          <w:iCs w:val="0"/>
        </w:rPr>
      </w:pPr>
      <w:bookmarkStart w:id="66" w:name="_Toc184586822"/>
      <w:bookmarkStart w:id="67" w:name="_Toc185191077"/>
      <w:r>
        <w:t xml:space="preserve">Figure </w:t>
      </w:r>
      <w:r>
        <w:fldChar w:fldCharType="begin"/>
      </w:r>
      <w:r>
        <w:instrText xml:space="preserve"> SEQ Figure \* ARABIC </w:instrText>
      </w:r>
      <w:r>
        <w:fldChar w:fldCharType="separate"/>
      </w:r>
      <w:r w:rsidR="003F46A1">
        <w:rPr>
          <w:noProof/>
        </w:rPr>
        <w:t>8</w:t>
      </w:r>
      <w:r>
        <w:fldChar w:fldCharType="end"/>
      </w:r>
      <w:r w:rsidRPr="00AB4B41">
        <w:t xml:space="preserve"> - Residual sugar vs Density.</w:t>
      </w:r>
      <w:bookmarkEnd w:id="66"/>
      <w:bookmarkEnd w:id="67"/>
    </w:p>
    <w:p w14:paraId="4E861265" w14:textId="449554FF" w:rsidR="002C6EC6" w:rsidRDefault="002C6EC6" w:rsidP="002C6EC6">
      <w:pPr>
        <w:pStyle w:val="ListParagraph"/>
        <w:numPr>
          <w:ilvl w:val="0"/>
          <w:numId w:val="6"/>
        </w:numPr>
        <w:jc w:val="center"/>
      </w:pPr>
      <w:r>
        <w:t>S</w:t>
      </w:r>
      <w:r w:rsidRPr="001A0D72">
        <w:t xml:space="preserve">catterplot </w:t>
      </w:r>
      <w:r>
        <w:t xml:space="preserve">of </w:t>
      </w:r>
      <w:bookmarkStart w:id="68" w:name="_Hlk184492008"/>
      <w:r>
        <w:rPr>
          <w:b/>
          <w:bCs/>
        </w:rPr>
        <w:t>C</w:t>
      </w:r>
      <w:r w:rsidRPr="002C6EC6">
        <w:rPr>
          <w:b/>
          <w:bCs/>
        </w:rPr>
        <w:t xml:space="preserve">hlorides vs </w:t>
      </w:r>
      <w:r>
        <w:rPr>
          <w:b/>
          <w:bCs/>
        </w:rPr>
        <w:t>S</w:t>
      </w:r>
      <w:r w:rsidRPr="002C6EC6">
        <w:rPr>
          <w:b/>
          <w:bCs/>
        </w:rPr>
        <w:t>ulphates</w:t>
      </w:r>
      <w:r>
        <w:rPr>
          <w:b/>
          <w:bCs/>
        </w:rPr>
        <w:t xml:space="preserve"> </w:t>
      </w:r>
      <w:bookmarkEnd w:id="68"/>
      <w:r>
        <w:t xml:space="preserve">is shown in Figure </w:t>
      </w:r>
      <w:r w:rsidR="00331B95">
        <w:t>9</w:t>
      </w:r>
      <w:r>
        <w:t>.</w:t>
      </w:r>
    </w:p>
    <w:p w14:paraId="087C827D" w14:textId="77777777" w:rsidR="002C6EC6" w:rsidRDefault="002C6EC6" w:rsidP="002C6EC6">
      <w:pPr>
        <w:pStyle w:val="ListParagraph"/>
        <w:ind w:left="1490"/>
        <w:jc w:val="center"/>
      </w:pPr>
      <w:r>
        <w:rPr>
          <w:noProof/>
        </w:rPr>
        <w:drawing>
          <wp:inline distT="0" distB="0" distL="0" distR="0" wp14:anchorId="338A3F8F" wp14:editId="057BD641">
            <wp:extent cx="4340953" cy="19773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359264" cy="1985731"/>
                    </a:xfrm>
                    <a:prstGeom prst="rect">
                      <a:avLst/>
                    </a:prstGeom>
                    <a:noFill/>
                    <a:ln>
                      <a:noFill/>
                    </a:ln>
                  </pic:spPr>
                </pic:pic>
              </a:graphicData>
            </a:graphic>
          </wp:inline>
        </w:drawing>
      </w:r>
    </w:p>
    <w:p w14:paraId="35A6793E" w14:textId="25360FFD" w:rsidR="002C6EC6" w:rsidRPr="001A0D72" w:rsidRDefault="00331B95" w:rsidP="00331B95">
      <w:pPr>
        <w:pStyle w:val="Caption"/>
        <w:jc w:val="center"/>
        <w:rPr>
          <w:i w:val="0"/>
          <w:iCs w:val="0"/>
        </w:rPr>
      </w:pPr>
      <w:bookmarkStart w:id="69" w:name="_Toc184586823"/>
      <w:bookmarkStart w:id="70" w:name="_Toc185191078"/>
      <w:r>
        <w:t xml:space="preserve">Figure </w:t>
      </w:r>
      <w:r>
        <w:fldChar w:fldCharType="begin"/>
      </w:r>
      <w:r>
        <w:instrText xml:space="preserve"> SEQ Figure \* ARABIC </w:instrText>
      </w:r>
      <w:r>
        <w:fldChar w:fldCharType="separate"/>
      </w:r>
      <w:r w:rsidR="003F46A1">
        <w:rPr>
          <w:noProof/>
        </w:rPr>
        <w:t>9</w:t>
      </w:r>
      <w:r>
        <w:fldChar w:fldCharType="end"/>
      </w:r>
      <w:r w:rsidRPr="00142A9F">
        <w:t xml:space="preserve"> - Chlorides vs Sulphates.</w:t>
      </w:r>
      <w:bookmarkEnd w:id="69"/>
      <w:bookmarkEnd w:id="70"/>
    </w:p>
    <w:p w14:paraId="087383C1" w14:textId="77777777" w:rsidR="0024279D" w:rsidRPr="001A0D72" w:rsidRDefault="0024279D" w:rsidP="00713CDF">
      <w:pPr>
        <w:pStyle w:val="ListParagraph"/>
        <w:ind w:left="1490"/>
        <w:jc w:val="center"/>
        <w:rPr>
          <w:i/>
          <w:iCs/>
        </w:rPr>
      </w:pPr>
    </w:p>
    <w:p w14:paraId="40ED3585" w14:textId="5D54DE08" w:rsidR="002C6EC6" w:rsidRDefault="002C6EC6" w:rsidP="002C6EC6">
      <w:pPr>
        <w:pStyle w:val="ListParagraph"/>
        <w:numPr>
          <w:ilvl w:val="0"/>
          <w:numId w:val="6"/>
        </w:numPr>
        <w:jc w:val="center"/>
      </w:pPr>
      <w:r>
        <w:t>S</w:t>
      </w:r>
      <w:r w:rsidRPr="001A0D72">
        <w:t xml:space="preserve">catterplot </w:t>
      </w:r>
      <w:r>
        <w:t xml:space="preserve">of </w:t>
      </w:r>
      <w:bookmarkStart w:id="71" w:name="_Hlk184492114"/>
      <w:r>
        <w:rPr>
          <w:b/>
          <w:bCs/>
        </w:rPr>
        <w:t>F</w:t>
      </w:r>
      <w:r w:rsidRPr="002C6EC6">
        <w:rPr>
          <w:b/>
          <w:bCs/>
        </w:rPr>
        <w:t xml:space="preserve">ree </w:t>
      </w:r>
      <w:r>
        <w:rPr>
          <w:b/>
          <w:bCs/>
        </w:rPr>
        <w:t>S</w:t>
      </w:r>
      <w:r w:rsidRPr="002C6EC6">
        <w:rPr>
          <w:b/>
          <w:bCs/>
        </w:rPr>
        <w:t xml:space="preserve">ulfur dioxide vs </w:t>
      </w:r>
      <w:r>
        <w:rPr>
          <w:b/>
          <w:bCs/>
        </w:rPr>
        <w:t>T</w:t>
      </w:r>
      <w:r w:rsidRPr="002C6EC6">
        <w:rPr>
          <w:b/>
          <w:bCs/>
        </w:rPr>
        <w:t xml:space="preserve">otal </w:t>
      </w:r>
      <w:r>
        <w:rPr>
          <w:b/>
          <w:bCs/>
        </w:rPr>
        <w:t>S</w:t>
      </w:r>
      <w:r w:rsidRPr="002C6EC6">
        <w:rPr>
          <w:b/>
          <w:bCs/>
        </w:rPr>
        <w:t>ulfur dioxide</w:t>
      </w:r>
      <w:r>
        <w:rPr>
          <w:b/>
          <w:bCs/>
        </w:rPr>
        <w:t xml:space="preserve"> </w:t>
      </w:r>
      <w:bookmarkEnd w:id="71"/>
      <w:r>
        <w:t>is shown in Figure 1</w:t>
      </w:r>
      <w:r w:rsidR="00331B95">
        <w:t>0</w:t>
      </w:r>
      <w:r>
        <w:t>.</w:t>
      </w:r>
    </w:p>
    <w:p w14:paraId="672B0495" w14:textId="77777777" w:rsidR="002C6EC6" w:rsidRDefault="002C6EC6" w:rsidP="002C6EC6">
      <w:pPr>
        <w:pStyle w:val="ListParagraph"/>
        <w:ind w:left="1490"/>
        <w:jc w:val="center"/>
      </w:pPr>
      <w:r>
        <w:rPr>
          <w:noProof/>
        </w:rPr>
        <w:drawing>
          <wp:inline distT="0" distB="0" distL="0" distR="0" wp14:anchorId="727209F2" wp14:editId="7ADD7412">
            <wp:extent cx="4820940" cy="2009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831228" cy="2013428"/>
                    </a:xfrm>
                    <a:prstGeom prst="rect">
                      <a:avLst/>
                    </a:prstGeom>
                    <a:noFill/>
                    <a:ln>
                      <a:noFill/>
                    </a:ln>
                  </pic:spPr>
                </pic:pic>
              </a:graphicData>
            </a:graphic>
          </wp:inline>
        </w:drawing>
      </w:r>
    </w:p>
    <w:p w14:paraId="634DED86" w14:textId="2D969B11" w:rsidR="00C50086" w:rsidRDefault="00331B95" w:rsidP="00331B95">
      <w:pPr>
        <w:pStyle w:val="Caption"/>
        <w:jc w:val="center"/>
        <w:rPr>
          <w:i w:val="0"/>
          <w:iCs w:val="0"/>
        </w:rPr>
      </w:pPr>
      <w:bookmarkStart w:id="72" w:name="_Toc184586824"/>
      <w:bookmarkStart w:id="73" w:name="_Toc185191079"/>
      <w:r>
        <w:t xml:space="preserve">Figure </w:t>
      </w:r>
      <w:r>
        <w:fldChar w:fldCharType="begin"/>
      </w:r>
      <w:r>
        <w:instrText xml:space="preserve"> SEQ Figure \* ARABIC </w:instrText>
      </w:r>
      <w:r>
        <w:fldChar w:fldCharType="separate"/>
      </w:r>
      <w:r w:rsidR="003F46A1">
        <w:rPr>
          <w:noProof/>
        </w:rPr>
        <w:t>10</w:t>
      </w:r>
      <w:r>
        <w:fldChar w:fldCharType="end"/>
      </w:r>
      <w:r w:rsidRPr="006E0072">
        <w:t xml:space="preserve"> - Free Sulfur dioxide vs Total Sulfur dioxide.</w:t>
      </w:r>
      <w:bookmarkEnd w:id="72"/>
      <w:bookmarkEnd w:id="73"/>
    </w:p>
    <w:p w14:paraId="3B4E78C4" w14:textId="77431506" w:rsidR="005161CD" w:rsidRPr="005161CD" w:rsidRDefault="005161CD" w:rsidP="005161CD">
      <w:pPr>
        <w:pStyle w:val="ListParagraph"/>
        <w:ind w:left="1490" w:firstLine="670"/>
      </w:pPr>
      <w:r>
        <w:lastRenderedPageBreak/>
        <w:t>F</w:t>
      </w:r>
      <w:r w:rsidRPr="005161CD">
        <w:t>ree sulfur dioxide (SO2) and total sulfur dioxide are correlated in the sense that the total SO2 level includes both the free and bound forms of SO2. Free SO2 is the portion that is active and able to protect the wine from oxidation and microbial spoilage, while bound SO2 is chemically linked to other compounds and is not as readily available for these protective functions. Therefore, the total SO2 level is a sum of both the free and bound forms, and understanding their correlation is important for managing the wine's stability and shelf life.</w:t>
      </w:r>
    </w:p>
    <w:p w14:paraId="217F5165" w14:textId="77777777" w:rsidR="002C6EC6" w:rsidRDefault="002C6EC6" w:rsidP="002C6EC6">
      <w:pPr>
        <w:pStyle w:val="ListParagraph"/>
        <w:ind w:left="1490"/>
        <w:jc w:val="center"/>
        <w:rPr>
          <w:i/>
          <w:iCs/>
        </w:rPr>
      </w:pPr>
    </w:p>
    <w:p w14:paraId="3A6DB857" w14:textId="46588002" w:rsidR="002C6EC6" w:rsidRDefault="00D14BA6" w:rsidP="002C6EC6">
      <w:pPr>
        <w:pStyle w:val="ListParagraph"/>
        <w:numPr>
          <w:ilvl w:val="0"/>
          <w:numId w:val="6"/>
        </w:numPr>
        <w:jc w:val="center"/>
      </w:pPr>
      <w:r w:rsidRPr="00D14BA6">
        <w:t>Strip plot</w:t>
      </w:r>
      <w:r>
        <w:t xml:space="preserve"> </w:t>
      </w:r>
      <w:r w:rsidR="002C6EC6">
        <w:t xml:space="preserve">of </w:t>
      </w:r>
      <w:bookmarkStart w:id="74" w:name="_Hlk184492198"/>
      <w:r w:rsidR="002C6EC6">
        <w:rPr>
          <w:b/>
          <w:bCs/>
        </w:rPr>
        <w:t>A</w:t>
      </w:r>
      <w:r w:rsidR="002C6EC6" w:rsidRPr="002C6EC6">
        <w:rPr>
          <w:b/>
          <w:bCs/>
        </w:rPr>
        <w:t xml:space="preserve">lcohol vs </w:t>
      </w:r>
      <w:r w:rsidR="002C6EC6">
        <w:rPr>
          <w:b/>
          <w:bCs/>
        </w:rPr>
        <w:t>Q</w:t>
      </w:r>
      <w:r w:rsidR="002C6EC6" w:rsidRPr="002C6EC6">
        <w:rPr>
          <w:b/>
          <w:bCs/>
        </w:rPr>
        <w:t>uality</w:t>
      </w:r>
      <w:r w:rsidR="002C6EC6">
        <w:rPr>
          <w:b/>
          <w:bCs/>
        </w:rPr>
        <w:t xml:space="preserve"> </w:t>
      </w:r>
      <w:bookmarkEnd w:id="74"/>
      <w:r w:rsidR="002C6EC6">
        <w:t>is shown in Figure 1</w:t>
      </w:r>
      <w:r w:rsidR="00331B95">
        <w:t>1</w:t>
      </w:r>
      <w:r w:rsidR="002C6EC6">
        <w:t>.</w:t>
      </w:r>
    </w:p>
    <w:p w14:paraId="1E45B7B3" w14:textId="77777777" w:rsidR="002C6EC6" w:rsidRDefault="002C6EC6" w:rsidP="002C6EC6">
      <w:pPr>
        <w:pStyle w:val="ListParagraph"/>
        <w:ind w:left="1490"/>
        <w:jc w:val="center"/>
      </w:pPr>
      <w:r>
        <w:rPr>
          <w:noProof/>
        </w:rPr>
        <w:drawing>
          <wp:inline distT="0" distB="0" distL="0" distR="0" wp14:anchorId="204534DA" wp14:editId="2FA92A2C">
            <wp:extent cx="4524845" cy="2033121"/>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542013" cy="2040835"/>
                    </a:xfrm>
                    <a:prstGeom prst="rect">
                      <a:avLst/>
                    </a:prstGeom>
                    <a:noFill/>
                    <a:ln>
                      <a:noFill/>
                    </a:ln>
                  </pic:spPr>
                </pic:pic>
              </a:graphicData>
            </a:graphic>
          </wp:inline>
        </w:drawing>
      </w:r>
    </w:p>
    <w:p w14:paraId="500B9AC5" w14:textId="62FA6639" w:rsidR="002C6EC6" w:rsidRDefault="00331B95" w:rsidP="00331B95">
      <w:pPr>
        <w:pStyle w:val="Caption"/>
        <w:jc w:val="center"/>
        <w:rPr>
          <w:i w:val="0"/>
          <w:iCs w:val="0"/>
        </w:rPr>
      </w:pPr>
      <w:bookmarkStart w:id="75" w:name="_Toc184586825"/>
      <w:bookmarkStart w:id="76" w:name="_Toc185191080"/>
      <w:r>
        <w:t xml:space="preserve">Figure </w:t>
      </w:r>
      <w:r>
        <w:fldChar w:fldCharType="begin"/>
      </w:r>
      <w:r>
        <w:instrText xml:space="preserve"> SEQ Figure \* ARABIC </w:instrText>
      </w:r>
      <w:r>
        <w:fldChar w:fldCharType="separate"/>
      </w:r>
      <w:r w:rsidR="003F46A1">
        <w:rPr>
          <w:noProof/>
        </w:rPr>
        <w:t>11</w:t>
      </w:r>
      <w:r>
        <w:fldChar w:fldCharType="end"/>
      </w:r>
      <w:r w:rsidRPr="00AF1D80">
        <w:t xml:space="preserve"> - Alcohol vs Quality.</w:t>
      </w:r>
      <w:bookmarkEnd w:id="75"/>
      <w:bookmarkEnd w:id="76"/>
    </w:p>
    <w:p w14:paraId="50E148CA" w14:textId="733F4938" w:rsidR="002C6EC6" w:rsidRDefault="00D14BA6" w:rsidP="002C6EC6">
      <w:pPr>
        <w:pStyle w:val="ListParagraph"/>
        <w:numPr>
          <w:ilvl w:val="0"/>
          <w:numId w:val="6"/>
        </w:numPr>
        <w:jc w:val="center"/>
      </w:pPr>
      <w:r w:rsidRPr="00D14BA6">
        <w:t>Strip plot</w:t>
      </w:r>
      <w:r>
        <w:t xml:space="preserve"> </w:t>
      </w:r>
      <w:r w:rsidR="002C6EC6">
        <w:t xml:space="preserve">of </w:t>
      </w:r>
      <w:bookmarkStart w:id="77" w:name="_Hlk184492287"/>
      <w:r w:rsidR="002C6EC6">
        <w:rPr>
          <w:b/>
          <w:bCs/>
        </w:rPr>
        <w:t>C</w:t>
      </w:r>
      <w:r w:rsidR="002C6EC6" w:rsidRPr="002C6EC6">
        <w:rPr>
          <w:b/>
          <w:bCs/>
        </w:rPr>
        <w:t>itric acid</w:t>
      </w:r>
      <w:r w:rsidR="002C6EC6">
        <w:rPr>
          <w:b/>
          <w:bCs/>
        </w:rPr>
        <w:t xml:space="preserve"> </w:t>
      </w:r>
      <w:bookmarkEnd w:id="77"/>
      <w:r w:rsidR="002C6EC6" w:rsidRPr="002C6EC6">
        <w:rPr>
          <w:b/>
          <w:bCs/>
        </w:rPr>
        <w:t xml:space="preserve">vs </w:t>
      </w:r>
      <w:r w:rsidR="002C6EC6">
        <w:rPr>
          <w:b/>
          <w:bCs/>
        </w:rPr>
        <w:t>Q</w:t>
      </w:r>
      <w:r w:rsidR="002C6EC6" w:rsidRPr="002C6EC6">
        <w:rPr>
          <w:b/>
          <w:bCs/>
        </w:rPr>
        <w:t>uality</w:t>
      </w:r>
      <w:r w:rsidR="002C6EC6">
        <w:rPr>
          <w:b/>
          <w:bCs/>
        </w:rPr>
        <w:t xml:space="preserve"> </w:t>
      </w:r>
      <w:r w:rsidR="002C6EC6">
        <w:t>is shown in Figure 1</w:t>
      </w:r>
      <w:r w:rsidR="00331B95">
        <w:t>2</w:t>
      </w:r>
      <w:r w:rsidR="002C6EC6">
        <w:t>.</w:t>
      </w:r>
    </w:p>
    <w:p w14:paraId="6DB23CCE" w14:textId="77777777" w:rsidR="002C6EC6" w:rsidRDefault="002C6EC6" w:rsidP="002C6EC6">
      <w:pPr>
        <w:pStyle w:val="ListParagraph"/>
        <w:ind w:left="1490"/>
        <w:jc w:val="center"/>
      </w:pPr>
      <w:r>
        <w:rPr>
          <w:noProof/>
        </w:rPr>
        <w:drawing>
          <wp:inline distT="0" distB="0" distL="0" distR="0" wp14:anchorId="75AF0EE6" wp14:editId="17642841">
            <wp:extent cx="3937948" cy="1921871"/>
            <wp:effectExtent l="0" t="0" r="571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957696" cy="1931509"/>
                    </a:xfrm>
                    <a:prstGeom prst="rect">
                      <a:avLst/>
                    </a:prstGeom>
                    <a:noFill/>
                    <a:ln>
                      <a:noFill/>
                    </a:ln>
                  </pic:spPr>
                </pic:pic>
              </a:graphicData>
            </a:graphic>
          </wp:inline>
        </w:drawing>
      </w:r>
    </w:p>
    <w:p w14:paraId="15BEB98E" w14:textId="4B52366B" w:rsidR="002C6EC6" w:rsidRPr="001A0D72" w:rsidRDefault="00331B95" w:rsidP="00331B95">
      <w:pPr>
        <w:pStyle w:val="Caption"/>
        <w:jc w:val="center"/>
        <w:rPr>
          <w:i w:val="0"/>
          <w:iCs w:val="0"/>
        </w:rPr>
      </w:pPr>
      <w:bookmarkStart w:id="78" w:name="_Toc184586826"/>
      <w:bookmarkStart w:id="79" w:name="_Toc185191081"/>
      <w:r>
        <w:t xml:space="preserve">Figure </w:t>
      </w:r>
      <w:r>
        <w:fldChar w:fldCharType="begin"/>
      </w:r>
      <w:r>
        <w:instrText xml:space="preserve"> SEQ Figure \* ARABIC </w:instrText>
      </w:r>
      <w:r>
        <w:fldChar w:fldCharType="separate"/>
      </w:r>
      <w:r w:rsidR="003F46A1">
        <w:rPr>
          <w:noProof/>
        </w:rPr>
        <w:t>12</w:t>
      </w:r>
      <w:r>
        <w:fldChar w:fldCharType="end"/>
      </w:r>
      <w:r w:rsidRPr="004D3977">
        <w:t xml:space="preserve"> - Citric acid vs Quality.</w:t>
      </w:r>
      <w:bookmarkEnd w:id="78"/>
      <w:bookmarkEnd w:id="79"/>
    </w:p>
    <w:p w14:paraId="50F3F794" w14:textId="77777777" w:rsidR="002C6EC6" w:rsidRPr="001A0D72" w:rsidRDefault="002C6EC6" w:rsidP="002C6EC6">
      <w:pPr>
        <w:pStyle w:val="ListParagraph"/>
        <w:ind w:left="1490"/>
        <w:jc w:val="center"/>
        <w:rPr>
          <w:i/>
          <w:iCs/>
        </w:rPr>
      </w:pPr>
    </w:p>
    <w:p w14:paraId="705DB4F4" w14:textId="1942D341" w:rsidR="002C6EC6" w:rsidRDefault="00D14BA6" w:rsidP="002C6EC6">
      <w:pPr>
        <w:pStyle w:val="ListParagraph"/>
        <w:numPr>
          <w:ilvl w:val="0"/>
          <w:numId w:val="6"/>
        </w:numPr>
        <w:jc w:val="center"/>
      </w:pPr>
      <w:r w:rsidRPr="00D14BA6">
        <w:t>Strip plot</w:t>
      </w:r>
      <w:r>
        <w:t xml:space="preserve"> </w:t>
      </w:r>
      <w:r w:rsidR="002C6EC6">
        <w:t xml:space="preserve">of </w:t>
      </w:r>
      <w:bookmarkStart w:id="80" w:name="_Hlk184492347"/>
      <w:r w:rsidR="002C6EC6">
        <w:rPr>
          <w:b/>
          <w:bCs/>
        </w:rPr>
        <w:t>S</w:t>
      </w:r>
      <w:r w:rsidR="002C6EC6" w:rsidRPr="002C6EC6">
        <w:rPr>
          <w:b/>
          <w:bCs/>
        </w:rPr>
        <w:t>ulphates</w:t>
      </w:r>
      <w:r w:rsidR="002C6EC6">
        <w:rPr>
          <w:b/>
          <w:bCs/>
        </w:rPr>
        <w:t xml:space="preserve"> </w:t>
      </w:r>
      <w:bookmarkEnd w:id="80"/>
      <w:r w:rsidR="002C6EC6" w:rsidRPr="002C6EC6">
        <w:rPr>
          <w:b/>
          <w:bCs/>
        </w:rPr>
        <w:t xml:space="preserve">vs </w:t>
      </w:r>
      <w:r w:rsidR="002C6EC6">
        <w:rPr>
          <w:b/>
          <w:bCs/>
        </w:rPr>
        <w:t>Q</w:t>
      </w:r>
      <w:r w:rsidR="002C6EC6" w:rsidRPr="002C6EC6">
        <w:rPr>
          <w:b/>
          <w:bCs/>
        </w:rPr>
        <w:t>uality</w:t>
      </w:r>
      <w:r w:rsidR="002C6EC6">
        <w:rPr>
          <w:b/>
          <w:bCs/>
        </w:rPr>
        <w:t xml:space="preserve"> </w:t>
      </w:r>
      <w:r w:rsidR="002C6EC6">
        <w:t>is shown in Figure 1</w:t>
      </w:r>
      <w:r w:rsidR="00331B95">
        <w:t>3</w:t>
      </w:r>
      <w:r w:rsidR="002C6EC6">
        <w:t>.</w:t>
      </w:r>
    </w:p>
    <w:p w14:paraId="55F3EAF4" w14:textId="77777777" w:rsidR="002C6EC6" w:rsidRDefault="002C6EC6" w:rsidP="002C6EC6">
      <w:pPr>
        <w:pStyle w:val="ListParagraph"/>
        <w:ind w:left="1490"/>
        <w:jc w:val="center"/>
      </w:pPr>
      <w:r>
        <w:rPr>
          <w:noProof/>
        </w:rPr>
        <w:lastRenderedPageBreak/>
        <w:drawing>
          <wp:inline distT="0" distB="0" distL="0" distR="0" wp14:anchorId="76FF88C5" wp14:editId="154C687E">
            <wp:extent cx="4167096" cy="1877695"/>
            <wp:effectExtent l="0" t="0" r="508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183290" cy="1884992"/>
                    </a:xfrm>
                    <a:prstGeom prst="rect">
                      <a:avLst/>
                    </a:prstGeom>
                    <a:noFill/>
                    <a:ln>
                      <a:noFill/>
                    </a:ln>
                  </pic:spPr>
                </pic:pic>
              </a:graphicData>
            </a:graphic>
          </wp:inline>
        </w:drawing>
      </w:r>
    </w:p>
    <w:p w14:paraId="45BEB16B" w14:textId="66AC3335" w:rsidR="00713CDF" w:rsidRDefault="00331B95" w:rsidP="00331B95">
      <w:pPr>
        <w:pStyle w:val="Caption"/>
        <w:jc w:val="center"/>
      </w:pPr>
      <w:bookmarkStart w:id="81" w:name="_Toc184586827"/>
      <w:bookmarkStart w:id="82" w:name="_Toc185191082"/>
      <w:r>
        <w:t xml:space="preserve">Figure </w:t>
      </w:r>
      <w:r>
        <w:fldChar w:fldCharType="begin"/>
      </w:r>
      <w:r>
        <w:instrText xml:space="preserve"> SEQ Figure \* ARABIC </w:instrText>
      </w:r>
      <w:r>
        <w:fldChar w:fldCharType="separate"/>
      </w:r>
      <w:r w:rsidR="003F46A1">
        <w:rPr>
          <w:noProof/>
        </w:rPr>
        <w:t>13</w:t>
      </w:r>
      <w:r>
        <w:fldChar w:fldCharType="end"/>
      </w:r>
      <w:r w:rsidRPr="000556CD">
        <w:t xml:space="preserve"> - Sulphates vs Quality.</w:t>
      </w:r>
      <w:bookmarkEnd w:id="81"/>
      <w:bookmarkEnd w:id="82"/>
    </w:p>
    <w:p w14:paraId="77C17B76" w14:textId="77777777" w:rsidR="00331B95" w:rsidRPr="00331B95" w:rsidRDefault="00331B95" w:rsidP="00331B95"/>
    <w:p w14:paraId="161237C5" w14:textId="5FD2C51A" w:rsidR="006236E1" w:rsidRDefault="00E7329D" w:rsidP="00C50086">
      <w:pPr>
        <w:pStyle w:val="Heading4"/>
      </w:pPr>
      <w:r>
        <w:t xml:space="preserve">3.3.2.2 </w:t>
      </w:r>
      <w:r w:rsidR="006236E1" w:rsidRPr="00C50086">
        <w:t>Correlation Heatmaps</w:t>
      </w:r>
    </w:p>
    <w:p w14:paraId="5E440248" w14:textId="77777777" w:rsidR="00C50086" w:rsidRPr="00C50086" w:rsidRDefault="00C50086" w:rsidP="00C50086"/>
    <w:p w14:paraId="57528E80" w14:textId="24CB429A" w:rsidR="005D08DB" w:rsidRDefault="005D08DB" w:rsidP="005D08DB">
      <w:pPr>
        <w:pStyle w:val="ListParagraph"/>
        <w:numPr>
          <w:ilvl w:val="0"/>
          <w:numId w:val="6"/>
        </w:numPr>
        <w:jc w:val="center"/>
      </w:pPr>
      <w:bookmarkStart w:id="83" w:name="_Hlk184491526"/>
      <w:r>
        <w:t>Heatmap</w:t>
      </w:r>
      <w:r w:rsidRPr="001A0D72">
        <w:t xml:space="preserve"> </w:t>
      </w:r>
      <w:r>
        <w:t xml:space="preserve">of </w:t>
      </w:r>
      <w:bookmarkStart w:id="84" w:name="_Hlk184491234"/>
      <w:r>
        <w:rPr>
          <w:b/>
          <w:bCs/>
        </w:rPr>
        <w:t>Correlations</w:t>
      </w:r>
      <w:r>
        <w:t xml:space="preserve"> between columns</w:t>
      </w:r>
      <w:bookmarkEnd w:id="84"/>
      <w:r>
        <w:t xml:space="preserve"> is shown in Figure </w:t>
      </w:r>
      <w:r w:rsidR="005161CD">
        <w:t>1</w:t>
      </w:r>
      <w:r w:rsidR="00331B95">
        <w:t>4</w:t>
      </w:r>
      <w:r>
        <w:t>.</w:t>
      </w:r>
    </w:p>
    <w:p w14:paraId="15319726" w14:textId="77777777" w:rsidR="005D08DB" w:rsidRDefault="005D08DB" w:rsidP="005D08DB">
      <w:pPr>
        <w:pStyle w:val="ListParagraph"/>
        <w:ind w:left="1490"/>
        <w:jc w:val="center"/>
      </w:pPr>
      <w:r>
        <w:rPr>
          <w:noProof/>
        </w:rPr>
        <w:drawing>
          <wp:inline distT="0" distB="0" distL="0" distR="0" wp14:anchorId="173164AE" wp14:editId="3320024E">
            <wp:extent cx="4975761" cy="27927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998452" cy="2805466"/>
                    </a:xfrm>
                    <a:prstGeom prst="rect">
                      <a:avLst/>
                    </a:prstGeom>
                    <a:noFill/>
                    <a:ln>
                      <a:noFill/>
                    </a:ln>
                  </pic:spPr>
                </pic:pic>
              </a:graphicData>
            </a:graphic>
          </wp:inline>
        </w:drawing>
      </w:r>
    </w:p>
    <w:p w14:paraId="72022501" w14:textId="5DC8288A" w:rsidR="005D08DB" w:rsidRPr="005D08DB" w:rsidRDefault="00331B95" w:rsidP="00331B95">
      <w:pPr>
        <w:pStyle w:val="Caption"/>
        <w:jc w:val="center"/>
      </w:pPr>
      <w:bookmarkStart w:id="85" w:name="_Toc184586828"/>
      <w:bookmarkStart w:id="86" w:name="_Toc185191083"/>
      <w:bookmarkEnd w:id="83"/>
      <w:r>
        <w:t xml:space="preserve">Figure </w:t>
      </w:r>
      <w:r>
        <w:fldChar w:fldCharType="begin"/>
      </w:r>
      <w:r>
        <w:instrText xml:space="preserve"> SEQ Figure \* ARABIC </w:instrText>
      </w:r>
      <w:r>
        <w:fldChar w:fldCharType="separate"/>
      </w:r>
      <w:r w:rsidR="003F46A1">
        <w:rPr>
          <w:noProof/>
        </w:rPr>
        <w:t>14</w:t>
      </w:r>
      <w:r>
        <w:fldChar w:fldCharType="end"/>
      </w:r>
      <w:r w:rsidRPr="0028584C">
        <w:t xml:space="preserve"> - Correlations between columns.</w:t>
      </w:r>
      <w:bookmarkEnd w:id="85"/>
      <w:bookmarkEnd w:id="86"/>
    </w:p>
    <w:p w14:paraId="6088A742" w14:textId="40BDB2B8" w:rsidR="0024279D" w:rsidRDefault="00E7329D" w:rsidP="00C50086">
      <w:pPr>
        <w:pStyle w:val="Heading4"/>
      </w:pPr>
      <w:r>
        <w:t xml:space="preserve">3.3.2.3 </w:t>
      </w:r>
      <w:r w:rsidR="0024279D">
        <w:t xml:space="preserve">Histogram </w:t>
      </w:r>
      <w:r w:rsidR="006236E1" w:rsidRPr="006236E1">
        <w:t>Plots</w:t>
      </w:r>
    </w:p>
    <w:p w14:paraId="56B57F9D" w14:textId="77777777" w:rsidR="00C50086" w:rsidRPr="00C50086" w:rsidRDefault="00C50086" w:rsidP="00C50086"/>
    <w:p w14:paraId="6DC3F529" w14:textId="584E6CAB" w:rsidR="0024279D" w:rsidRDefault="0024279D" w:rsidP="0024279D">
      <w:pPr>
        <w:pStyle w:val="ListParagraph"/>
        <w:numPr>
          <w:ilvl w:val="0"/>
          <w:numId w:val="6"/>
        </w:numPr>
        <w:jc w:val="center"/>
      </w:pPr>
      <w:r>
        <w:t>Histogram Plot</w:t>
      </w:r>
      <w:r w:rsidRPr="001A0D72">
        <w:t xml:space="preserve"> </w:t>
      </w:r>
      <w:r>
        <w:t xml:space="preserve">of </w:t>
      </w:r>
      <w:bookmarkStart w:id="87" w:name="_Hlk184493063"/>
      <w:r w:rsidR="005161CD">
        <w:rPr>
          <w:b/>
          <w:bCs/>
        </w:rPr>
        <w:t>F</w:t>
      </w:r>
      <w:r w:rsidR="005161CD" w:rsidRPr="005161CD">
        <w:rPr>
          <w:b/>
          <w:bCs/>
        </w:rPr>
        <w:t>ixed acidity</w:t>
      </w:r>
      <w:r w:rsidR="005161CD">
        <w:rPr>
          <w:b/>
          <w:bCs/>
        </w:rPr>
        <w:t xml:space="preserve"> </w:t>
      </w:r>
      <w:bookmarkEnd w:id="87"/>
      <w:r>
        <w:t xml:space="preserve">with median value </w:t>
      </w:r>
      <w:r w:rsidR="005161CD">
        <w:t>7.9</w:t>
      </w:r>
      <w:r>
        <w:t xml:space="preserve"> is shown in Figure </w:t>
      </w:r>
      <w:r w:rsidR="005161CD">
        <w:t>1</w:t>
      </w:r>
      <w:r w:rsidR="00331B95">
        <w:t>5</w:t>
      </w:r>
      <w:r>
        <w:t>.</w:t>
      </w:r>
    </w:p>
    <w:p w14:paraId="11A124D4" w14:textId="77777777" w:rsidR="0024279D" w:rsidRDefault="0024279D" w:rsidP="0024279D">
      <w:pPr>
        <w:pStyle w:val="ListParagraph"/>
        <w:ind w:left="1490"/>
        <w:jc w:val="center"/>
      </w:pPr>
      <w:r>
        <w:rPr>
          <w:noProof/>
        </w:rPr>
        <w:lastRenderedPageBreak/>
        <w:drawing>
          <wp:inline distT="0" distB="0" distL="0" distR="0" wp14:anchorId="3D7BA31A" wp14:editId="57E57120">
            <wp:extent cx="4381005" cy="2030730"/>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395173" cy="2037298"/>
                    </a:xfrm>
                    <a:prstGeom prst="rect">
                      <a:avLst/>
                    </a:prstGeom>
                    <a:noFill/>
                    <a:ln>
                      <a:noFill/>
                    </a:ln>
                  </pic:spPr>
                </pic:pic>
              </a:graphicData>
            </a:graphic>
          </wp:inline>
        </w:drawing>
      </w:r>
    </w:p>
    <w:p w14:paraId="6D5E8469" w14:textId="2B6D6FD1" w:rsidR="00D14BA6" w:rsidRDefault="00331B95" w:rsidP="00331B95">
      <w:pPr>
        <w:pStyle w:val="Caption"/>
        <w:jc w:val="center"/>
        <w:rPr>
          <w:i w:val="0"/>
          <w:iCs w:val="0"/>
        </w:rPr>
      </w:pPr>
      <w:bookmarkStart w:id="88" w:name="_Toc184586829"/>
      <w:bookmarkStart w:id="89" w:name="_Toc185191084"/>
      <w:r>
        <w:t xml:space="preserve">Figure </w:t>
      </w:r>
      <w:r>
        <w:fldChar w:fldCharType="begin"/>
      </w:r>
      <w:r>
        <w:instrText xml:space="preserve"> SEQ Figure \* ARABIC </w:instrText>
      </w:r>
      <w:r>
        <w:fldChar w:fldCharType="separate"/>
      </w:r>
      <w:r w:rsidR="003F46A1">
        <w:rPr>
          <w:noProof/>
        </w:rPr>
        <w:t>15</w:t>
      </w:r>
      <w:r>
        <w:fldChar w:fldCharType="end"/>
      </w:r>
      <w:r>
        <w:t xml:space="preserve"> </w:t>
      </w:r>
      <w:r w:rsidRPr="0025022D">
        <w:t>- Histogram Plot of Fixed acidity.</w:t>
      </w:r>
      <w:bookmarkEnd w:id="88"/>
      <w:bookmarkEnd w:id="89"/>
    </w:p>
    <w:p w14:paraId="3EA886A9" w14:textId="360A6831" w:rsidR="00D14BA6" w:rsidRDefault="00D14BA6" w:rsidP="00D14BA6">
      <w:pPr>
        <w:pStyle w:val="ListParagraph"/>
        <w:numPr>
          <w:ilvl w:val="0"/>
          <w:numId w:val="6"/>
        </w:numPr>
        <w:jc w:val="center"/>
      </w:pPr>
      <w:r>
        <w:t>Histogram Plot</w:t>
      </w:r>
      <w:r w:rsidRPr="001A0D72">
        <w:t xml:space="preserve"> </w:t>
      </w:r>
      <w:r>
        <w:t xml:space="preserve">of </w:t>
      </w:r>
      <w:bookmarkStart w:id="90" w:name="_Hlk184493307"/>
      <w:r>
        <w:rPr>
          <w:b/>
          <w:bCs/>
        </w:rPr>
        <w:t>Volatile</w:t>
      </w:r>
      <w:r w:rsidRPr="005161CD">
        <w:rPr>
          <w:b/>
          <w:bCs/>
        </w:rPr>
        <w:t xml:space="preserve"> </w:t>
      </w:r>
      <w:bookmarkEnd w:id="90"/>
      <w:r w:rsidRPr="005161CD">
        <w:rPr>
          <w:b/>
          <w:bCs/>
        </w:rPr>
        <w:t>acidity</w:t>
      </w:r>
      <w:r>
        <w:rPr>
          <w:b/>
          <w:bCs/>
        </w:rPr>
        <w:t xml:space="preserve"> </w:t>
      </w:r>
      <w:r>
        <w:t>with median value 0.52 is shown in Figure 1</w:t>
      </w:r>
      <w:r w:rsidR="00331B95">
        <w:t>6</w:t>
      </w:r>
      <w:r>
        <w:t>.</w:t>
      </w:r>
    </w:p>
    <w:p w14:paraId="6242D949" w14:textId="77777777" w:rsidR="00D14BA6" w:rsidRDefault="00D14BA6" w:rsidP="00D14BA6">
      <w:pPr>
        <w:pStyle w:val="ListParagraph"/>
        <w:ind w:left="1490"/>
        <w:jc w:val="center"/>
      </w:pPr>
      <w:r>
        <w:rPr>
          <w:noProof/>
        </w:rPr>
        <w:drawing>
          <wp:inline distT="0" distB="0" distL="0" distR="0" wp14:anchorId="29763E80" wp14:editId="302705E0">
            <wp:extent cx="4809309" cy="20091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834893" cy="2019828"/>
                    </a:xfrm>
                    <a:prstGeom prst="rect">
                      <a:avLst/>
                    </a:prstGeom>
                    <a:noFill/>
                    <a:ln>
                      <a:noFill/>
                    </a:ln>
                  </pic:spPr>
                </pic:pic>
              </a:graphicData>
            </a:graphic>
          </wp:inline>
        </w:drawing>
      </w:r>
    </w:p>
    <w:p w14:paraId="3996A1D5" w14:textId="47AD2B37" w:rsidR="00D14BA6" w:rsidRDefault="00331B95" w:rsidP="00331B95">
      <w:pPr>
        <w:pStyle w:val="Caption"/>
        <w:jc w:val="center"/>
        <w:rPr>
          <w:i w:val="0"/>
          <w:iCs w:val="0"/>
        </w:rPr>
      </w:pPr>
      <w:bookmarkStart w:id="91" w:name="_Toc184586830"/>
      <w:bookmarkStart w:id="92" w:name="_Toc185191085"/>
      <w:r>
        <w:t xml:space="preserve">Figure </w:t>
      </w:r>
      <w:r>
        <w:fldChar w:fldCharType="begin"/>
      </w:r>
      <w:r>
        <w:instrText xml:space="preserve"> SEQ Figure \* ARABIC </w:instrText>
      </w:r>
      <w:r>
        <w:fldChar w:fldCharType="separate"/>
      </w:r>
      <w:r w:rsidR="003F46A1">
        <w:rPr>
          <w:noProof/>
        </w:rPr>
        <w:t>16</w:t>
      </w:r>
      <w:r>
        <w:fldChar w:fldCharType="end"/>
      </w:r>
      <w:r w:rsidRPr="00332A29">
        <w:t xml:space="preserve"> - Histogram Plot of Volatile acidity.</w:t>
      </w:r>
      <w:bookmarkEnd w:id="91"/>
      <w:bookmarkEnd w:id="92"/>
    </w:p>
    <w:p w14:paraId="62CB39D3" w14:textId="77777777" w:rsidR="00D14BA6" w:rsidRDefault="00D14BA6" w:rsidP="00D14BA6">
      <w:pPr>
        <w:pStyle w:val="ListParagraph"/>
        <w:ind w:left="1490"/>
        <w:jc w:val="center"/>
        <w:rPr>
          <w:i/>
          <w:iCs/>
        </w:rPr>
      </w:pPr>
    </w:p>
    <w:p w14:paraId="1AC3B075" w14:textId="22A9DD4D" w:rsidR="00D14BA6" w:rsidRDefault="00D14BA6" w:rsidP="00D14BA6">
      <w:pPr>
        <w:pStyle w:val="ListParagraph"/>
        <w:numPr>
          <w:ilvl w:val="0"/>
          <w:numId w:val="6"/>
        </w:numPr>
        <w:jc w:val="center"/>
      </w:pPr>
      <w:r>
        <w:t>Histogram Plot</w:t>
      </w:r>
      <w:r w:rsidRPr="001A0D72">
        <w:t xml:space="preserve"> </w:t>
      </w:r>
      <w:r>
        <w:t xml:space="preserve">of </w:t>
      </w:r>
      <w:bookmarkStart w:id="93" w:name="_Hlk184493532"/>
      <w:r>
        <w:rPr>
          <w:b/>
          <w:bCs/>
        </w:rPr>
        <w:t>C</w:t>
      </w:r>
      <w:r w:rsidRPr="00D14BA6">
        <w:rPr>
          <w:b/>
          <w:bCs/>
        </w:rPr>
        <w:t xml:space="preserve">itric </w:t>
      </w:r>
      <w:r>
        <w:rPr>
          <w:b/>
          <w:bCs/>
        </w:rPr>
        <w:t xml:space="preserve">acid </w:t>
      </w:r>
      <w:bookmarkEnd w:id="93"/>
      <w:r>
        <w:t>with median value 0.25 is shown in Figure 1</w:t>
      </w:r>
      <w:r w:rsidR="00331B95">
        <w:t>7</w:t>
      </w:r>
      <w:r>
        <w:t>.</w:t>
      </w:r>
    </w:p>
    <w:p w14:paraId="6055314C" w14:textId="77777777" w:rsidR="00D14BA6" w:rsidRDefault="00D14BA6" w:rsidP="00D14BA6">
      <w:pPr>
        <w:pStyle w:val="ListParagraph"/>
        <w:ind w:left="1490"/>
        <w:jc w:val="center"/>
      </w:pPr>
      <w:r>
        <w:rPr>
          <w:noProof/>
        </w:rPr>
        <w:drawing>
          <wp:inline distT="0" distB="0" distL="0" distR="0" wp14:anchorId="26F8C230" wp14:editId="359AFA6A">
            <wp:extent cx="4343366" cy="1904365"/>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362988" cy="1912968"/>
                    </a:xfrm>
                    <a:prstGeom prst="rect">
                      <a:avLst/>
                    </a:prstGeom>
                    <a:noFill/>
                    <a:ln>
                      <a:noFill/>
                    </a:ln>
                  </pic:spPr>
                </pic:pic>
              </a:graphicData>
            </a:graphic>
          </wp:inline>
        </w:drawing>
      </w:r>
    </w:p>
    <w:p w14:paraId="3F5124AC" w14:textId="6EBB7608" w:rsidR="00D14BA6" w:rsidRDefault="00331B95" w:rsidP="00331B95">
      <w:pPr>
        <w:pStyle w:val="Caption"/>
        <w:jc w:val="center"/>
        <w:rPr>
          <w:i w:val="0"/>
          <w:iCs w:val="0"/>
        </w:rPr>
      </w:pPr>
      <w:bookmarkStart w:id="94" w:name="_Toc184586831"/>
      <w:bookmarkStart w:id="95" w:name="_Toc185191086"/>
      <w:r>
        <w:t xml:space="preserve">Figure </w:t>
      </w:r>
      <w:r>
        <w:fldChar w:fldCharType="begin"/>
      </w:r>
      <w:r>
        <w:instrText xml:space="preserve"> SEQ Figure \* ARABIC </w:instrText>
      </w:r>
      <w:r>
        <w:fldChar w:fldCharType="separate"/>
      </w:r>
      <w:r w:rsidR="003F46A1">
        <w:rPr>
          <w:noProof/>
        </w:rPr>
        <w:t>17</w:t>
      </w:r>
      <w:r>
        <w:fldChar w:fldCharType="end"/>
      </w:r>
      <w:r w:rsidRPr="00274C10">
        <w:t xml:space="preserve"> - Histogram Plot of Citric acid.</w:t>
      </w:r>
      <w:bookmarkEnd w:id="94"/>
      <w:bookmarkEnd w:id="95"/>
    </w:p>
    <w:p w14:paraId="5958CC75" w14:textId="77777777" w:rsidR="00D14BA6" w:rsidRDefault="00D14BA6" w:rsidP="0024279D">
      <w:pPr>
        <w:pStyle w:val="ListParagraph"/>
        <w:ind w:left="1490"/>
        <w:jc w:val="center"/>
        <w:rPr>
          <w:i/>
          <w:iCs/>
        </w:rPr>
      </w:pPr>
    </w:p>
    <w:p w14:paraId="62F32153" w14:textId="77777777" w:rsidR="005161CD" w:rsidRDefault="005161CD" w:rsidP="0024279D">
      <w:pPr>
        <w:pStyle w:val="ListParagraph"/>
        <w:ind w:left="1490"/>
        <w:jc w:val="center"/>
        <w:rPr>
          <w:i/>
          <w:iCs/>
        </w:rPr>
      </w:pPr>
    </w:p>
    <w:p w14:paraId="49534382" w14:textId="3BECE975" w:rsidR="005161CD" w:rsidRDefault="005161CD" w:rsidP="005161CD">
      <w:pPr>
        <w:pStyle w:val="ListParagraph"/>
        <w:numPr>
          <w:ilvl w:val="0"/>
          <w:numId w:val="6"/>
        </w:numPr>
        <w:jc w:val="center"/>
      </w:pPr>
      <w:r>
        <w:t>Histogram Plot</w:t>
      </w:r>
      <w:r w:rsidRPr="001A0D72">
        <w:t xml:space="preserve"> </w:t>
      </w:r>
      <w:r>
        <w:t xml:space="preserve">of </w:t>
      </w:r>
      <w:bookmarkStart w:id="96" w:name="_Hlk184493710"/>
      <w:r w:rsidR="00D14BA6">
        <w:rPr>
          <w:b/>
          <w:bCs/>
        </w:rPr>
        <w:t>R</w:t>
      </w:r>
      <w:r w:rsidR="00D14BA6" w:rsidRPr="00D14BA6">
        <w:rPr>
          <w:b/>
          <w:bCs/>
        </w:rPr>
        <w:t xml:space="preserve">esidual sugar </w:t>
      </w:r>
      <w:bookmarkEnd w:id="96"/>
      <w:r>
        <w:t xml:space="preserve">with median value </w:t>
      </w:r>
      <w:r w:rsidR="00D14BA6">
        <w:t>2.2</w:t>
      </w:r>
      <w:r>
        <w:t xml:space="preserve"> is shown in Figure 1</w:t>
      </w:r>
      <w:r w:rsidR="00331B95">
        <w:t>8</w:t>
      </w:r>
      <w:r>
        <w:t>.</w:t>
      </w:r>
    </w:p>
    <w:p w14:paraId="1A519C55" w14:textId="77777777" w:rsidR="005161CD" w:rsidRDefault="005161CD" w:rsidP="005161CD">
      <w:pPr>
        <w:pStyle w:val="ListParagraph"/>
        <w:ind w:left="1490"/>
        <w:jc w:val="center"/>
      </w:pPr>
      <w:r>
        <w:rPr>
          <w:noProof/>
        </w:rPr>
        <w:drawing>
          <wp:inline distT="0" distB="0" distL="0" distR="0" wp14:anchorId="0BE95630" wp14:editId="7C0CFF35">
            <wp:extent cx="4805712" cy="1981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822648" cy="1988182"/>
                    </a:xfrm>
                    <a:prstGeom prst="rect">
                      <a:avLst/>
                    </a:prstGeom>
                    <a:noFill/>
                    <a:ln>
                      <a:noFill/>
                    </a:ln>
                  </pic:spPr>
                </pic:pic>
              </a:graphicData>
            </a:graphic>
          </wp:inline>
        </w:drawing>
      </w:r>
    </w:p>
    <w:p w14:paraId="035AB15F" w14:textId="60D4734B" w:rsidR="005161CD" w:rsidRDefault="00331B95" w:rsidP="00331B95">
      <w:pPr>
        <w:pStyle w:val="Caption"/>
        <w:jc w:val="center"/>
        <w:rPr>
          <w:i w:val="0"/>
          <w:iCs w:val="0"/>
        </w:rPr>
      </w:pPr>
      <w:bookmarkStart w:id="97" w:name="_Toc184586832"/>
      <w:bookmarkStart w:id="98" w:name="_Toc185191087"/>
      <w:r>
        <w:t xml:space="preserve">Figure </w:t>
      </w:r>
      <w:r>
        <w:fldChar w:fldCharType="begin"/>
      </w:r>
      <w:r>
        <w:instrText xml:space="preserve"> SEQ Figure \* ARABIC </w:instrText>
      </w:r>
      <w:r>
        <w:fldChar w:fldCharType="separate"/>
      </w:r>
      <w:r w:rsidR="003F46A1">
        <w:rPr>
          <w:noProof/>
        </w:rPr>
        <w:t>18</w:t>
      </w:r>
      <w:r>
        <w:fldChar w:fldCharType="end"/>
      </w:r>
      <w:r w:rsidRPr="00587032">
        <w:t xml:space="preserve"> - Histogram Plot of Residual sugar.</w:t>
      </w:r>
      <w:bookmarkEnd w:id="97"/>
      <w:bookmarkEnd w:id="98"/>
    </w:p>
    <w:p w14:paraId="5F1F42EC" w14:textId="401EA69B" w:rsidR="00B04B63" w:rsidRDefault="00B04B63" w:rsidP="00B04B63">
      <w:pPr>
        <w:pStyle w:val="ListParagraph"/>
        <w:numPr>
          <w:ilvl w:val="0"/>
          <w:numId w:val="6"/>
        </w:numPr>
        <w:jc w:val="center"/>
      </w:pPr>
      <w:r>
        <w:t>Histogram Plot</w:t>
      </w:r>
      <w:r w:rsidRPr="001A0D72">
        <w:t xml:space="preserve"> </w:t>
      </w:r>
      <w:r>
        <w:t xml:space="preserve">of </w:t>
      </w:r>
      <w:bookmarkStart w:id="99" w:name="_Hlk184493801"/>
      <w:r>
        <w:rPr>
          <w:b/>
          <w:bCs/>
        </w:rPr>
        <w:t>C</w:t>
      </w:r>
      <w:r w:rsidRPr="00B04B63">
        <w:rPr>
          <w:b/>
          <w:bCs/>
        </w:rPr>
        <w:t>hlorides</w:t>
      </w:r>
      <w:r>
        <w:rPr>
          <w:b/>
          <w:bCs/>
        </w:rPr>
        <w:t xml:space="preserve"> </w:t>
      </w:r>
      <w:bookmarkEnd w:id="99"/>
      <w:r>
        <w:t xml:space="preserve">with median value 0.079 is shown in Figure </w:t>
      </w:r>
      <w:r w:rsidR="00331B95">
        <w:t>19</w:t>
      </w:r>
      <w:r>
        <w:t>.</w:t>
      </w:r>
    </w:p>
    <w:p w14:paraId="4D57395E" w14:textId="77777777" w:rsidR="00B04B63" w:rsidRDefault="00B04B63" w:rsidP="00B04B63">
      <w:pPr>
        <w:pStyle w:val="ListParagraph"/>
        <w:ind w:left="1490"/>
        <w:jc w:val="center"/>
      </w:pPr>
      <w:r>
        <w:rPr>
          <w:noProof/>
        </w:rPr>
        <w:drawing>
          <wp:inline distT="0" distB="0" distL="0" distR="0" wp14:anchorId="172C04EC" wp14:editId="130A81A6">
            <wp:extent cx="4888708" cy="197739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06234" cy="1984479"/>
                    </a:xfrm>
                    <a:prstGeom prst="rect">
                      <a:avLst/>
                    </a:prstGeom>
                    <a:noFill/>
                    <a:ln>
                      <a:noFill/>
                    </a:ln>
                  </pic:spPr>
                </pic:pic>
              </a:graphicData>
            </a:graphic>
          </wp:inline>
        </w:drawing>
      </w:r>
    </w:p>
    <w:p w14:paraId="76A3AE1A" w14:textId="566993EE" w:rsidR="0024279D" w:rsidRDefault="00331B95" w:rsidP="00331B95">
      <w:pPr>
        <w:pStyle w:val="Caption"/>
        <w:jc w:val="center"/>
      </w:pPr>
      <w:bookmarkStart w:id="100" w:name="_Toc184586833"/>
      <w:bookmarkStart w:id="101" w:name="_Toc185191088"/>
      <w:r>
        <w:t xml:space="preserve">Figure </w:t>
      </w:r>
      <w:r>
        <w:fldChar w:fldCharType="begin"/>
      </w:r>
      <w:r>
        <w:instrText xml:space="preserve"> SEQ Figure \* ARABIC </w:instrText>
      </w:r>
      <w:r>
        <w:fldChar w:fldCharType="separate"/>
      </w:r>
      <w:r w:rsidR="003F46A1">
        <w:rPr>
          <w:noProof/>
        </w:rPr>
        <w:t>19</w:t>
      </w:r>
      <w:r>
        <w:fldChar w:fldCharType="end"/>
      </w:r>
      <w:r w:rsidRPr="003F08A7">
        <w:t xml:space="preserve"> - Histogram Plot of Chlorides.</w:t>
      </w:r>
      <w:bookmarkEnd w:id="100"/>
      <w:bookmarkEnd w:id="101"/>
    </w:p>
    <w:p w14:paraId="0CFE07F2" w14:textId="31964311" w:rsidR="00B04B63" w:rsidRDefault="00B04B63" w:rsidP="00B04B63">
      <w:pPr>
        <w:pStyle w:val="ListParagraph"/>
        <w:numPr>
          <w:ilvl w:val="0"/>
          <w:numId w:val="6"/>
        </w:numPr>
        <w:jc w:val="center"/>
      </w:pPr>
      <w:r>
        <w:t>Histogram Plot</w:t>
      </w:r>
      <w:r w:rsidRPr="001A0D72">
        <w:t xml:space="preserve"> </w:t>
      </w:r>
      <w:r>
        <w:t xml:space="preserve">of </w:t>
      </w:r>
      <w:bookmarkStart w:id="102" w:name="_Hlk184493932"/>
      <w:r>
        <w:rPr>
          <w:b/>
          <w:bCs/>
        </w:rPr>
        <w:t>F</w:t>
      </w:r>
      <w:r w:rsidRPr="00B04B63">
        <w:rPr>
          <w:b/>
          <w:bCs/>
        </w:rPr>
        <w:t xml:space="preserve">ree </w:t>
      </w:r>
      <w:r>
        <w:rPr>
          <w:b/>
          <w:bCs/>
        </w:rPr>
        <w:t>S</w:t>
      </w:r>
      <w:r w:rsidRPr="00B04B63">
        <w:rPr>
          <w:b/>
          <w:bCs/>
        </w:rPr>
        <w:t>ulfur dioxide</w:t>
      </w:r>
      <w:r>
        <w:rPr>
          <w:b/>
          <w:bCs/>
        </w:rPr>
        <w:t xml:space="preserve"> </w:t>
      </w:r>
      <w:bookmarkEnd w:id="102"/>
      <w:r>
        <w:t xml:space="preserve">with median value 13.0 is shown in Figure </w:t>
      </w:r>
      <w:r w:rsidR="00331B95">
        <w:t>20</w:t>
      </w:r>
      <w:r>
        <w:t>.</w:t>
      </w:r>
    </w:p>
    <w:p w14:paraId="08837A73" w14:textId="77777777" w:rsidR="00B04B63" w:rsidRDefault="00B04B63" w:rsidP="00B04B63">
      <w:pPr>
        <w:pStyle w:val="ListParagraph"/>
        <w:ind w:left="1490"/>
        <w:jc w:val="center"/>
      </w:pPr>
      <w:r>
        <w:rPr>
          <w:noProof/>
        </w:rPr>
        <w:drawing>
          <wp:inline distT="0" distB="0" distL="0" distR="0" wp14:anchorId="2FCDE8FB" wp14:editId="22F45B52">
            <wp:extent cx="4771068" cy="186032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808056" cy="1874745"/>
                    </a:xfrm>
                    <a:prstGeom prst="rect">
                      <a:avLst/>
                    </a:prstGeom>
                    <a:noFill/>
                    <a:ln>
                      <a:noFill/>
                    </a:ln>
                  </pic:spPr>
                </pic:pic>
              </a:graphicData>
            </a:graphic>
          </wp:inline>
        </w:drawing>
      </w:r>
    </w:p>
    <w:p w14:paraId="1CF563B0" w14:textId="7F94B737" w:rsidR="00B04B63" w:rsidRPr="006236E1" w:rsidRDefault="00331B95" w:rsidP="00331B95">
      <w:pPr>
        <w:pStyle w:val="Caption"/>
        <w:jc w:val="center"/>
      </w:pPr>
      <w:bookmarkStart w:id="103" w:name="_Toc184586834"/>
      <w:bookmarkStart w:id="104" w:name="_Toc185191089"/>
      <w:r>
        <w:t xml:space="preserve">Figure </w:t>
      </w:r>
      <w:r>
        <w:fldChar w:fldCharType="begin"/>
      </w:r>
      <w:r>
        <w:instrText xml:space="preserve"> SEQ Figure \* ARABIC </w:instrText>
      </w:r>
      <w:r>
        <w:fldChar w:fldCharType="separate"/>
      </w:r>
      <w:r w:rsidR="003F46A1">
        <w:rPr>
          <w:noProof/>
        </w:rPr>
        <w:t>20</w:t>
      </w:r>
      <w:r>
        <w:fldChar w:fldCharType="end"/>
      </w:r>
      <w:r w:rsidRPr="00983CED">
        <w:t xml:space="preserve"> - Histogram Plot of Free Sulfur dioxide.</w:t>
      </w:r>
      <w:bookmarkEnd w:id="103"/>
      <w:bookmarkEnd w:id="104"/>
    </w:p>
    <w:p w14:paraId="7E49D021" w14:textId="6AF22E2F" w:rsidR="00B04B63" w:rsidRDefault="00B04B63" w:rsidP="00331B95">
      <w:pPr>
        <w:pStyle w:val="ListParagraph"/>
        <w:numPr>
          <w:ilvl w:val="0"/>
          <w:numId w:val="6"/>
        </w:numPr>
      </w:pPr>
      <w:r>
        <w:lastRenderedPageBreak/>
        <w:t>Histogram Plot</w:t>
      </w:r>
      <w:r w:rsidRPr="001A0D72">
        <w:t xml:space="preserve"> </w:t>
      </w:r>
      <w:r>
        <w:t xml:space="preserve">of </w:t>
      </w:r>
      <w:bookmarkStart w:id="105" w:name="_Hlk184493996"/>
      <w:r>
        <w:rPr>
          <w:b/>
          <w:bCs/>
        </w:rPr>
        <w:t>T</w:t>
      </w:r>
      <w:r w:rsidRPr="00B04B63">
        <w:rPr>
          <w:b/>
          <w:bCs/>
        </w:rPr>
        <w:t>otal</w:t>
      </w:r>
      <w:r>
        <w:rPr>
          <w:b/>
          <w:bCs/>
        </w:rPr>
        <w:t xml:space="preserve"> </w:t>
      </w:r>
      <w:bookmarkEnd w:id="105"/>
      <w:r>
        <w:rPr>
          <w:b/>
          <w:bCs/>
        </w:rPr>
        <w:t>S</w:t>
      </w:r>
      <w:r w:rsidRPr="00B04B63">
        <w:rPr>
          <w:b/>
          <w:bCs/>
        </w:rPr>
        <w:t>ulfur dioxide</w:t>
      </w:r>
      <w:r>
        <w:rPr>
          <w:b/>
          <w:bCs/>
        </w:rPr>
        <w:t xml:space="preserve"> </w:t>
      </w:r>
      <w:r>
        <w:t>with median value 37.0 is shown in Figure 2</w:t>
      </w:r>
      <w:r w:rsidR="00331B95">
        <w:t>1</w:t>
      </w:r>
      <w:r>
        <w:t>.</w:t>
      </w:r>
    </w:p>
    <w:p w14:paraId="70C28D21" w14:textId="77777777" w:rsidR="00B04B63" w:rsidRDefault="00B04B63" w:rsidP="00B04B63">
      <w:pPr>
        <w:pStyle w:val="ListParagraph"/>
        <w:ind w:left="1490"/>
        <w:jc w:val="center"/>
      </w:pPr>
      <w:r>
        <w:rPr>
          <w:noProof/>
        </w:rPr>
        <w:drawing>
          <wp:inline distT="0" distB="0" distL="0" distR="0" wp14:anchorId="74653653" wp14:editId="6C73C8FE">
            <wp:extent cx="4857916" cy="2173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879783" cy="2183389"/>
                    </a:xfrm>
                    <a:prstGeom prst="rect">
                      <a:avLst/>
                    </a:prstGeom>
                    <a:noFill/>
                    <a:ln>
                      <a:noFill/>
                    </a:ln>
                  </pic:spPr>
                </pic:pic>
              </a:graphicData>
            </a:graphic>
          </wp:inline>
        </w:drawing>
      </w:r>
    </w:p>
    <w:p w14:paraId="208B7C35" w14:textId="5D5DAAA4" w:rsidR="00B04B63" w:rsidRDefault="00331B95" w:rsidP="00331B95">
      <w:pPr>
        <w:pStyle w:val="Caption"/>
        <w:jc w:val="center"/>
        <w:rPr>
          <w:i w:val="0"/>
          <w:iCs w:val="0"/>
        </w:rPr>
      </w:pPr>
      <w:bookmarkStart w:id="106" w:name="_Toc184586835"/>
      <w:bookmarkStart w:id="107" w:name="_Toc185191090"/>
      <w:r>
        <w:t xml:space="preserve">Figure </w:t>
      </w:r>
      <w:r>
        <w:fldChar w:fldCharType="begin"/>
      </w:r>
      <w:r>
        <w:instrText xml:space="preserve"> SEQ Figure \* ARABIC </w:instrText>
      </w:r>
      <w:r>
        <w:fldChar w:fldCharType="separate"/>
      </w:r>
      <w:r w:rsidR="003F46A1">
        <w:rPr>
          <w:noProof/>
        </w:rPr>
        <w:t>21</w:t>
      </w:r>
      <w:r>
        <w:fldChar w:fldCharType="end"/>
      </w:r>
      <w:r w:rsidRPr="00DE5EB5">
        <w:t xml:space="preserve"> - Histogram Plot of Total Sulfur dioxide.</w:t>
      </w:r>
      <w:bookmarkEnd w:id="106"/>
      <w:bookmarkEnd w:id="107"/>
    </w:p>
    <w:p w14:paraId="0AA59D70" w14:textId="50C20FCE" w:rsidR="00B04B63" w:rsidRDefault="00B04B63" w:rsidP="00B04B63">
      <w:pPr>
        <w:pStyle w:val="ListParagraph"/>
        <w:numPr>
          <w:ilvl w:val="0"/>
          <w:numId w:val="6"/>
        </w:numPr>
        <w:jc w:val="center"/>
      </w:pPr>
      <w:r>
        <w:t>Histogram Plot</w:t>
      </w:r>
      <w:r w:rsidRPr="001A0D72">
        <w:t xml:space="preserve"> </w:t>
      </w:r>
      <w:r>
        <w:t xml:space="preserve">of </w:t>
      </w:r>
      <w:bookmarkStart w:id="108" w:name="_Hlk184494093"/>
      <w:r w:rsidRPr="00B04B63">
        <w:rPr>
          <w:b/>
          <w:bCs/>
        </w:rPr>
        <w:t>Density</w:t>
      </w:r>
      <w:r>
        <w:t xml:space="preserve"> </w:t>
      </w:r>
      <w:bookmarkEnd w:id="108"/>
      <w:r>
        <w:t>with median value 0.99668 is shown in Figure 2</w:t>
      </w:r>
      <w:r w:rsidR="00331B95">
        <w:t>2</w:t>
      </w:r>
      <w:r>
        <w:t>.</w:t>
      </w:r>
    </w:p>
    <w:p w14:paraId="0E957B33" w14:textId="77777777" w:rsidR="00B04B63" w:rsidRDefault="00B04B63" w:rsidP="00B04B63">
      <w:pPr>
        <w:pStyle w:val="ListParagraph"/>
        <w:ind w:left="1490"/>
        <w:jc w:val="center"/>
      </w:pPr>
      <w:r>
        <w:rPr>
          <w:noProof/>
        </w:rPr>
        <w:drawing>
          <wp:inline distT="0" distB="0" distL="0" distR="0" wp14:anchorId="0E4B1965" wp14:editId="2E9CD55F">
            <wp:extent cx="5044961" cy="21793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054654" cy="2183507"/>
                    </a:xfrm>
                    <a:prstGeom prst="rect">
                      <a:avLst/>
                    </a:prstGeom>
                    <a:noFill/>
                    <a:ln>
                      <a:noFill/>
                    </a:ln>
                  </pic:spPr>
                </pic:pic>
              </a:graphicData>
            </a:graphic>
          </wp:inline>
        </w:drawing>
      </w:r>
    </w:p>
    <w:p w14:paraId="550A6887" w14:textId="4A5B9501" w:rsidR="00B04B63" w:rsidRDefault="00331B95" w:rsidP="00331B95">
      <w:pPr>
        <w:pStyle w:val="Caption"/>
        <w:jc w:val="center"/>
        <w:rPr>
          <w:i w:val="0"/>
          <w:iCs w:val="0"/>
        </w:rPr>
      </w:pPr>
      <w:bookmarkStart w:id="109" w:name="_Toc184586836"/>
      <w:bookmarkStart w:id="110" w:name="_Toc185191091"/>
      <w:r>
        <w:t xml:space="preserve">Figure </w:t>
      </w:r>
      <w:r>
        <w:fldChar w:fldCharType="begin"/>
      </w:r>
      <w:r>
        <w:instrText xml:space="preserve"> SEQ Figure \* ARABIC </w:instrText>
      </w:r>
      <w:r>
        <w:fldChar w:fldCharType="separate"/>
      </w:r>
      <w:r w:rsidR="003F46A1">
        <w:rPr>
          <w:noProof/>
        </w:rPr>
        <w:t>22</w:t>
      </w:r>
      <w:r>
        <w:fldChar w:fldCharType="end"/>
      </w:r>
      <w:r w:rsidRPr="00A027CF">
        <w:t xml:space="preserve"> - Histogram Plot of Density.</w:t>
      </w:r>
      <w:bookmarkEnd w:id="109"/>
      <w:bookmarkEnd w:id="110"/>
    </w:p>
    <w:p w14:paraId="27D833BB" w14:textId="45BC3353" w:rsidR="00B04B63" w:rsidRDefault="00B04B63" w:rsidP="00B04B63">
      <w:pPr>
        <w:pStyle w:val="ListParagraph"/>
        <w:numPr>
          <w:ilvl w:val="0"/>
          <w:numId w:val="6"/>
        </w:numPr>
        <w:jc w:val="center"/>
      </w:pPr>
      <w:r>
        <w:t>Histogram Plot</w:t>
      </w:r>
      <w:r w:rsidRPr="001A0D72">
        <w:t xml:space="preserve"> </w:t>
      </w:r>
      <w:r>
        <w:t xml:space="preserve">of </w:t>
      </w:r>
      <w:r w:rsidRPr="00B04B63">
        <w:rPr>
          <w:b/>
          <w:bCs/>
        </w:rPr>
        <w:t>pH</w:t>
      </w:r>
      <w:r>
        <w:rPr>
          <w:b/>
          <w:bCs/>
        </w:rPr>
        <w:t xml:space="preserve"> </w:t>
      </w:r>
      <w:r>
        <w:t>with median value 3.31 is shown in Figure 2</w:t>
      </w:r>
      <w:r w:rsidR="00331B95">
        <w:t>3</w:t>
      </w:r>
      <w:r>
        <w:t>.</w:t>
      </w:r>
    </w:p>
    <w:p w14:paraId="2C45449B" w14:textId="77777777" w:rsidR="00B04B63" w:rsidRDefault="00B04B63" w:rsidP="00B04B63">
      <w:pPr>
        <w:pStyle w:val="ListParagraph"/>
        <w:ind w:left="1490"/>
        <w:jc w:val="center"/>
      </w:pPr>
      <w:r>
        <w:rPr>
          <w:noProof/>
        </w:rPr>
        <w:drawing>
          <wp:inline distT="0" distB="0" distL="0" distR="0" wp14:anchorId="737FCE31" wp14:editId="7CBEB793">
            <wp:extent cx="4510551" cy="183134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544272" cy="1845031"/>
                    </a:xfrm>
                    <a:prstGeom prst="rect">
                      <a:avLst/>
                    </a:prstGeom>
                    <a:noFill/>
                    <a:ln>
                      <a:noFill/>
                    </a:ln>
                  </pic:spPr>
                </pic:pic>
              </a:graphicData>
            </a:graphic>
          </wp:inline>
        </w:drawing>
      </w:r>
    </w:p>
    <w:p w14:paraId="150171B9" w14:textId="786A5C57" w:rsidR="00B04B63" w:rsidRDefault="00331B95" w:rsidP="00331B95">
      <w:pPr>
        <w:pStyle w:val="Caption"/>
        <w:jc w:val="center"/>
        <w:rPr>
          <w:i w:val="0"/>
          <w:iCs w:val="0"/>
        </w:rPr>
      </w:pPr>
      <w:bookmarkStart w:id="111" w:name="_Toc184586837"/>
      <w:bookmarkStart w:id="112" w:name="_Toc185191092"/>
      <w:r>
        <w:t xml:space="preserve">Figure </w:t>
      </w:r>
      <w:r>
        <w:fldChar w:fldCharType="begin"/>
      </w:r>
      <w:r>
        <w:instrText xml:space="preserve"> SEQ Figure \* ARABIC </w:instrText>
      </w:r>
      <w:r>
        <w:fldChar w:fldCharType="separate"/>
      </w:r>
      <w:r w:rsidR="003F46A1">
        <w:rPr>
          <w:noProof/>
        </w:rPr>
        <w:t>23</w:t>
      </w:r>
      <w:r>
        <w:fldChar w:fldCharType="end"/>
      </w:r>
      <w:r w:rsidRPr="008A08F0">
        <w:t xml:space="preserve"> - Histogram Plot of </w:t>
      </w:r>
      <w:proofErr w:type="spellStart"/>
      <w:r w:rsidRPr="008A08F0">
        <w:t>pH.</w:t>
      </w:r>
      <w:bookmarkEnd w:id="111"/>
      <w:bookmarkEnd w:id="112"/>
      <w:proofErr w:type="spellEnd"/>
    </w:p>
    <w:p w14:paraId="00DFDE12" w14:textId="0940026A" w:rsidR="00B04B63" w:rsidRDefault="00B04B63" w:rsidP="00B04B63">
      <w:pPr>
        <w:pStyle w:val="ListParagraph"/>
        <w:numPr>
          <w:ilvl w:val="0"/>
          <w:numId w:val="6"/>
        </w:numPr>
        <w:jc w:val="center"/>
      </w:pPr>
      <w:r>
        <w:lastRenderedPageBreak/>
        <w:t>Histogram Plot</w:t>
      </w:r>
      <w:r w:rsidRPr="001A0D72">
        <w:t xml:space="preserve"> </w:t>
      </w:r>
      <w:r>
        <w:t xml:space="preserve">of </w:t>
      </w:r>
      <w:bookmarkStart w:id="113" w:name="_Hlk184494245"/>
      <w:r>
        <w:rPr>
          <w:b/>
          <w:bCs/>
        </w:rPr>
        <w:t xml:space="preserve">Sulphates </w:t>
      </w:r>
      <w:bookmarkEnd w:id="113"/>
      <w:r>
        <w:t>with median value 0.62 is shown in Figure 2</w:t>
      </w:r>
      <w:r w:rsidR="00331B95">
        <w:t>4</w:t>
      </w:r>
      <w:r>
        <w:t>.</w:t>
      </w:r>
    </w:p>
    <w:p w14:paraId="2756FC0F" w14:textId="77777777" w:rsidR="00B04B63" w:rsidRDefault="00B04B63" w:rsidP="00B04B63">
      <w:pPr>
        <w:pStyle w:val="ListParagraph"/>
        <w:ind w:left="1490"/>
        <w:jc w:val="center"/>
      </w:pPr>
      <w:r>
        <w:rPr>
          <w:noProof/>
        </w:rPr>
        <w:drawing>
          <wp:inline distT="0" distB="0" distL="0" distR="0" wp14:anchorId="4771E0CE" wp14:editId="2834D3D1">
            <wp:extent cx="5097252" cy="206248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114193" cy="2069335"/>
                    </a:xfrm>
                    <a:prstGeom prst="rect">
                      <a:avLst/>
                    </a:prstGeom>
                    <a:noFill/>
                    <a:ln>
                      <a:noFill/>
                    </a:ln>
                  </pic:spPr>
                </pic:pic>
              </a:graphicData>
            </a:graphic>
          </wp:inline>
        </w:drawing>
      </w:r>
    </w:p>
    <w:p w14:paraId="59893C6C" w14:textId="2EA96CF8" w:rsidR="00B04B63" w:rsidRDefault="00331B95" w:rsidP="00331B95">
      <w:pPr>
        <w:pStyle w:val="Caption"/>
        <w:jc w:val="center"/>
        <w:rPr>
          <w:i w:val="0"/>
          <w:iCs w:val="0"/>
        </w:rPr>
      </w:pPr>
      <w:bookmarkStart w:id="114" w:name="_Toc184586838"/>
      <w:bookmarkStart w:id="115" w:name="_Toc185191093"/>
      <w:r>
        <w:t xml:space="preserve">Figure </w:t>
      </w:r>
      <w:r>
        <w:fldChar w:fldCharType="begin"/>
      </w:r>
      <w:r>
        <w:instrText xml:space="preserve"> SEQ Figure \* ARABIC </w:instrText>
      </w:r>
      <w:r>
        <w:fldChar w:fldCharType="separate"/>
      </w:r>
      <w:r w:rsidR="003F46A1">
        <w:rPr>
          <w:noProof/>
        </w:rPr>
        <w:t>24</w:t>
      </w:r>
      <w:r>
        <w:fldChar w:fldCharType="end"/>
      </w:r>
      <w:r w:rsidRPr="006322AF">
        <w:t xml:space="preserve"> - Histogram Plot of Sulphates.</w:t>
      </w:r>
      <w:bookmarkEnd w:id="114"/>
      <w:bookmarkEnd w:id="115"/>
    </w:p>
    <w:p w14:paraId="65BC291E" w14:textId="75C6541F" w:rsidR="00B04B63" w:rsidRDefault="00B04B63" w:rsidP="00B04B63">
      <w:pPr>
        <w:pStyle w:val="ListParagraph"/>
        <w:numPr>
          <w:ilvl w:val="0"/>
          <w:numId w:val="6"/>
        </w:numPr>
        <w:jc w:val="center"/>
      </w:pPr>
      <w:r>
        <w:t>Histogram Plot</w:t>
      </w:r>
      <w:r w:rsidRPr="001A0D72">
        <w:t xml:space="preserve"> </w:t>
      </w:r>
      <w:r>
        <w:t xml:space="preserve">of </w:t>
      </w:r>
      <w:bookmarkStart w:id="116" w:name="_Hlk184494304"/>
      <w:r>
        <w:rPr>
          <w:b/>
          <w:bCs/>
        </w:rPr>
        <w:t>A</w:t>
      </w:r>
      <w:r w:rsidRPr="00B04B63">
        <w:rPr>
          <w:b/>
          <w:bCs/>
        </w:rPr>
        <w:t>lcohol</w:t>
      </w:r>
      <w:r>
        <w:rPr>
          <w:b/>
          <w:bCs/>
        </w:rPr>
        <w:t xml:space="preserve"> </w:t>
      </w:r>
      <w:bookmarkEnd w:id="116"/>
      <w:r>
        <w:t>with median value 10.2 is shown in Figure 2</w:t>
      </w:r>
      <w:r w:rsidR="00331B95">
        <w:t>5</w:t>
      </w:r>
      <w:r>
        <w:t>.</w:t>
      </w:r>
    </w:p>
    <w:p w14:paraId="7E8249CC" w14:textId="77777777" w:rsidR="00B04B63" w:rsidRDefault="00B04B63" w:rsidP="00B04B63">
      <w:pPr>
        <w:pStyle w:val="ListParagraph"/>
        <w:ind w:left="1490"/>
        <w:jc w:val="center"/>
      </w:pPr>
      <w:r>
        <w:rPr>
          <w:noProof/>
        </w:rPr>
        <w:drawing>
          <wp:inline distT="0" distB="0" distL="0" distR="0" wp14:anchorId="6CF727BD" wp14:editId="37CDAF51">
            <wp:extent cx="5095302" cy="21348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103124" cy="2138147"/>
                    </a:xfrm>
                    <a:prstGeom prst="rect">
                      <a:avLst/>
                    </a:prstGeom>
                    <a:noFill/>
                    <a:ln>
                      <a:noFill/>
                    </a:ln>
                  </pic:spPr>
                </pic:pic>
              </a:graphicData>
            </a:graphic>
          </wp:inline>
        </w:drawing>
      </w:r>
    </w:p>
    <w:p w14:paraId="6B975657" w14:textId="1EEE939F" w:rsidR="00B04B63" w:rsidRDefault="00331B95" w:rsidP="00331B95">
      <w:pPr>
        <w:pStyle w:val="Caption"/>
        <w:jc w:val="center"/>
        <w:rPr>
          <w:i w:val="0"/>
          <w:iCs w:val="0"/>
        </w:rPr>
      </w:pPr>
      <w:bookmarkStart w:id="117" w:name="_Toc184586839"/>
      <w:bookmarkStart w:id="118" w:name="_Toc185191094"/>
      <w:r>
        <w:t xml:space="preserve">Figure </w:t>
      </w:r>
      <w:r>
        <w:fldChar w:fldCharType="begin"/>
      </w:r>
      <w:r>
        <w:instrText xml:space="preserve"> SEQ Figure \* ARABIC </w:instrText>
      </w:r>
      <w:r>
        <w:fldChar w:fldCharType="separate"/>
      </w:r>
      <w:r w:rsidR="003F46A1">
        <w:rPr>
          <w:noProof/>
        </w:rPr>
        <w:t>25</w:t>
      </w:r>
      <w:r>
        <w:fldChar w:fldCharType="end"/>
      </w:r>
      <w:r w:rsidRPr="00AD1DDE">
        <w:t xml:space="preserve"> - Histogram Plot of Alcohol.</w:t>
      </w:r>
      <w:bookmarkEnd w:id="117"/>
      <w:bookmarkEnd w:id="118"/>
    </w:p>
    <w:p w14:paraId="5C231577" w14:textId="6F7E4180" w:rsidR="00B04B63" w:rsidRDefault="00B04B63" w:rsidP="00B04B63">
      <w:pPr>
        <w:pStyle w:val="ListParagraph"/>
        <w:numPr>
          <w:ilvl w:val="0"/>
          <w:numId w:val="6"/>
        </w:numPr>
        <w:jc w:val="center"/>
      </w:pPr>
      <w:r>
        <w:t>Histogram Plot</w:t>
      </w:r>
      <w:r w:rsidRPr="001A0D72">
        <w:t xml:space="preserve"> </w:t>
      </w:r>
      <w:r>
        <w:t xml:space="preserve">of </w:t>
      </w:r>
      <w:r>
        <w:rPr>
          <w:b/>
          <w:bCs/>
        </w:rPr>
        <w:t>Q</w:t>
      </w:r>
      <w:r w:rsidRPr="00B04B63">
        <w:rPr>
          <w:b/>
          <w:bCs/>
        </w:rPr>
        <w:t>uality</w:t>
      </w:r>
      <w:r>
        <w:rPr>
          <w:b/>
          <w:bCs/>
        </w:rPr>
        <w:t xml:space="preserve"> </w:t>
      </w:r>
      <w:r>
        <w:t>with median value 10.2 is shown in Figure 2</w:t>
      </w:r>
      <w:r w:rsidR="00331B95">
        <w:t>6</w:t>
      </w:r>
      <w:r>
        <w:t>.</w:t>
      </w:r>
    </w:p>
    <w:p w14:paraId="48FB6CFE" w14:textId="77777777" w:rsidR="00B04B63" w:rsidRDefault="00B04B63" w:rsidP="00B04B63">
      <w:pPr>
        <w:pStyle w:val="ListParagraph"/>
        <w:ind w:left="1490"/>
        <w:jc w:val="center"/>
      </w:pPr>
      <w:r>
        <w:rPr>
          <w:noProof/>
        </w:rPr>
        <w:drawing>
          <wp:inline distT="0" distB="0" distL="0" distR="0" wp14:anchorId="0ADD5ECE" wp14:editId="2787D06C">
            <wp:extent cx="4235184" cy="18446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250123" cy="1851182"/>
                    </a:xfrm>
                    <a:prstGeom prst="rect">
                      <a:avLst/>
                    </a:prstGeom>
                    <a:noFill/>
                    <a:ln>
                      <a:noFill/>
                    </a:ln>
                  </pic:spPr>
                </pic:pic>
              </a:graphicData>
            </a:graphic>
          </wp:inline>
        </w:drawing>
      </w:r>
    </w:p>
    <w:p w14:paraId="6C571322" w14:textId="330A703C" w:rsidR="00331B95" w:rsidRDefault="00331B95" w:rsidP="00331B95">
      <w:pPr>
        <w:pStyle w:val="Caption"/>
        <w:jc w:val="center"/>
      </w:pPr>
      <w:bookmarkStart w:id="119" w:name="_Toc184586840"/>
      <w:bookmarkStart w:id="120" w:name="_Toc185191095"/>
      <w:r>
        <w:t xml:space="preserve">Figure </w:t>
      </w:r>
      <w:r>
        <w:fldChar w:fldCharType="begin"/>
      </w:r>
      <w:r>
        <w:instrText xml:space="preserve"> SEQ Figure \* ARABIC </w:instrText>
      </w:r>
      <w:r>
        <w:fldChar w:fldCharType="separate"/>
      </w:r>
      <w:r w:rsidR="003F46A1">
        <w:rPr>
          <w:noProof/>
        </w:rPr>
        <w:t>26</w:t>
      </w:r>
      <w:r>
        <w:fldChar w:fldCharType="end"/>
      </w:r>
      <w:r w:rsidRPr="00771ACF">
        <w:t xml:space="preserve"> - Histogram Plot of Quality.</w:t>
      </w:r>
      <w:bookmarkEnd w:id="119"/>
      <w:bookmarkEnd w:id="120"/>
    </w:p>
    <w:p w14:paraId="3CF72744" w14:textId="0542BCF1" w:rsidR="006236E1" w:rsidRDefault="00341B44" w:rsidP="00331B95">
      <w:pPr>
        <w:pStyle w:val="Heading2"/>
      </w:pPr>
      <w:bookmarkStart w:id="121" w:name="_Toc185190938"/>
      <w:r>
        <w:lastRenderedPageBreak/>
        <w:t xml:space="preserve">3.4 </w:t>
      </w:r>
      <w:r w:rsidR="006236E1" w:rsidRPr="006236E1">
        <w:t>Model Development</w:t>
      </w:r>
      <w:bookmarkEnd w:id="121"/>
    </w:p>
    <w:p w14:paraId="2D755B7B" w14:textId="77777777" w:rsidR="00C50086" w:rsidRPr="00C50086" w:rsidRDefault="00C50086" w:rsidP="00C50086"/>
    <w:p w14:paraId="10007725" w14:textId="5F2D396C" w:rsidR="00820153" w:rsidRDefault="00E7329D" w:rsidP="00C50086">
      <w:pPr>
        <w:pStyle w:val="Heading3"/>
        <w:rPr>
          <w:rStyle w:val="Heading3Char"/>
          <w:b/>
        </w:rPr>
      </w:pPr>
      <w:bookmarkStart w:id="122" w:name="_Toc185190939"/>
      <w:r>
        <w:rPr>
          <w:rStyle w:val="Heading3Char"/>
          <w:b/>
        </w:rPr>
        <w:t xml:space="preserve">3.4.1 </w:t>
      </w:r>
      <w:r w:rsidR="00820153" w:rsidRPr="006855CC">
        <w:rPr>
          <w:rStyle w:val="Heading3Char"/>
          <w:b/>
        </w:rPr>
        <w:t>Training, Validation and Test Sets</w:t>
      </w:r>
      <w:bookmarkEnd w:id="122"/>
    </w:p>
    <w:p w14:paraId="7D4ED3D0" w14:textId="77777777" w:rsidR="00C50086" w:rsidRPr="00C50086" w:rsidRDefault="00C50086" w:rsidP="00C50086"/>
    <w:p w14:paraId="1E1FAD6C" w14:textId="0D529529" w:rsidR="00C50086" w:rsidRPr="00C50086" w:rsidRDefault="00E7329D" w:rsidP="00C50086">
      <w:pPr>
        <w:pStyle w:val="Heading4"/>
      </w:pPr>
      <w:r>
        <w:t xml:space="preserve">3.4.1.1 </w:t>
      </w:r>
      <w:r w:rsidR="00F45AC5" w:rsidRPr="00F45AC5">
        <w:t>Data Splitting</w:t>
      </w:r>
    </w:p>
    <w:p w14:paraId="3FC9FCBC" w14:textId="57A3BC58" w:rsidR="00F45AC5" w:rsidRDefault="00F45AC5" w:rsidP="00C50086">
      <w:r w:rsidRPr="00F45AC5">
        <w:t>To ensure effective training and evaluation of the logistic regression model, the dataset is divided into training, validation, and test sets using an 80-20% split for training-validation and test data. The training-validation subset is further split into 75% for training and 25% for validation. This splitting strategy ensures a robust evaluation while preventing data leakage. The following code snippet demonstrates the approach:</w:t>
      </w:r>
    </w:p>
    <w:tbl>
      <w:tblPr>
        <w:tblStyle w:val="TableGrid"/>
        <w:tblW w:w="0" w:type="auto"/>
        <w:tblLook w:val="04A0" w:firstRow="1" w:lastRow="0" w:firstColumn="1" w:lastColumn="0" w:noHBand="0" w:noVBand="1"/>
      </w:tblPr>
      <w:tblGrid>
        <w:gridCol w:w="9350"/>
      </w:tblGrid>
      <w:tr w:rsidR="00F45AC5" w14:paraId="67CBC607" w14:textId="77777777" w:rsidTr="00F45AC5">
        <w:tc>
          <w:tcPr>
            <w:tcW w:w="9350" w:type="dxa"/>
          </w:tcPr>
          <w:p w14:paraId="07A1668B" w14:textId="77777777" w:rsidR="00F45AC5" w:rsidRPr="00C50086" w:rsidRDefault="00F45AC5" w:rsidP="00D1476F">
            <w:pPr>
              <w:rPr>
                <w:rFonts w:ascii="Courier New" w:hAnsi="Courier New" w:cs="Courier New"/>
                <w:color w:val="1F497D" w:themeColor="text2"/>
                <w:sz w:val="20"/>
                <w:szCs w:val="20"/>
              </w:rPr>
            </w:pPr>
            <w:r w:rsidRPr="00C50086">
              <w:rPr>
                <w:rFonts w:ascii="Courier New" w:hAnsi="Courier New" w:cs="Courier New"/>
                <w:color w:val="1F497D" w:themeColor="text2"/>
                <w:sz w:val="20"/>
                <w:szCs w:val="20"/>
              </w:rPr>
              <w:t xml:space="preserve">from </w:t>
            </w:r>
            <w:proofErr w:type="spellStart"/>
            <w:proofErr w:type="gramStart"/>
            <w:r w:rsidRPr="00C50086">
              <w:rPr>
                <w:rFonts w:ascii="Courier New" w:hAnsi="Courier New" w:cs="Courier New"/>
                <w:color w:val="1F497D" w:themeColor="text2"/>
                <w:sz w:val="20"/>
                <w:szCs w:val="20"/>
              </w:rPr>
              <w:t>sklearn.model</w:t>
            </w:r>
            <w:proofErr w:type="gramEnd"/>
            <w:r w:rsidRPr="00C50086">
              <w:rPr>
                <w:rFonts w:ascii="Courier New" w:hAnsi="Courier New" w:cs="Courier New"/>
                <w:color w:val="1F497D" w:themeColor="text2"/>
                <w:sz w:val="20"/>
                <w:szCs w:val="20"/>
              </w:rPr>
              <w:t>_selection</w:t>
            </w:r>
            <w:proofErr w:type="spellEnd"/>
            <w:r w:rsidRPr="00C50086">
              <w:rPr>
                <w:rFonts w:ascii="Courier New" w:hAnsi="Courier New" w:cs="Courier New"/>
                <w:color w:val="1F497D" w:themeColor="text2"/>
                <w:sz w:val="20"/>
                <w:szCs w:val="20"/>
              </w:rPr>
              <w:t xml:space="preserve"> import </w:t>
            </w:r>
            <w:proofErr w:type="spellStart"/>
            <w:r w:rsidRPr="00C50086">
              <w:rPr>
                <w:rFonts w:ascii="Courier New" w:hAnsi="Courier New" w:cs="Courier New"/>
                <w:color w:val="1F497D" w:themeColor="text2"/>
                <w:sz w:val="20"/>
                <w:szCs w:val="20"/>
              </w:rPr>
              <w:t>train_test_split</w:t>
            </w:r>
            <w:proofErr w:type="spellEnd"/>
          </w:p>
          <w:p w14:paraId="55E79107" w14:textId="77777777" w:rsidR="00F45AC5" w:rsidRPr="00C50086" w:rsidRDefault="00F45AC5" w:rsidP="00D1476F">
            <w:pPr>
              <w:rPr>
                <w:rFonts w:ascii="Courier New" w:hAnsi="Courier New" w:cs="Courier New"/>
                <w:color w:val="1F497D" w:themeColor="text2"/>
                <w:sz w:val="20"/>
                <w:szCs w:val="20"/>
              </w:rPr>
            </w:pPr>
          </w:p>
          <w:p w14:paraId="2FB38BAA" w14:textId="77777777" w:rsidR="00F45AC5" w:rsidRPr="00C50086" w:rsidRDefault="00F45AC5" w:rsidP="00D1476F">
            <w:pPr>
              <w:rPr>
                <w:rFonts w:ascii="Courier New" w:hAnsi="Courier New" w:cs="Courier New"/>
                <w:color w:val="1F497D" w:themeColor="text2"/>
                <w:sz w:val="20"/>
                <w:szCs w:val="20"/>
              </w:rPr>
            </w:pPr>
            <w:proofErr w:type="spellStart"/>
            <w:r w:rsidRPr="00C50086">
              <w:rPr>
                <w:rFonts w:ascii="Courier New" w:hAnsi="Courier New" w:cs="Courier New"/>
                <w:color w:val="1F497D" w:themeColor="text2"/>
                <w:sz w:val="20"/>
                <w:szCs w:val="20"/>
              </w:rPr>
              <w:t>train_val_df</w:t>
            </w:r>
            <w:proofErr w:type="spellEnd"/>
            <w:r w:rsidRPr="00C50086">
              <w:rPr>
                <w:rFonts w:ascii="Courier New" w:hAnsi="Courier New" w:cs="Courier New"/>
                <w:color w:val="1F497D" w:themeColor="text2"/>
                <w:sz w:val="20"/>
                <w:szCs w:val="20"/>
              </w:rPr>
              <w:t xml:space="preserve">, </w:t>
            </w:r>
            <w:proofErr w:type="spellStart"/>
            <w:r w:rsidRPr="00C50086">
              <w:rPr>
                <w:rFonts w:ascii="Courier New" w:hAnsi="Courier New" w:cs="Courier New"/>
                <w:color w:val="1F497D" w:themeColor="text2"/>
                <w:sz w:val="20"/>
                <w:szCs w:val="20"/>
              </w:rPr>
              <w:t>test_df</w:t>
            </w:r>
            <w:proofErr w:type="spellEnd"/>
            <w:r w:rsidRPr="00C50086">
              <w:rPr>
                <w:rFonts w:ascii="Courier New" w:hAnsi="Courier New" w:cs="Courier New"/>
                <w:color w:val="1F497D" w:themeColor="text2"/>
                <w:sz w:val="20"/>
                <w:szCs w:val="20"/>
              </w:rPr>
              <w:t xml:space="preserve"> = </w:t>
            </w:r>
            <w:proofErr w:type="spellStart"/>
            <w:r w:rsidRPr="00C50086">
              <w:rPr>
                <w:rFonts w:ascii="Courier New" w:hAnsi="Courier New" w:cs="Courier New"/>
                <w:color w:val="1F497D" w:themeColor="text2"/>
                <w:sz w:val="20"/>
                <w:szCs w:val="20"/>
              </w:rPr>
              <w:t>train_test_</w:t>
            </w:r>
            <w:proofErr w:type="gramStart"/>
            <w:r w:rsidRPr="00C50086">
              <w:rPr>
                <w:rFonts w:ascii="Courier New" w:hAnsi="Courier New" w:cs="Courier New"/>
                <w:color w:val="1F497D" w:themeColor="text2"/>
                <w:sz w:val="20"/>
                <w:szCs w:val="20"/>
              </w:rPr>
              <w:t>split</w:t>
            </w:r>
            <w:proofErr w:type="spellEnd"/>
            <w:r w:rsidRPr="00C50086">
              <w:rPr>
                <w:rFonts w:ascii="Courier New" w:hAnsi="Courier New" w:cs="Courier New"/>
                <w:color w:val="1F497D" w:themeColor="text2"/>
                <w:sz w:val="20"/>
                <w:szCs w:val="20"/>
              </w:rPr>
              <w:t>(</w:t>
            </w:r>
            <w:proofErr w:type="spellStart"/>
            <w:proofErr w:type="gramEnd"/>
            <w:r w:rsidRPr="00C50086">
              <w:rPr>
                <w:rFonts w:ascii="Courier New" w:hAnsi="Courier New" w:cs="Courier New"/>
                <w:color w:val="1F497D" w:themeColor="text2"/>
                <w:sz w:val="20"/>
                <w:szCs w:val="20"/>
              </w:rPr>
              <w:t>raw_df_copy</w:t>
            </w:r>
            <w:proofErr w:type="spellEnd"/>
            <w:r w:rsidRPr="00C50086">
              <w:rPr>
                <w:rFonts w:ascii="Courier New" w:hAnsi="Courier New" w:cs="Courier New"/>
                <w:color w:val="1F497D" w:themeColor="text2"/>
                <w:sz w:val="20"/>
                <w:szCs w:val="20"/>
              </w:rPr>
              <w:t xml:space="preserve">, </w:t>
            </w:r>
            <w:proofErr w:type="spellStart"/>
            <w:r w:rsidRPr="00C50086">
              <w:rPr>
                <w:rFonts w:ascii="Courier New" w:hAnsi="Courier New" w:cs="Courier New"/>
                <w:color w:val="1F497D" w:themeColor="text2"/>
                <w:sz w:val="20"/>
                <w:szCs w:val="20"/>
              </w:rPr>
              <w:t>test_size</w:t>
            </w:r>
            <w:proofErr w:type="spellEnd"/>
            <w:r w:rsidRPr="00C50086">
              <w:rPr>
                <w:rFonts w:ascii="Courier New" w:hAnsi="Courier New" w:cs="Courier New"/>
                <w:color w:val="1F497D" w:themeColor="text2"/>
                <w:sz w:val="20"/>
                <w:szCs w:val="20"/>
              </w:rPr>
              <w:t xml:space="preserve">=0.2, </w:t>
            </w:r>
            <w:proofErr w:type="spellStart"/>
            <w:r w:rsidRPr="00C50086">
              <w:rPr>
                <w:rFonts w:ascii="Courier New" w:hAnsi="Courier New" w:cs="Courier New"/>
                <w:color w:val="1F497D" w:themeColor="text2"/>
                <w:sz w:val="20"/>
                <w:szCs w:val="20"/>
              </w:rPr>
              <w:t>random_state</w:t>
            </w:r>
            <w:proofErr w:type="spellEnd"/>
            <w:r w:rsidRPr="00C50086">
              <w:rPr>
                <w:rFonts w:ascii="Courier New" w:hAnsi="Courier New" w:cs="Courier New"/>
                <w:color w:val="1F497D" w:themeColor="text2"/>
                <w:sz w:val="20"/>
                <w:szCs w:val="20"/>
              </w:rPr>
              <w:t>=42)</w:t>
            </w:r>
          </w:p>
          <w:p w14:paraId="1601D599" w14:textId="77777777" w:rsidR="00F45AC5" w:rsidRPr="00C50086" w:rsidRDefault="00F45AC5" w:rsidP="00D1476F">
            <w:pPr>
              <w:rPr>
                <w:rFonts w:ascii="Courier New" w:hAnsi="Courier New" w:cs="Courier New"/>
                <w:color w:val="1F497D" w:themeColor="text2"/>
                <w:sz w:val="20"/>
                <w:szCs w:val="20"/>
              </w:rPr>
            </w:pPr>
            <w:proofErr w:type="spellStart"/>
            <w:r w:rsidRPr="00C50086">
              <w:rPr>
                <w:rFonts w:ascii="Courier New" w:hAnsi="Courier New" w:cs="Courier New"/>
                <w:color w:val="1F497D" w:themeColor="text2"/>
                <w:sz w:val="20"/>
                <w:szCs w:val="20"/>
              </w:rPr>
              <w:t>train_df</w:t>
            </w:r>
            <w:proofErr w:type="spellEnd"/>
            <w:r w:rsidRPr="00C50086">
              <w:rPr>
                <w:rFonts w:ascii="Courier New" w:hAnsi="Courier New" w:cs="Courier New"/>
                <w:color w:val="1F497D" w:themeColor="text2"/>
                <w:sz w:val="20"/>
                <w:szCs w:val="20"/>
              </w:rPr>
              <w:t xml:space="preserve">, </w:t>
            </w:r>
            <w:proofErr w:type="spellStart"/>
            <w:r w:rsidRPr="00C50086">
              <w:rPr>
                <w:rFonts w:ascii="Courier New" w:hAnsi="Courier New" w:cs="Courier New"/>
                <w:color w:val="1F497D" w:themeColor="text2"/>
                <w:sz w:val="20"/>
                <w:szCs w:val="20"/>
              </w:rPr>
              <w:t>val_df</w:t>
            </w:r>
            <w:proofErr w:type="spellEnd"/>
            <w:r w:rsidRPr="00C50086">
              <w:rPr>
                <w:rFonts w:ascii="Courier New" w:hAnsi="Courier New" w:cs="Courier New"/>
                <w:color w:val="1F497D" w:themeColor="text2"/>
                <w:sz w:val="20"/>
                <w:szCs w:val="20"/>
              </w:rPr>
              <w:t xml:space="preserve"> = </w:t>
            </w:r>
            <w:proofErr w:type="spellStart"/>
            <w:r w:rsidRPr="00C50086">
              <w:rPr>
                <w:rFonts w:ascii="Courier New" w:hAnsi="Courier New" w:cs="Courier New"/>
                <w:color w:val="1F497D" w:themeColor="text2"/>
                <w:sz w:val="20"/>
                <w:szCs w:val="20"/>
              </w:rPr>
              <w:t>train_test_</w:t>
            </w:r>
            <w:proofErr w:type="gramStart"/>
            <w:r w:rsidRPr="00C50086">
              <w:rPr>
                <w:rFonts w:ascii="Courier New" w:hAnsi="Courier New" w:cs="Courier New"/>
                <w:color w:val="1F497D" w:themeColor="text2"/>
                <w:sz w:val="20"/>
                <w:szCs w:val="20"/>
              </w:rPr>
              <w:t>split</w:t>
            </w:r>
            <w:proofErr w:type="spellEnd"/>
            <w:r w:rsidRPr="00C50086">
              <w:rPr>
                <w:rFonts w:ascii="Courier New" w:hAnsi="Courier New" w:cs="Courier New"/>
                <w:color w:val="1F497D" w:themeColor="text2"/>
                <w:sz w:val="20"/>
                <w:szCs w:val="20"/>
              </w:rPr>
              <w:t>(</w:t>
            </w:r>
            <w:proofErr w:type="spellStart"/>
            <w:proofErr w:type="gramEnd"/>
            <w:r w:rsidRPr="00C50086">
              <w:rPr>
                <w:rFonts w:ascii="Courier New" w:hAnsi="Courier New" w:cs="Courier New"/>
                <w:color w:val="1F497D" w:themeColor="text2"/>
                <w:sz w:val="20"/>
                <w:szCs w:val="20"/>
              </w:rPr>
              <w:t>train_val_df</w:t>
            </w:r>
            <w:proofErr w:type="spellEnd"/>
            <w:r w:rsidRPr="00C50086">
              <w:rPr>
                <w:rFonts w:ascii="Courier New" w:hAnsi="Courier New" w:cs="Courier New"/>
                <w:color w:val="1F497D" w:themeColor="text2"/>
                <w:sz w:val="20"/>
                <w:szCs w:val="20"/>
              </w:rPr>
              <w:t xml:space="preserve">, </w:t>
            </w:r>
            <w:proofErr w:type="spellStart"/>
            <w:r w:rsidRPr="00C50086">
              <w:rPr>
                <w:rFonts w:ascii="Courier New" w:hAnsi="Courier New" w:cs="Courier New"/>
                <w:color w:val="1F497D" w:themeColor="text2"/>
                <w:sz w:val="20"/>
                <w:szCs w:val="20"/>
              </w:rPr>
              <w:t>test_size</w:t>
            </w:r>
            <w:proofErr w:type="spellEnd"/>
            <w:r w:rsidRPr="00C50086">
              <w:rPr>
                <w:rFonts w:ascii="Courier New" w:hAnsi="Courier New" w:cs="Courier New"/>
                <w:color w:val="1F497D" w:themeColor="text2"/>
                <w:sz w:val="20"/>
                <w:szCs w:val="20"/>
              </w:rPr>
              <w:t xml:space="preserve">=0.25, </w:t>
            </w:r>
            <w:proofErr w:type="spellStart"/>
            <w:r w:rsidRPr="00C50086">
              <w:rPr>
                <w:rFonts w:ascii="Courier New" w:hAnsi="Courier New" w:cs="Courier New"/>
                <w:color w:val="1F497D" w:themeColor="text2"/>
                <w:sz w:val="20"/>
                <w:szCs w:val="20"/>
              </w:rPr>
              <w:t>random_state</w:t>
            </w:r>
            <w:proofErr w:type="spellEnd"/>
            <w:r w:rsidRPr="00C50086">
              <w:rPr>
                <w:rFonts w:ascii="Courier New" w:hAnsi="Courier New" w:cs="Courier New"/>
                <w:color w:val="1F497D" w:themeColor="text2"/>
                <w:sz w:val="20"/>
                <w:szCs w:val="20"/>
              </w:rPr>
              <w:t>=42)</w:t>
            </w:r>
          </w:p>
          <w:p w14:paraId="5F6C0414" w14:textId="77777777" w:rsidR="00F45AC5" w:rsidRPr="00C50086" w:rsidRDefault="00F45AC5" w:rsidP="00D1476F">
            <w:pPr>
              <w:rPr>
                <w:rFonts w:ascii="Courier New" w:hAnsi="Courier New" w:cs="Courier New"/>
                <w:color w:val="1F497D" w:themeColor="text2"/>
                <w:sz w:val="20"/>
                <w:szCs w:val="20"/>
              </w:rPr>
            </w:pPr>
          </w:p>
          <w:p w14:paraId="4DE567A1" w14:textId="77777777" w:rsidR="00F45AC5" w:rsidRPr="00C50086" w:rsidRDefault="00F45AC5" w:rsidP="00D1476F">
            <w:pPr>
              <w:rPr>
                <w:sz w:val="20"/>
                <w:szCs w:val="20"/>
              </w:rPr>
            </w:pPr>
            <w:proofErr w:type="gramStart"/>
            <w:r w:rsidRPr="00C50086">
              <w:rPr>
                <w:color w:val="1F497D" w:themeColor="text2"/>
                <w:sz w:val="20"/>
                <w:szCs w:val="20"/>
              </w:rPr>
              <w:t>print(</w:t>
            </w:r>
            <w:proofErr w:type="gramEnd"/>
            <w:r w:rsidRPr="00C50086">
              <w:rPr>
                <w:color w:val="1F497D" w:themeColor="text2"/>
                <w:sz w:val="20"/>
                <w:szCs w:val="20"/>
              </w:rPr>
              <w:t>'</w:t>
            </w:r>
            <w:proofErr w:type="spellStart"/>
            <w:r w:rsidRPr="00C50086">
              <w:rPr>
                <w:color w:val="1F497D" w:themeColor="text2"/>
                <w:sz w:val="20"/>
                <w:szCs w:val="20"/>
              </w:rPr>
              <w:t>train_df.shape</w:t>
            </w:r>
            <w:proofErr w:type="spellEnd"/>
            <w:r w:rsidRPr="00C50086">
              <w:rPr>
                <w:color w:val="1F497D" w:themeColor="text2"/>
                <w:sz w:val="20"/>
                <w:szCs w:val="20"/>
              </w:rPr>
              <w:t xml:space="preserve"> : ', </w:t>
            </w:r>
            <w:proofErr w:type="spellStart"/>
            <w:r w:rsidRPr="00C50086">
              <w:rPr>
                <w:color w:val="1F497D" w:themeColor="text2"/>
                <w:sz w:val="20"/>
                <w:szCs w:val="20"/>
              </w:rPr>
              <w:t>train_df.shape</w:t>
            </w:r>
            <w:proofErr w:type="spellEnd"/>
            <w:r w:rsidRPr="00C50086">
              <w:rPr>
                <w:color w:val="1F497D" w:themeColor="text2"/>
                <w:sz w:val="20"/>
                <w:szCs w:val="20"/>
              </w:rPr>
              <w:t xml:space="preserve">)  </w:t>
            </w:r>
            <w:r w:rsidRPr="00C50086">
              <w:rPr>
                <w:color w:val="A6A6A6" w:themeColor="background1" w:themeShade="A6"/>
                <w:sz w:val="20"/>
                <w:szCs w:val="20"/>
              </w:rPr>
              <w:t># (685, 12)</w:t>
            </w:r>
          </w:p>
          <w:p w14:paraId="74C568B2" w14:textId="77777777" w:rsidR="00F45AC5" w:rsidRPr="00C50086" w:rsidRDefault="00F45AC5" w:rsidP="00D1476F">
            <w:pPr>
              <w:rPr>
                <w:color w:val="A6A6A6" w:themeColor="background1" w:themeShade="A6"/>
                <w:sz w:val="20"/>
                <w:szCs w:val="20"/>
              </w:rPr>
            </w:pPr>
            <w:proofErr w:type="gramStart"/>
            <w:r w:rsidRPr="00C50086">
              <w:rPr>
                <w:color w:val="1F497D" w:themeColor="text2"/>
                <w:sz w:val="20"/>
                <w:szCs w:val="20"/>
              </w:rPr>
              <w:t>print(</w:t>
            </w:r>
            <w:proofErr w:type="gramEnd"/>
            <w:r w:rsidRPr="00C50086">
              <w:rPr>
                <w:color w:val="1F497D" w:themeColor="text2"/>
                <w:sz w:val="20"/>
                <w:szCs w:val="20"/>
              </w:rPr>
              <w:t>'</w:t>
            </w:r>
            <w:proofErr w:type="spellStart"/>
            <w:r w:rsidRPr="00C50086">
              <w:rPr>
                <w:color w:val="1F497D" w:themeColor="text2"/>
                <w:sz w:val="20"/>
                <w:szCs w:val="20"/>
              </w:rPr>
              <w:t>val_df.shape</w:t>
            </w:r>
            <w:proofErr w:type="spellEnd"/>
            <w:r w:rsidRPr="00C50086">
              <w:rPr>
                <w:color w:val="1F497D" w:themeColor="text2"/>
                <w:sz w:val="20"/>
                <w:szCs w:val="20"/>
              </w:rPr>
              <w:t xml:space="preserve"> : ', </w:t>
            </w:r>
            <w:proofErr w:type="spellStart"/>
            <w:r w:rsidRPr="00C50086">
              <w:rPr>
                <w:color w:val="1F497D" w:themeColor="text2"/>
                <w:sz w:val="20"/>
                <w:szCs w:val="20"/>
              </w:rPr>
              <w:t>val_df.shape</w:t>
            </w:r>
            <w:proofErr w:type="spellEnd"/>
            <w:r w:rsidRPr="00C50086">
              <w:rPr>
                <w:color w:val="1F497D" w:themeColor="text2"/>
                <w:sz w:val="20"/>
                <w:szCs w:val="20"/>
              </w:rPr>
              <w:t xml:space="preserve">)      </w:t>
            </w:r>
            <w:r w:rsidRPr="00C50086">
              <w:rPr>
                <w:color w:val="A6A6A6" w:themeColor="background1" w:themeShade="A6"/>
                <w:sz w:val="20"/>
                <w:szCs w:val="20"/>
              </w:rPr>
              <w:t># (229, 12)</w:t>
            </w:r>
          </w:p>
          <w:p w14:paraId="0C1048F6" w14:textId="544E735E" w:rsidR="00F45AC5" w:rsidRDefault="00F45AC5" w:rsidP="00D1476F">
            <w:proofErr w:type="gramStart"/>
            <w:r w:rsidRPr="00C50086">
              <w:rPr>
                <w:color w:val="1F497D" w:themeColor="text2"/>
                <w:sz w:val="20"/>
                <w:szCs w:val="20"/>
              </w:rPr>
              <w:t>print(</w:t>
            </w:r>
            <w:proofErr w:type="gramEnd"/>
            <w:r w:rsidRPr="00C50086">
              <w:rPr>
                <w:color w:val="1F497D" w:themeColor="text2"/>
                <w:sz w:val="20"/>
                <w:szCs w:val="20"/>
              </w:rPr>
              <w:t>'</w:t>
            </w:r>
            <w:proofErr w:type="spellStart"/>
            <w:r w:rsidRPr="00C50086">
              <w:rPr>
                <w:color w:val="1F497D" w:themeColor="text2"/>
                <w:sz w:val="20"/>
                <w:szCs w:val="20"/>
              </w:rPr>
              <w:t>test_df.shape</w:t>
            </w:r>
            <w:proofErr w:type="spellEnd"/>
            <w:r w:rsidRPr="00C50086">
              <w:rPr>
                <w:color w:val="1F497D" w:themeColor="text2"/>
                <w:sz w:val="20"/>
                <w:szCs w:val="20"/>
              </w:rPr>
              <w:t xml:space="preserve"> : ', </w:t>
            </w:r>
            <w:proofErr w:type="spellStart"/>
            <w:r w:rsidRPr="00C50086">
              <w:rPr>
                <w:color w:val="1F497D" w:themeColor="text2"/>
                <w:sz w:val="20"/>
                <w:szCs w:val="20"/>
              </w:rPr>
              <w:t>test_df.shape</w:t>
            </w:r>
            <w:proofErr w:type="spellEnd"/>
            <w:r w:rsidRPr="00C50086">
              <w:rPr>
                <w:color w:val="1F497D" w:themeColor="text2"/>
                <w:sz w:val="20"/>
                <w:szCs w:val="20"/>
              </w:rPr>
              <w:t xml:space="preserve">)    </w:t>
            </w:r>
            <w:r w:rsidRPr="00C50086">
              <w:rPr>
                <w:color w:val="A6A6A6" w:themeColor="background1" w:themeShade="A6"/>
                <w:sz w:val="20"/>
                <w:szCs w:val="20"/>
              </w:rPr>
              <w:t># (229, 12)</w:t>
            </w:r>
          </w:p>
        </w:tc>
      </w:tr>
    </w:tbl>
    <w:p w14:paraId="71204DA2" w14:textId="77777777" w:rsidR="00C50086" w:rsidRDefault="00C50086" w:rsidP="00D1476F"/>
    <w:p w14:paraId="6600A91F" w14:textId="2429C2BB" w:rsidR="00F45AC5" w:rsidRPr="00F45AC5" w:rsidRDefault="00F45AC5" w:rsidP="00D1476F">
      <w:r w:rsidRPr="00F45AC5">
        <w:t>The dataset contains 12 features and one target column (quality). The features are 'fixed acidity', 'volatile acidity', 'citric acid', 'residual sugar', 'chlorides', 'free sulfur dioxide', 'total sulfur dioxide', 'density', 'pH', 'sulphates', 'alcohol'. These splits ensure that the training, validation, and test subsets retain the data structure and feature distribution.</w:t>
      </w:r>
    </w:p>
    <w:p w14:paraId="426504FF" w14:textId="73F1880B" w:rsidR="00F45AC5" w:rsidRPr="00F45AC5" w:rsidRDefault="00E7329D" w:rsidP="00D1476F">
      <w:pPr>
        <w:pStyle w:val="Heading4"/>
      </w:pPr>
      <w:r>
        <w:t xml:space="preserve">3.4.1.2 </w:t>
      </w:r>
      <w:r w:rsidR="00F45AC5" w:rsidRPr="00F45AC5">
        <w:t>Data Preparation</w:t>
      </w:r>
    </w:p>
    <w:p w14:paraId="387D7DCF" w14:textId="77777777" w:rsidR="00F45AC5" w:rsidRPr="00F45AC5" w:rsidRDefault="00F45AC5" w:rsidP="00D1476F">
      <w:r w:rsidRPr="00F45AC5">
        <w:t>The training, validation, and test datasets are prepared as follows:</w:t>
      </w:r>
    </w:p>
    <w:tbl>
      <w:tblPr>
        <w:tblStyle w:val="TableGrid"/>
        <w:tblW w:w="0" w:type="auto"/>
        <w:tblLook w:val="04A0" w:firstRow="1" w:lastRow="0" w:firstColumn="1" w:lastColumn="0" w:noHBand="0" w:noVBand="1"/>
      </w:tblPr>
      <w:tblGrid>
        <w:gridCol w:w="9350"/>
      </w:tblGrid>
      <w:tr w:rsidR="00F45AC5" w14:paraId="62B112B0" w14:textId="77777777" w:rsidTr="00F45AC5">
        <w:tc>
          <w:tcPr>
            <w:tcW w:w="9350" w:type="dxa"/>
          </w:tcPr>
          <w:p w14:paraId="717B4D83" w14:textId="77777777" w:rsidR="00F45AC5" w:rsidRPr="00C50086" w:rsidRDefault="00F45AC5" w:rsidP="00D1476F">
            <w:pPr>
              <w:rPr>
                <w:rFonts w:ascii="Courier New" w:hAnsi="Courier New" w:cs="Courier New"/>
                <w:b/>
                <w:bCs/>
                <w:i/>
                <w:iCs/>
                <w:color w:val="C00000"/>
                <w:sz w:val="20"/>
                <w:szCs w:val="20"/>
              </w:rPr>
            </w:pPr>
            <w:r w:rsidRPr="00C50086">
              <w:rPr>
                <w:rFonts w:ascii="Courier New" w:hAnsi="Courier New" w:cs="Courier New"/>
                <w:b/>
                <w:bCs/>
                <w:i/>
                <w:iCs/>
                <w:color w:val="C00000"/>
                <w:sz w:val="20"/>
                <w:szCs w:val="20"/>
              </w:rPr>
              <w:t># Separate inputs and target column</w:t>
            </w:r>
          </w:p>
          <w:p w14:paraId="22598331" w14:textId="77777777" w:rsidR="00F45AC5" w:rsidRPr="00C50086" w:rsidRDefault="00F45AC5" w:rsidP="00D1476F">
            <w:pPr>
              <w:rPr>
                <w:rFonts w:ascii="Courier New" w:hAnsi="Courier New" w:cs="Courier New"/>
                <w:color w:val="1F497D" w:themeColor="text2"/>
                <w:sz w:val="20"/>
                <w:szCs w:val="20"/>
              </w:rPr>
            </w:pPr>
            <w:proofErr w:type="spellStart"/>
            <w:r w:rsidRPr="00C50086">
              <w:rPr>
                <w:rFonts w:ascii="Courier New" w:hAnsi="Courier New" w:cs="Courier New"/>
                <w:color w:val="1F497D" w:themeColor="text2"/>
                <w:sz w:val="20"/>
                <w:szCs w:val="20"/>
              </w:rPr>
              <w:t>input_cols</w:t>
            </w:r>
            <w:proofErr w:type="spellEnd"/>
            <w:r w:rsidRPr="00C50086">
              <w:rPr>
                <w:rFonts w:ascii="Courier New" w:hAnsi="Courier New" w:cs="Courier New"/>
                <w:color w:val="1F497D" w:themeColor="text2"/>
                <w:sz w:val="20"/>
                <w:szCs w:val="20"/>
              </w:rPr>
              <w:t xml:space="preserve"> = list(</w:t>
            </w:r>
            <w:proofErr w:type="spellStart"/>
            <w:r w:rsidRPr="00C50086">
              <w:rPr>
                <w:rFonts w:ascii="Courier New" w:hAnsi="Courier New" w:cs="Courier New"/>
                <w:color w:val="1F497D" w:themeColor="text2"/>
                <w:sz w:val="20"/>
                <w:szCs w:val="20"/>
              </w:rPr>
              <w:t>train_</w:t>
            </w:r>
            <w:proofErr w:type="gramStart"/>
            <w:r w:rsidRPr="00C50086">
              <w:rPr>
                <w:rFonts w:ascii="Courier New" w:hAnsi="Courier New" w:cs="Courier New"/>
                <w:color w:val="1F497D" w:themeColor="text2"/>
                <w:sz w:val="20"/>
                <w:szCs w:val="20"/>
              </w:rPr>
              <w:t>df.columns</w:t>
            </w:r>
            <w:proofErr w:type="spellEnd"/>
            <w:proofErr w:type="gramEnd"/>
            <w:r w:rsidRPr="00C50086">
              <w:rPr>
                <w:rFonts w:ascii="Courier New" w:hAnsi="Courier New" w:cs="Courier New"/>
                <w:color w:val="1F497D" w:themeColor="text2"/>
                <w:sz w:val="20"/>
                <w:szCs w:val="20"/>
              </w:rPr>
              <w:t>)[:-1]</w:t>
            </w:r>
          </w:p>
          <w:p w14:paraId="5F0AB827" w14:textId="77777777" w:rsidR="00F45AC5" w:rsidRPr="00C50086" w:rsidRDefault="00F45AC5" w:rsidP="00D1476F">
            <w:pPr>
              <w:rPr>
                <w:rFonts w:ascii="Courier New" w:hAnsi="Courier New" w:cs="Courier New"/>
                <w:color w:val="1F497D" w:themeColor="text2"/>
                <w:sz w:val="20"/>
                <w:szCs w:val="20"/>
              </w:rPr>
            </w:pPr>
            <w:proofErr w:type="spellStart"/>
            <w:r w:rsidRPr="00C50086">
              <w:rPr>
                <w:rFonts w:ascii="Courier New" w:hAnsi="Courier New" w:cs="Courier New"/>
                <w:color w:val="1F497D" w:themeColor="text2"/>
                <w:sz w:val="20"/>
                <w:szCs w:val="20"/>
              </w:rPr>
              <w:t>target_col</w:t>
            </w:r>
            <w:proofErr w:type="spellEnd"/>
            <w:r w:rsidRPr="00C50086">
              <w:rPr>
                <w:rFonts w:ascii="Courier New" w:hAnsi="Courier New" w:cs="Courier New"/>
                <w:color w:val="1F497D" w:themeColor="text2"/>
                <w:sz w:val="20"/>
                <w:szCs w:val="20"/>
              </w:rPr>
              <w:t xml:space="preserve"> = 'quality'</w:t>
            </w:r>
          </w:p>
          <w:p w14:paraId="3947A9B4" w14:textId="77777777" w:rsidR="00F45AC5" w:rsidRPr="00C50086" w:rsidRDefault="00F45AC5" w:rsidP="00D1476F">
            <w:pPr>
              <w:rPr>
                <w:rFonts w:ascii="Courier New" w:hAnsi="Courier New" w:cs="Courier New"/>
                <w:color w:val="1F497D" w:themeColor="text2"/>
                <w:sz w:val="20"/>
                <w:szCs w:val="20"/>
              </w:rPr>
            </w:pPr>
          </w:p>
          <w:p w14:paraId="0D4629B2" w14:textId="77777777" w:rsidR="00F45AC5" w:rsidRPr="00C50086" w:rsidRDefault="00F45AC5" w:rsidP="00D1476F">
            <w:pPr>
              <w:rPr>
                <w:rFonts w:ascii="Courier New" w:hAnsi="Courier New" w:cs="Courier New"/>
                <w:b/>
                <w:bCs/>
                <w:i/>
                <w:iCs/>
                <w:color w:val="C00000"/>
                <w:sz w:val="20"/>
                <w:szCs w:val="20"/>
              </w:rPr>
            </w:pPr>
            <w:r w:rsidRPr="00C50086">
              <w:rPr>
                <w:rFonts w:ascii="Courier New" w:hAnsi="Courier New" w:cs="Courier New"/>
                <w:b/>
                <w:bCs/>
                <w:i/>
                <w:iCs/>
                <w:color w:val="C00000"/>
                <w:sz w:val="20"/>
                <w:szCs w:val="20"/>
              </w:rPr>
              <w:t># Extract inputs and targets</w:t>
            </w:r>
          </w:p>
          <w:p w14:paraId="57BA5A32" w14:textId="77777777" w:rsidR="00F45AC5" w:rsidRPr="00C50086" w:rsidRDefault="00F45AC5" w:rsidP="00D1476F">
            <w:pPr>
              <w:rPr>
                <w:rFonts w:ascii="Courier New" w:hAnsi="Courier New" w:cs="Courier New"/>
                <w:color w:val="1F497D" w:themeColor="text2"/>
                <w:sz w:val="20"/>
                <w:szCs w:val="20"/>
              </w:rPr>
            </w:pPr>
            <w:proofErr w:type="spellStart"/>
            <w:r w:rsidRPr="00C50086">
              <w:rPr>
                <w:rFonts w:ascii="Courier New" w:hAnsi="Courier New" w:cs="Courier New"/>
                <w:color w:val="1F497D" w:themeColor="text2"/>
                <w:sz w:val="20"/>
                <w:szCs w:val="20"/>
              </w:rPr>
              <w:t>train_inputs</w:t>
            </w:r>
            <w:proofErr w:type="spellEnd"/>
            <w:r w:rsidRPr="00C50086">
              <w:rPr>
                <w:rFonts w:ascii="Courier New" w:hAnsi="Courier New" w:cs="Courier New"/>
                <w:color w:val="1F497D" w:themeColor="text2"/>
                <w:sz w:val="20"/>
                <w:szCs w:val="20"/>
              </w:rPr>
              <w:t xml:space="preserve"> = </w:t>
            </w:r>
            <w:proofErr w:type="spellStart"/>
            <w:r w:rsidRPr="00C50086">
              <w:rPr>
                <w:rFonts w:ascii="Courier New" w:hAnsi="Courier New" w:cs="Courier New"/>
                <w:color w:val="1F497D" w:themeColor="text2"/>
                <w:sz w:val="20"/>
                <w:szCs w:val="20"/>
              </w:rPr>
              <w:t>train_df</w:t>
            </w:r>
            <w:proofErr w:type="spell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input_cols</w:t>
            </w:r>
            <w:proofErr w:type="spellEnd"/>
            <w:proofErr w:type="gramStart"/>
            <w:r w:rsidRPr="00C50086">
              <w:rPr>
                <w:rFonts w:ascii="Courier New" w:hAnsi="Courier New" w:cs="Courier New"/>
                <w:color w:val="1F497D" w:themeColor="text2"/>
                <w:sz w:val="20"/>
                <w:szCs w:val="20"/>
              </w:rPr>
              <w:t>].copy</w:t>
            </w:r>
            <w:proofErr w:type="gramEnd"/>
            <w:r w:rsidRPr="00C50086">
              <w:rPr>
                <w:rFonts w:ascii="Courier New" w:hAnsi="Courier New" w:cs="Courier New"/>
                <w:color w:val="1F497D" w:themeColor="text2"/>
                <w:sz w:val="20"/>
                <w:szCs w:val="20"/>
              </w:rPr>
              <w:t>()</w:t>
            </w:r>
          </w:p>
          <w:p w14:paraId="23230369" w14:textId="77777777" w:rsidR="00F45AC5" w:rsidRPr="00C50086" w:rsidRDefault="00F45AC5" w:rsidP="00D1476F">
            <w:pPr>
              <w:rPr>
                <w:rFonts w:ascii="Courier New" w:hAnsi="Courier New" w:cs="Courier New"/>
                <w:color w:val="1F497D" w:themeColor="text2"/>
                <w:sz w:val="20"/>
                <w:szCs w:val="20"/>
              </w:rPr>
            </w:pPr>
            <w:proofErr w:type="spellStart"/>
            <w:r w:rsidRPr="00C50086">
              <w:rPr>
                <w:rFonts w:ascii="Courier New" w:hAnsi="Courier New" w:cs="Courier New"/>
                <w:color w:val="1F497D" w:themeColor="text2"/>
                <w:sz w:val="20"/>
                <w:szCs w:val="20"/>
              </w:rPr>
              <w:t>train_targets</w:t>
            </w:r>
            <w:proofErr w:type="spellEnd"/>
            <w:r w:rsidRPr="00C50086">
              <w:rPr>
                <w:rFonts w:ascii="Courier New" w:hAnsi="Courier New" w:cs="Courier New"/>
                <w:color w:val="1F497D" w:themeColor="text2"/>
                <w:sz w:val="20"/>
                <w:szCs w:val="20"/>
              </w:rPr>
              <w:t xml:space="preserve"> = </w:t>
            </w:r>
            <w:proofErr w:type="spellStart"/>
            <w:r w:rsidRPr="00C50086">
              <w:rPr>
                <w:rFonts w:ascii="Courier New" w:hAnsi="Courier New" w:cs="Courier New"/>
                <w:color w:val="1F497D" w:themeColor="text2"/>
                <w:sz w:val="20"/>
                <w:szCs w:val="20"/>
              </w:rPr>
              <w:t>train_df</w:t>
            </w:r>
            <w:proofErr w:type="spell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target_col</w:t>
            </w:r>
            <w:proofErr w:type="spellEnd"/>
            <w:proofErr w:type="gramStart"/>
            <w:r w:rsidRPr="00C50086">
              <w:rPr>
                <w:rFonts w:ascii="Courier New" w:hAnsi="Courier New" w:cs="Courier New"/>
                <w:color w:val="1F497D" w:themeColor="text2"/>
                <w:sz w:val="20"/>
                <w:szCs w:val="20"/>
              </w:rPr>
              <w:t>].copy</w:t>
            </w:r>
            <w:proofErr w:type="gramEnd"/>
            <w:r w:rsidRPr="00C50086">
              <w:rPr>
                <w:rFonts w:ascii="Courier New" w:hAnsi="Courier New" w:cs="Courier New"/>
                <w:color w:val="1F497D" w:themeColor="text2"/>
                <w:sz w:val="20"/>
                <w:szCs w:val="20"/>
              </w:rPr>
              <w:t>()</w:t>
            </w:r>
          </w:p>
          <w:p w14:paraId="1146A56B" w14:textId="77777777" w:rsidR="00F45AC5" w:rsidRPr="00C50086" w:rsidRDefault="00F45AC5" w:rsidP="00D1476F">
            <w:pPr>
              <w:rPr>
                <w:rFonts w:ascii="Courier New" w:hAnsi="Courier New" w:cs="Courier New"/>
                <w:color w:val="1F497D" w:themeColor="text2"/>
                <w:sz w:val="20"/>
                <w:szCs w:val="20"/>
              </w:rPr>
            </w:pPr>
            <w:proofErr w:type="spellStart"/>
            <w:r w:rsidRPr="00C50086">
              <w:rPr>
                <w:rFonts w:ascii="Courier New" w:hAnsi="Courier New" w:cs="Courier New"/>
                <w:color w:val="1F497D" w:themeColor="text2"/>
                <w:sz w:val="20"/>
                <w:szCs w:val="20"/>
              </w:rPr>
              <w:t>val_inputs</w:t>
            </w:r>
            <w:proofErr w:type="spellEnd"/>
            <w:r w:rsidRPr="00C50086">
              <w:rPr>
                <w:rFonts w:ascii="Courier New" w:hAnsi="Courier New" w:cs="Courier New"/>
                <w:color w:val="1F497D" w:themeColor="text2"/>
                <w:sz w:val="20"/>
                <w:szCs w:val="20"/>
              </w:rPr>
              <w:t xml:space="preserve"> = </w:t>
            </w:r>
            <w:proofErr w:type="spellStart"/>
            <w:r w:rsidRPr="00C50086">
              <w:rPr>
                <w:rFonts w:ascii="Courier New" w:hAnsi="Courier New" w:cs="Courier New"/>
                <w:color w:val="1F497D" w:themeColor="text2"/>
                <w:sz w:val="20"/>
                <w:szCs w:val="20"/>
              </w:rPr>
              <w:t>val_df</w:t>
            </w:r>
            <w:proofErr w:type="spell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input_cols</w:t>
            </w:r>
            <w:proofErr w:type="spellEnd"/>
            <w:proofErr w:type="gramStart"/>
            <w:r w:rsidRPr="00C50086">
              <w:rPr>
                <w:rFonts w:ascii="Courier New" w:hAnsi="Courier New" w:cs="Courier New"/>
                <w:color w:val="1F497D" w:themeColor="text2"/>
                <w:sz w:val="20"/>
                <w:szCs w:val="20"/>
              </w:rPr>
              <w:t>].copy</w:t>
            </w:r>
            <w:proofErr w:type="gramEnd"/>
            <w:r w:rsidRPr="00C50086">
              <w:rPr>
                <w:rFonts w:ascii="Courier New" w:hAnsi="Courier New" w:cs="Courier New"/>
                <w:color w:val="1F497D" w:themeColor="text2"/>
                <w:sz w:val="20"/>
                <w:szCs w:val="20"/>
              </w:rPr>
              <w:t>()</w:t>
            </w:r>
          </w:p>
          <w:p w14:paraId="5E44BE47" w14:textId="77777777" w:rsidR="00F45AC5" w:rsidRPr="00C50086" w:rsidRDefault="00F45AC5" w:rsidP="00D1476F">
            <w:pPr>
              <w:rPr>
                <w:rFonts w:ascii="Courier New" w:hAnsi="Courier New" w:cs="Courier New"/>
                <w:color w:val="1F497D" w:themeColor="text2"/>
                <w:sz w:val="20"/>
                <w:szCs w:val="20"/>
              </w:rPr>
            </w:pPr>
            <w:proofErr w:type="spellStart"/>
            <w:r w:rsidRPr="00C50086">
              <w:rPr>
                <w:rFonts w:ascii="Courier New" w:hAnsi="Courier New" w:cs="Courier New"/>
                <w:color w:val="1F497D" w:themeColor="text2"/>
                <w:sz w:val="20"/>
                <w:szCs w:val="20"/>
              </w:rPr>
              <w:t>val_targets</w:t>
            </w:r>
            <w:proofErr w:type="spellEnd"/>
            <w:r w:rsidRPr="00C50086">
              <w:rPr>
                <w:rFonts w:ascii="Courier New" w:hAnsi="Courier New" w:cs="Courier New"/>
                <w:color w:val="1F497D" w:themeColor="text2"/>
                <w:sz w:val="20"/>
                <w:szCs w:val="20"/>
              </w:rPr>
              <w:t xml:space="preserve"> = </w:t>
            </w:r>
            <w:proofErr w:type="spellStart"/>
            <w:r w:rsidRPr="00C50086">
              <w:rPr>
                <w:rFonts w:ascii="Courier New" w:hAnsi="Courier New" w:cs="Courier New"/>
                <w:color w:val="1F497D" w:themeColor="text2"/>
                <w:sz w:val="20"/>
                <w:szCs w:val="20"/>
              </w:rPr>
              <w:t>val_df</w:t>
            </w:r>
            <w:proofErr w:type="spell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target_col</w:t>
            </w:r>
            <w:proofErr w:type="spellEnd"/>
            <w:proofErr w:type="gramStart"/>
            <w:r w:rsidRPr="00C50086">
              <w:rPr>
                <w:rFonts w:ascii="Courier New" w:hAnsi="Courier New" w:cs="Courier New"/>
                <w:color w:val="1F497D" w:themeColor="text2"/>
                <w:sz w:val="20"/>
                <w:szCs w:val="20"/>
              </w:rPr>
              <w:t>].copy</w:t>
            </w:r>
            <w:proofErr w:type="gramEnd"/>
            <w:r w:rsidRPr="00C50086">
              <w:rPr>
                <w:rFonts w:ascii="Courier New" w:hAnsi="Courier New" w:cs="Courier New"/>
                <w:color w:val="1F497D" w:themeColor="text2"/>
                <w:sz w:val="20"/>
                <w:szCs w:val="20"/>
              </w:rPr>
              <w:t>()</w:t>
            </w:r>
          </w:p>
          <w:p w14:paraId="0E44A3C8" w14:textId="77777777" w:rsidR="00F45AC5" w:rsidRPr="00C50086" w:rsidRDefault="00F45AC5" w:rsidP="00D1476F">
            <w:pPr>
              <w:rPr>
                <w:rFonts w:ascii="Courier New" w:hAnsi="Courier New" w:cs="Courier New"/>
                <w:color w:val="1F497D" w:themeColor="text2"/>
                <w:sz w:val="20"/>
                <w:szCs w:val="20"/>
              </w:rPr>
            </w:pPr>
            <w:proofErr w:type="spellStart"/>
            <w:r w:rsidRPr="00C50086">
              <w:rPr>
                <w:rFonts w:ascii="Courier New" w:hAnsi="Courier New" w:cs="Courier New"/>
                <w:color w:val="1F497D" w:themeColor="text2"/>
                <w:sz w:val="20"/>
                <w:szCs w:val="20"/>
              </w:rPr>
              <w:t>test_inputs</w:t>
            </w:r>
            <w:proofErr w:type="spellEnd"/>
            <w:r w:rsidRPr="00C50086">
              <w:rPr>
                <w:rFonts w:ascii="Courier New" w:hAnsi="Courier New" w:cs="Courier New"/>
                <w:color w:val="1F497D" w:themeColor="text2"/>
                <w:sz w:val="20"/>
                <w:szCs w:val="20"/>
              </w:rPr>
              <w:t xml:space="preserve"> = </w:t>
            </w:r>
            <w:proofErr w:type="spellStart"/>
            <w:r w:rsidRPr="00C50086">
              <w:rPr>
                <w:rFonts w:ascii="Courier New" w:hAnsi="Courier New" w:cs="Courier New"/>
                <w:color w:val="1F497D" w:themeColor="text2"/>
                <w:sz w:val="20"/>
                <w:szCs w:val="20"/>
              </w:rPr>
              <w:t>test_df</w:t>
            </w:r>
            <w:proofErr w:type="spell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input_cols</w:t>
            </w:r>
            <w:proofErr w:type="spellEnd"/>
            <w:proofErr w:type="gramStart"/>
            <w:r w:rsidRPr="00C50086">
              <w:rPr>
                <w:rFonts w:ascii="Courier New" w:hAnsi="Courier New" w:cs="Courier New"/>
                <w:color w:val="1F497D" w:themeColor="text2"/>
                <w:sz w:val="20"/>
                <w:szCs w:val="20"/>
              </w:rPr>
              <w:t>].copy</w:t>
            </w:r>
            <w:proofErr w:type="gramEnd"/>
            <w:r w:rsidRPr="00C50086">
              <w:rPr>
                <w:rFonts w:ascii="Courier New" w:hAnsi="Courier New" w:cs="Courier New"/>
                <w:color w:val="1F497D" w:themeColor="text2"/>
                <w:sz w:val="20"/>
                <w:szCs w:val="20"/>
              </w:rPr>
              <w:t>()</w:t>
            </w:r>
          </w:p>
          <w:p w14:paraId="063CB9D0" w14:textId="7A4BD80A" w:rsidR="00F45AC5" w:rsidRDefault="00F45AC5" w:rsidP="00D1476F">
            <w:proofErr w:type="spellStart"/>
            <w:r w:rsidRPr="00C50086">
              <w:rPr>
                <w:rFonts w:ascii="Courier New" w:hAnsi="Courier New" w:cs="Courier New"/>
                <w:color w:val="1F497D" w:themeColor="text2"/>
                <w:sz w:val="20"/>
                <w:szCs w:val="20"/>
              </w:rPr>
              <w:t>test_targets</w:t>
            </w:r>
            <w:proofErr w:type="spellEnd"/>
            <w:r w:rsidRPr="00C50086">
              <w:rPr>
                <w:rFonts w:ascii="Courier New" w:hAnsi="Courier New" w:cs="Courier New"/>
                <w:color w:val="1F497D" w:themeColor="text2"/>
                <w:sz w:val="20"/>
                <w:szCs w:val="20"/>
              </w:rPr>
              <w:t xml:space="preserve"> = </w:t>
            </w:r>
            <w:proofErr w:type="spellStart"/>
            <w:r w:rsidRPr="00C50086">
              <w:rPr>
                <w:rFonts w:ascii="Courier New" w:hAnsi="Courier New" w:cs="Courier New"/>
                <w:color w:val="1F497D" w:themeColor="text2"/>
                <w:sz w:val="20"/>
                <w:szCs w:val="20"/>
              </w:rPr>
              <w:t>test_df</w:t>
            </w:r>
            <w:proofErr w:type="spell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target_col</w:t>
            </w:r>
            <w:proofErr w:type="spellEnd"/>
            <w:proofErr w:type="gramStart"/>
            <w:r w:rsidRPr="00C50086">
              <w:rPr>
                <w:rFonts w:ascii="Courier New" w:hAnsi="Courier New" w:cs="Courier New"/>
                <w:color w:val="1F497D" w:themeColor="text2"/>
                <w:sz w:val="20"/>
                <w:szCs w:val="20"/>
              </w:rPr>
              <w:t>].copy</w:t>
            </w:r>
            <w:proofErr w:type="gramEnd"/>
            <w:r w:rsidRPr="00C50086">
              <w:rPr>
                <w:rFonts w:ascii="Courier New" w:hAnsi="Courier New" w:cs="Courier New"/>
                <w:color w:val="1F497D" w:themeColor="text2"/>
                <w:sz w:val="20"/>
                <w:szCs w:val="20"/>
              </w:rPr>
              <w:t>()</w:t>
            </w:r>
          </w:p>
        </w:tc>
      </w:tr>
    </w:tbl>
    <w:p w14:paraId="30494EE3" w14:textId="77777777" w:rsidR="00F45AC5" w:rsidRDefault="00F45AC5" w:rsidP="00D1476F"/>
    <w:p w14:paraId="3170D82A" w14:textId="601303AE" w:rsidR="00F45AC5" w:rsidRDefault="00F45AC5" w:rsidP="00D1476F">
      <w:r w:rsidRPr="00F45AC5">
        <w:lastRenderedPageBreak/>
        <w:t>This organization supports model training, hyperparameter tuning, and performance evaluation on separate datasets.</w:t>
      </w:r>
    </w:p>
    <w:p w14:paraId="707EDA5D" w14:textId="523D972B" w:rsidR="00F45AC5" w:rsidRDefault="00E7329D" w:rsidP="00F45AC5">
      <w:pPr>
        <w:pStyle w:val="Heading4"/>
      </w:pPr>
      <w:r>
        <w:t xml:space="preserve">3.4.1.3 </w:t>
      </w:r>
      <w:r w:rsidR="00F45AC5">
        <w:t>Scaling Numeric Features</w:t>
      </w:r>
    </w:p>
    <w:p w14:paraId="768AA11D" w14:textId="4D8C2416" w:rsidR="00F45AC5" w:rsidRDefault="00F45AC5" w:rsidP="00D1476F">
      <w:r>
        <w:t xml:space="preserve">Feature scaling is crucial to ensure that features contribute equally to the model's loss and avoid optimization challenges due to varying feature magnitudes. Using </w:t>
      </w:r>
      <w:proofErr w:type="spellStart"/>
      <w:r w:rsidRPr="00D1476F">
        <w:rPr>
          <w:rFonts w:ascii="Courier New" w:hAnsi="Courier New" w:cs="Courier New"/>
          <w:color w:val="1F497D" w:themeColor="text2"/>
        </w:rPr>
        <w:t>MinMaxScaler</w:t>
      </w:r>
      <w:proofErr w:type="spellEnd"/>
      <w:r>
        <w:t>, features are scaled to a range of 0 to 1:</w:t>
      </w:r>
    </w:p>
    <w:tbl>
      <w:tblPr>
        <w:tblStyle w:val="TableGrid"/>
        <w:tblW w:w="0" w:type="auto"/>
        <w:tblLook w:val="04A0" w:firstRow="1" w:lastRow="0" w:firstColumn="1" w:lastColumn="0" w:noHBand="0" w:noVBand="1"/>
      </w:tblPr>
      <w:tblGrid>
        <w:gridCol w:w="9350"/>
      </w:tblGrid>
      <w:tr w:rsidR="001025F3" w14:paraId="7DD74E42" w14:textId="77777777" w:rsidTr="001025F3">
        <w:tc>
          <w:tcPr>
            <w:tcW w:w="9350" w:type="dxa"/>
          </w:tcPr>
          <w:p w14:paraId="1B737E99" w14:textId="77777777" w:rsidR="001025F3" w:rsidRPr="00C50086" w:rsidRDefault="001025F3" w:rsidP="00C50086">
            <w:pPr>
              <w:jc w:val="left"/>
              <w:rPr>
                <w:rFonts w:ascii="Courier New" w:hAnsi="Courier New" w:cs="Courier New"/>
                <w:color w:val="1F497D" w:themeColor="text2"/>
                <w:sz w:val="20"/>
                <w:szCs w:val="20"/>
              </w:rPr>
            </w:pPr>
            <w:r w:rsidRPr="00C50086">
              <w:rPr>
                <w:rFonts w:ascii="Courier New" w:hAnsi="Courier New" w:cs="Courier New"/>
                <w:color w:val="1F497D" w:themeColor="text2"/>
                <w:sz w:val="20"/>
                <w:szCs w:val="20"/>
              </w:rPr>
              <w:t xml:space="preserve">from </w:t>
            </w:r>
            <w:proofErr w:type="spellStart"/>
            <w:proofErr w:type="gramStart"/>
            <w:r w:rsidRPr="00C50086">
              <w:rPr>
                <w:rFonts w:ascii="Courier New" w:hAnsi="Courier New" w:cs="Courier New"/>
                <w:color w:val="1F497D" w:themeColor="text2"/>
                <w:sz w:val="20"/>
                <w:szCs w:val="20"/>
              </w:rPr>
              <w:t>sklearn.preprocessing</w:t>
            </w:r>
            <w:proofErr w:type="spellEnd"/>
            <w:proofErr w:type="gramEnd"/>
            <w:r w:rsidRPr="00C50086">
              <w:rPr>
                <w:rFonts w:ascii="Courier New" w:hAnsi="Courier New" w:cs="Courier New"/>
                <w:color w:val="1F497D" w:themeColor="text2"/>
                <w:sz w:val="20"/>
                <w:szCs w:val="20"/>
              </w:rPr>
              <w:t xml:space="preserve"> import </w:t>
            </w:r>
            <w:proofErr w:type="spellStart"/>
            <w:r w:rsidRPr="00C50086">
              <w:rPr>
                <w:rFonts w:ascii="Courier New" w:hAnsi="Courier New" w:cs="Courier New"/>
                <w:color w:val="1F497D" w:themeColor="text2"/>
                <w:sz w:val="20"/>
                <w:szCs w:val="20"/>
              </w:rPr>
              <w:t>MinMaxScaler</w:t>
            </w:r>
            <w:proofErr w:type="spellEnd"/>
          </w:p>
          <w:p w14:paraId="38CC7213" w14:textId="77777777" w:rsidR="001025F3" w:rsidRPr="00C50086" w:rsidRDefault="001025F3" w:rsidP="00C50086">
            <w:pPr>
              <w:jc w:val="left"/>
              <w:rPr>
                <w:rFonts w:ascii="Courier New" w:hAnsi="Courier New" w:cs="Courier New"/>
                <w:color w:val="1F497D" w:themeColor="text2"/>
                <w:sz w:val="20"/>
                <w:szCs w:val="20"/>
              </w:rPr>
            </w:pPr>
          </w:p>
          <w:p w14:paraId="1641091D" w14:textId="77777777" w:rsidR="001025F3" w:rsidRPr="00C50086" w:rsidRDefault="001025F3" w:rsidP="00C50086">
            <w:pPr>
              <w:jc w:val="left"/>
              <w:rPr>
                <w:rFonts w:ascii="Courier New" w:hAnsi="Courier New" w:cs="Courier New"/>
                <w:color w:val="1F497D" w:themeColor="text2"/>
                <w:sz w:val="20"/>
                <w:szCs w:val="20"/>
              </w:rPr>
            </w:pPr>
            <w:proofErr w:type="spellStart"/>
            <w:r w:rsidRPr="00C50086">
              <w:rPr>
                <w:rFonts w:ascii="Courier New" w:hAnsi="Courier New" w:cs="Courier New"/>
                <w:color w:val="1F497D" w:themeColor="text2"/>
                <w:sz w:val="20"/>
                <w:szCs w:val="20"/>
              </w:rPr>
              <w:t>numeric_cols</w:t>
            </w:r>
            <w:proofErr w:type="spellEnd"/>
            <w:r w:rsidRPr="00C50086">
              <w:rPr>
                <w:rFonts w:ascii="Courier New" w:hAnsi="Courier New" w:cs="Courier New"/>
                <w:color w:val="1F497D" w:themeColor="text2"/>
                <w:sz w:val="20"/>
                <w:szCs w:val="20"/>
              </w:rPr>
              <w:t xml:space="preserve"> = </w:t>
            </w:r>
            <w:proofErr w:type="spellStart"/>
            <w:r w:rsidRPr="00C50086">
              <w:rPr>
                <w:rFonts w:ascii="Courier New" w:hAnsi="Courier New" w:cs="Courier New"/>
                <w:color w:val="1F497D" w:themeColor="text2"/>
                <w:sz w:val="20"/>
                <w:szCs w:val="20"/>
              </w:rPr>
              <w:t>train_</w:t>
            </w:r>
            <w:proofErr w:type="gramStart"/>
            <w:r w:rsidRPr="00C50086">
              <w:rPr>
                <w:rFonts w:ascii="Courier New" w:hAnsi="Courier New" w:cs="Courier New"/>
                <w:color w:val="1F497D" w:themeColor="text2"/>
                <w:sz w:val="20"/>
                <w:szCs w:val="20"/>
              </w:rPr>
              <w:t>inputs.select</w:t>
            </w:r>
            <w:proofErr w:type="gramEnd"/>
            <w:r w:rsidRPr="00C50086">
              <w:rPr>
                <w:rFonts w:ascii="Courier New" w:hAnsi="Courier New" w:cs="Courier New"/>
                <w:color w:val="1F497D" w:themeColor="text2"/>
                <w:sz w:val="20"/>
                <w:szCs w:val="20"/>
              </w:rPr>
              <w:t>_dtypes</w:t>
            </w:r>
            <w:proofErr w:type="spellEnd"/>
            <w:r w:rsidRPr="00C50086">
              <w:rPr>
                <w:rFonts w:ascii="Courier New" w:hAnsi="Courier New" w:cs="Courier New"/>
                <w:color w:val="1F497D" w:themeColor="text2"/>
                <w:sz w:val="20"/>
                <w:szCs w:val="20"/>
              </w:rPr>
              <w:t>(include=</w:t>
            </w:r>
            <w:proofErr w:type="spellStart"/>
            <w:r w:rsidRPr="00C50086">
              <w:rPr>
                <w:rFonts w:ascii="Courier New" w:hAnsi="Courier New" w:cs="Courier New"/>
                <w:color w:val="1F497D" w:themeColor="text2"/>
                <w:sz w:val="20"/>
                <w:szCs w:val="20"/>
              </w:rPr>
              <w:t>np.number</w:t>
            </w:r>
            <w:proofErr w:type="spell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columns.to_list</w:t>
            </w:r>
            <w:proofErr w:type="spellEnd"/>
            <w:r w:rsidRPr="00C50086">
              <w:rPr>
                <w:rFonts w:ascii="Courier New" w:hAnsi="Courier New" w:cs="Courier New"/>
                <w:color w:val="1F497D" w:themeColor="text2"/>
                <w:sz w:val="20"/>
                <w:szCs w:val="20"/>
              </w:rPr>
              <w:t>()</w:t>
            </w:r>
          </w:p>
          <w:p w14:paraId="58075894" w14:textId="77777777" w:rsidR="001025F3" w:rsidRPr="00C50086" w:rsidRDefault="001025F3" w:rsidP="00C50086">
            <w:pPr>
              <w:jc w:val="left"/>
              <w:rPr>
                <w:rFonts w:ascii="Courier New" w:hAnsi="Courier New" w:cs="Courier New"/>
                <w:color w:val="1F497D" w:themeColor="text2"/>
                <w:sz w:val="20"/>
                <w:szCs w:val="20"/>
              </w:rPr>
            </w:pPr>
            <w:r w:rsidRPr="00C50086">
              <w:rPr>
                <w:rFonts w:ascii="Courier New" w:hAnsi="Courier New" w:cs="Courier New"/>
                <w:color w:val="1F497D" w:themeColor="text2"/>
                <w:sz w:val="20"/>
                <w:szCs w:val="20"/>
              </w:rPr>
              <w:t xml:space="preserve">scaler = </w:t>
            </w:r>
            <w:proofErr w:type="spellStart"/>
            <w:proofErr w:type="gramStart"/>
            <w:r w:rsidRPr="00C50086">
              <w:rPr>
                <w:rFonts w:ascii="Courier New" w:hAnsi="Courier New" w:cs="Courier New"/>
                <w:color w:val="1F497D" w:themeColor="text2"/>
                <w:sz w:val="20"/>
                <w:szCs w:val="20"/>
              </w:rPr>
              <w:t>MinMaxScaler</w:t>
            </w:r>
            <w:proofErr w:type="spellEnd"/>
            <w:r w:rsidRPr="00C50086">
              <w:rPr>
                <w:rFonts w:ascii="Courier New" w:hAnsi="Courier New" w:cs="Courier New"/>
                <w:color w:val="1F497D" w:themeColor="text2"/>
                <w:sz w:val="20"/>
                <w:szCs w:val="20"/>
              </w:rPr>
              <w:t>(</w:t>
            </w:r>
            <w:proofErr w:type="gramEnd"/>
            <w:r w:rsidRPr="00C50086">
              <w:rPr>
                <w:rFonts w:ascii="Courier New" w:hAnsi="Courier New" w:cs="Courier New"/>
                <w:color w:val="1F497D" w:themeColor="text2"/>
                <w:sz w:val="20"/>
                <w:szCs w:val="20"/>
              </w:rPr>
              <w:t>)</w:t>
            </w:r>
          </w:p>
          <w:p w14:paraId="2CDE04B4" w14:textId="77777777" w:rsidR="001025F3" w:rsidRPr="00C50086" w:rsidRDefault="001025F3" w:rsidP="00C50086">
            <w:pPr>
              <w:jc w:val="left"/>
              <w:rPr>
                <w:rFonts w:ascii="Courier New" w:hAnsi="Courier New" w:cs="Courier New"/>
                <w:color w:val="1F497D" w:themeColor="text2"/>
                <w:sz w:val="20"/>
                <w:szCs w:val="20"/>
              </w:rPr>
            </w:pPr>
          </w:p>
          <w:p w14:paraId="5C67262F" w14:textId="77777777" w:rsidR="001025F3" w:rsidRPr="00C50086" w:rsidRDefault="001025F3" w:rsidP="00C50086">
            <w:pPr>
              <w:jc w:val="left"/>
              <w:rPr>
                <w:rFonts w:ascii="Courier New" w:hAnsi="Courier New" w:cs="Courier New"/>
                <w:b/>
                <w:bCs/>
                <w:i/>
                <w:iCs/>
                <w:color w:val="C00000"/>
                <w:sz w:val="20"/>
                <w:szCs w:val="20"/>
              </w:rPr>
            </w:pPr>
            <w:r w:rsidRPr="00C50086">
              <w:rPr>
                <w:rFonts w:ascii="Courier New" w:hAnsi="Courier New" w:cs="Courier New"/>
                <w:b/>
                <w:bCs/>
                <w:i/>
                <w:iCs/>
                <w:color w:val="C00000"/>
                <w:sz w:val="20"/>
                <w:szCs w:val="20"/>
              </w:rPr>
              <w:t># Fit scaler on the entire dataset</w:t>
            </w:r>
          </w:p>
          <w:p w14:paraId="7C30CD23" w14:textId="77777777" w:rsidR="001025F3" w:rsidRPr="00C50086" w:rsidRDefault="001025F3" w:rsidP="00C50086">
            <w:pPr>
              <w:jc w:val="left"/>
              <w:rPr>
                <w:rFonts w:ascii="Courier New" w:hAnsi="Courier New" w:cs="Courier New"/>
                <w:color w:val="1F497D" w:themeColor="text2"/>
                <w:sz w:val="20"/>
                <w:szCs w:val="20"/>
              </w:rPr>
            </w:pPr>
            <w:proofErr w:type="spellStart"/>
            <w:r w:rsidRPr="00C50086">
              <w:rPr>
                <w:rFonts w:ascii="Courier New" w:hAnsi="Courier New" w:cs="Courier New"/>
                <w:color w:val="1F497D" w:themeColor="text2"/>
                <w:sz w:val="20"/>
                <w:szCs w:val="20"/>
              </w:rPr>
              <w:t>scaler.fit</w:t>
            </w:r>
            <w:proofErr w:type="spell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raw_df_copy</w:t>
            </w:r>
            <w:proofErr w:type="spell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numeric_cols</w:t>
            </w:r>
            <w:proofErr w:type="spellEnd"/>
            <w:r w:rsidRPr="00C50086">
              <w:rPr>
                <w:rFonts w:ascii="Courier New" w:hAnsi="Courier New" w:cs="Courier New"/>
                <w:color w:val="1F497D" w:themeColor="text2"/>
                <w:sz w:val="20"/>
                <w:szCs w:val="20"/>
              </w:rPr>
              <w:t>])</w:t>
            </w:r>
          </w:p>
          <w:p w14:paraId="773A9F6A" w14:textId="77777777" w:rsidR="001025F3" w:rsidRPr="00C50086" w:rsidRDefault="001025F3" w:rsidP="00C50086">
            <w:pPr>
              <w:jc w:val="left"/>
              <w:rPr>
                <w:rFonts w:ascii="Courier New" w:hAnsi="Courier New" w:cs="Courier New"/>
                <w:b/>
                <w:bCs/>
                <w:i/>
                <w:iCs/>
                <w:color w:val="C00000"/>
                <w:sz w:val="20"/>
                <w:szCs w:val="20"/>
              </w:rPr>
            </w:pPr>
          </w:p>
          <w:p w14:paraId="1F028E56" w14:textId="77777777" w:rsidR="001025F3" w:rsidRPr="00C50086" w:rsidRDefault="001025F3" w:rsidP="00C50086">
            <w:pPr>
              <w:jc w:val="left"/>
              <w:rPr>
                <w:rFonts w:ascii="Courier New" w:hAnsi="Courier New" w:cs="Courier New"/>
                <w:b/>
                <w:bCs/>
                <w:i/>
                <w:iCs/>
                <w:color w:val="C00000"/>
                <w:sz w:val="20"/>
                <w:szCs w:val="20"/>
              </w:rPr>
            </w:pPr>
            <w:r w:rsidRPr="00C50086">
              <w:rPr>
                <w:rFonts w:ascii="Courier New" w:hAnsi="Courier New" w:cs="Courier New"/>
                <w:b/>
                <w:bCs/>
                <w:i/>
                <w:iCs/>
                <w:color w:val="C00000"/>
                <w:sz w:val="20"/>
                <w:szCs w:val="20"/>
              </w:rPr>
              <w:t># Scale training, validation, and test inputs</w:t>
            </w:r>
          </w:p>
          <w:p w14:paraId="401B3137" w14:textId="77777777" w:rsidR="001025F3" w:rsidRPr="00C50086" w:rsidRDefault="001025F3" w:rsidP="00C50086">
            <w:pPr>
              <w:jc w:val="left"/>
              <w:rPr>
                <w:rFonts w:ascii="Courier New" w:hAnsi="Courier New" w:cs="Courier New"/>
                <w:color w:val="1F497D" w:themeColor="text2"/>
                <w:sz w:val="20"/>
                <w:szCs w:val="20"/>
              </w:rPr>
            </w:pPr>
            <w:proofErr w:type="spellStart"/>
            <w:r w:rsidRPr="00C50086">
              <w:rPr>
                <w:rFonts w:ascii="Courier New" w:hAnsi="Courier New" w:cs="Courier New"/>
                <w:color w:val="1F497D" w:themeColor="text2"/>
                <w:sz w:val="20"/>
                <w:szCs w:val="20"/>
              </w:rPr>
              <w:t>train_inputs</w:t>
            </w:r>
            <w:proofErr w:type="spell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numeric_cols</w:t>
            </w:r>
            <w:proofErr w:type="spellEnd"/>
            <w:r w:rsidRPr="00C50086">
              <w:rPr>
                <w:rFonts w:ascii="Courier New" w:hAnsi="Courier New" w:cs="Courier New"/>
                <w:color w:val="1F497D" w:themeColor="text2"/>
                <w:sz w:val="20"/>
                <w:szCs w:val="20"/>
              </w:rPr>
              <w:t xml:space="preserve">] = </w:t>
            </w:r>
            <w:proofErr w:type="spellStart"/>
            <w:proofErr w:type="gramStart"/>
            <w:r w:rsidRPr="00C50086">
              <w:rPr>
                <w:rFonts w:ascii="Courier New" w:hAnsi="Courier New" w:cs="Courier New"/>
                <w:color w:val="1F497D" w:themeColor="text2"/>
                <w:sz w:val="20"/>
                <w:szCs w:val="20"/>
              </w:rPr>
              <w:t>scaler.transform</w:t>
            </w:r>
            <w:proofErr w:type="spellEnd"/>
            <w:proofErr w:type="gram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train_inputs</w:t>
            </w:r>
            <w:proofErr w:type="spell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numeric_cols</w:t>
            </w:r>
            <w:proofErr w:type="spellEnd"/>
            <w:r w:rsidRPr="00C50086">
              <w:rPr>
                <w:rFonts w:ascii="Courier New" w:hAnsi="Courier New" w:cs="Courier New"/>
                <w:color w:val="1F497D" w:themeColor="text2"/>
                <w:sz w:val="20"/>
                <w:szCs w:val="20"/>
              </w:rPr>
              <w:t>])</w:t>
            </w:r>
          </w:p>
          <w:p w14:paraId="6E3BD8C1" w14:textId="77777777" w:rsidR="001025F3" w:rsidRPr="00C50086" w:rsidRDefault="001025F3" w:rsidP="00C50086">
            <w:pPr>
              <w:jc w:val="left"/>
              <w:rPr>
                <w:rFonts w:ascii="Courier New" w:hAnsi="Courier New" w:cs="Courier New"/>
                <w:color w:val="1F497D" w:themeColor="text2"/>
                <w:sz w:val="20"/>
                <w:szCs w:val="20"/>
              </w:rPr>
            </w:pPr>
            <w:proofErr w:type="spellStart"/>
            <w:r w:rsidRPr="00C50086">
              <w:rPr>
                <w:rFonts w:ascii="Courier New" w:hAnsi="Courier New" w:cs="Courier New"/>
                <w:color w:val="1F497D" w:themeColor="text2"/>
                <w:sz w:val="20"/>
                <w:szCs w:val="20"/>
              </w:rPr>
              <w:t>val_inputs</w:t>
            </w:r>
            <w:proofErr w:type="spell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numeric_cols</w:t>
            </w:r>
            <w:proofErr w:type="spellEnd"/>
            <w:r w:rsidRPr="00C50086">
              <w:rPr>
                <w:rFonts w:ascii="Courier New" w:hAnsi="Courier New" w:cs="Courier New"/>
                <w:color w:val="1F497D" w:themeColor="text2"/>
                <w:sz w:val="20"/>
                <w:szCs w:val="20"/>
              </w:rPr>
              <w:t xml:space="preserve">] = </w:t>
            </w:r>
            <w:proofErr w:type="spellStart"/>
            <w:proofErr w:type="gramStart"/>
            <w:r w:rsidRPr="00C50086">
              <w:rPr>
                <w:rFonts w:ascii="Courier New" w:hAnsi="Courier New" w:cs="Courier New"/>
                <w:color w:val="1F497D" w:themeColor="text2"/>
                <w:sz w:val="20"/>
                <w:szCs w:val="20"/>
              </w:rPr>
              <w:t>scaler.transform</w:t>
            </w:r>
            <w:proofErr w:type="spellEnd"/>
            <w:proofErr w:type="gram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val_inputs</w:t>
            </w:r>
            <w:proofErr w:type="spell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numeric_cols</w:t>
            </w:r>
            <w:proofErr w:type="spellEnd"/>
            <w:r w:rsidRPr="00C50086">
              <w:rPr>
                <w:rFonts w:ascii="Courier New" w:hAnsi="Courier New" w:cs="Courier New"/>
                <w:color w:val="1F497D" w:themeColor="text2"/>
                <w:sz w:val="20"/>
                <w:szCs w:val="20"/>
              </w:rPr>
              <w:t>])</w:t>
            </w:r>
          </w:p>
          <w:p w14:paraId="7801F314" w14:textId="08F752C9" w:rsidR="001025F3" w:rsidRDefault="001025F3" w:rsidP="00C50086">
            <w:pPr>
              <w:jc w:val="left"/>
            </w:pPr>
            <w:proofErr w:type="spellStart"/>
            <w:r w:rsidRPr="00C50086">
              <w:rPr>
                <w:rFonts w:ascii="Courier New" w:hAnsi="Courier New" w:cs="Courier New"/>
                <w:color w:val="1F497D" w:themeColor="text2"/>
                <w:sz w:val="20"/>
                <w:szCs w:val="20"/>
              </w:rPr>
              <w:t>test_inputs</w:t>
            </w:r>
            <w:proofErr w:type="spell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numeric_cols</w:t>
            </w:r>
            <w:proofErr w:type="spellEnd"/>
            <w:r w:rsidRPr="00C50086">
              <w:rPr>
                <w:rFonts w:ascii="Courier New" w:hAnsi="Courier New" w:cs="Courier New"/>
                <w:color w:val="1F497D" w:themeColor="text2"/>
                <w:sz w:val="20"/>
                <w:szCs w:val="20"/>
              </w:rPr>
              <w:t xml:space="preserve">] = </w:t>
            </w:r>
            <w:proofErr w:type="spellStart"/>
            <w:proofErr w:type="gramStart"/>
            <w:r w:rsidRPr="00C50086">
              <w:rPr>
                <w:rFonts w:ascii="Courier New" w:hAnsi="Courier New" w:cs="Courier New"/>
                <w:color w:val="1F497D" w:themeColor="text2"/>
                <w:sz w:val="20"/>
                <w:szCs w:val="20"/>
              </w:rPr>
              <w:t>scaler.transform</w:t>
            </w:r>
            <w:proofErr w:type="spellEnd"/>
            <w:proofErr w:type="gram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test_inputs</w:t>
            </w:r>
            <w:proofErr w:type="spellEnd"/>
            <w:r w:rsidRPr="00C50086">
              <w:rPr>
                <w:rFonts w:ascii="Courier New" w:hAnsi="Courier New" w:cs="Courier New"/>
                <w:color w:val="1F497D" w:themeColor="text2"/>
                <w:sz w:val="20"/>
                <w:szCs w:val="20"/>
              </w:rPr>
              <w:t>[</w:t>
            </w:r>
            <w:proofErr w:type="spellStart"/>
            <w:r w:rsidRPr="00C50086">
              <w:rPr>
                <w:rFonts w:ascii="Courier New" w:hAnsi="Courier New" w:cs="Courier New"/>
                <w:color w:val="1F497D" w:themeColor="text2"/>
                <w:sz w:val="20"/>
                <w:szCs w:val="20"/>
              </w:rPr>
              <w:t>numeric_cols</w:t>
            </w:r>
            <w:proofErr w:type="spellEnd"/>
            <w:r w:rsidRPr="00C50086">
              <w:rPr>
                <w:rFonts w:ascii="Courier New" w:hAnsi="Courier New" w:cs="Courier New"/>
                <w:color w:val="1F497D" w:themeColor="text2"/>
                <w:sz w:val="20"/>
                <w:szCs w:val="20"/>
              </w:rPr>
              <w:t>])</w:t>
            </w:r>
          </w:p>
        </w:tc>
      </w:tr>
    </w:tbl>
    <w:p w14:paraId="057F801A" w14:textId="77777777" w:rsidR="001025F3" w:rsidRDefault="001025F3" w:rsidP="00D1476F"/>
    <w:p w14:paraId="1769BA41" w14:textId="77777777" w:rsidR="001025F3" w:rsidRPr="001025F3" w:rsidRDefault="001025F3" w:rsidP="00C50086">
      <w:r w:rsidRPr="001025F3">
        <w:t>The following ranges for numeric columns were derived:</w:t>
      </w:r>
    </w:p>
    <w:p w14:paraId="4E1B1F43" w14:textId="77777777" w:rsidR="001025F3" w:rsidRPr="001025F3" w:rsidRDefault="001025F3" w:rsidP="00D1476F">
      <w:pPr>
        <w:pStyle w:val="ListParagraph"/>
        <w:numPr>
          <w:ilvl w:val="0"/>
          <w:numId w:val="6"/>
        </w:numPr>
      </w:pPr>
      <w:r w:rsidRPr="00D1476F">
        <w:rPr>
          <w:b/>
          <w:bCs/>
        </w:rPr>
        <w:t>Minimum values</w:t>
      </w:r>
      <w:r w:rsidRPr="001025F3">
        <w:t>: [4.6, 0.12, 0.0, 0.9, 0.012, 1.0, 6.0, 0.99007, 2.74, 0.33, 8.4]</w:t>
      </w:r>
    </w:p>
    <w:p w14:paraId="018B2A68" w14:textId="77777777" w:rsidR="001025F3" w:rsidRPr="001025F3" w:rsidRDefault="001025F3" w:rsidP="00D1476F">
      <w:pPr>
        <w:pStyle w:val="ListParagraph"/>
        <w:numPr>
          <w:ilvl w:val="0"/>
          <w:numId w:val="6"/>
        </w:numPr>
      </w:pPr>
      <w:r w:rsidRPr="00D1476F">
        <w:rPr>
          <w:b/>
          <w:bCs/>
        </w:rPr>
        <w:t>Maximum values</w:t>
      </w:r>
      <w:r w:rsidRPr="001025F3">
        <w:t>: [15.9, 1.58, 1.0, 15.5, 0.611, 68.0, 289.0, 1.00369, 4.01, 2.0, 14.9]</w:t>
      </w:r>
    </w:p>
    <w:p w14:paraId="52E67BD2" w14:textId="6FF2E690" w:rsidR="001025F3" w:rsidRDefault="001025F3" w:rsidP="00D1476F">
      <w:r w:rsidRPr="001025F3">
        <w:t>Scaling ensures that optimization algorithms work efficiently and improves the convergence of gradient-based methods</w:t>
      </w:r>
      <w:sdt>
        <w:sdtPr>
          <w:id w:val="-1977984727"/>
          <w:citation/>
        </w:sdtPr>
        <w:sdtContent>
          <w:r>
            <w:fldChar w:fldCharType="begin"/>
          </w:r>
          <w:r>
            <w:instrText xml:space="preserve"> CITATION IGo16 \l 1033 </w:instrText>
          </w:r>
          <w:r>
            <w:fldChar w:fldCharType="separate"/>
          </w:r>
          <w:r w:rsidR="005B5D8B">
            <w:rPr>
              <w:noProof/>
            </w:rPr>
            <w:t xml:space="preserve"> </w:t>
          </w:r>
          <w:r w:rsidR="005B5D8B" w:rsidRPr="005B5D8B">
            <w:rPr>
              <w:noProof/>
            </w:rPr>
            <w:t>[21]</w:t>
          </w:r>
          <w:r>
            <w:fldChar w:fldCharType="end"/>
          </w:r>
        </w:sdtContent>
      </w:sdt>
      <w:sdt>
        <w:sdtPr>
          <w:id w:val="-1179344053"/>
          <w:citation/>
        </w:sdtPr>
        <w:sdtContent>
          <w:r>
            <w:fldChar w:fldCharType="begin"/>
          </w:r>
          <w:r>
            <w:instrText xml:space="preserve"> CITATION Sci24 \l 1033 </w:instrText>
          </w:r>
          <w:r>
            <w:fldChar w:fldCharType="separate"/>
          </w:r>
          <w:r w:rsidR="005B5D8B">
            <w:rPr>
              <w:noProof/>
            </w:rPr>
            <w:t xml:space="preserve"> </w:t>
          </w:r>
          <w:r w:rsidR="005B5D8B" w:rsidRPr="005B5D8B">
            <w:rPr>
              <w:noProof/>
            </w:rPr>
            <w:t>[11]</w:t>
          </w:r>
          <w:r>
            <w:fldChar w:fldCharType="end"/>
          </w:r>
        </w:sdtContent>
      </w:sdt>
      <w:r>
        <w:t>.</w:t>
      </w:r>
    </w:p>
    <w:p w14:paraId="4CE6B2A8" w14:textId="77777777" w:rsidR="001025F3" w:rsidRDefault="001025F3" w:rsidP="00D1476F"/>
    <w:p w14:paraId="65A09DEC" w14:textId="74CAC3CF" w:rsidR="001025F3" w:rsidRPr="001025F3" w:rsidRDefault="00E7329D" w:rsidP="001025F3">
      <w:pPr>
        <w:pStyle w:val="Heading4"/>
      </w:pPr>
      <w:r>
        <w:t xml:space="preserve">3.4.1.4 </w:t>
      </w:r>
      <w:r w:rsidR="001025F3" w:rsidRPr="001025F3">
        <w:t>Importance of Separate Validation and Test Sets</w:t>
      </w:r>
    </w:p>
    <w:p w14:paraId="5DD753C1" w14:textId="77777777" w:rsidR="001025F3" w:rsidRPr="001025F3" w:rsidRDefault="001025F3" w:rsidP="00312AE6">
      <w:pPr>
        <w:pStyle w:val="ListParagraph"/>
        <w:numPr>
          <w:ilvl w:val="0"/>
          <w:numId w:val="19"/>
        </w:numPr>
      </w:pPr>
      <w:r w:rsidRPr="00312AE6">
        <w:rPr>
          <w:b/>
          <w:bCs/>
        </w:rPr>
        <w:t>Training Set</w:t>
      </w:r>
      <w:r w:rsidRPr="001025F3">
        <w:t>: Used to train the model on historical data.</w:t>
      </w:r>
    </w:p>
    <w:p w14:paraId="28B4F7F8" w14:textId="77777777" w:rsidR="001025F3" w:rsidRPr="001025F3" w:rsidRDefault="001025F3" w:rsidP="00312AE6">
      <w:pPr>
        <w:pStyle w:val="ListParagraph"/>
        <w:numPr>
          <w:ilvl w:val="0"/>
          <w:numId w:val="19"/>
        </w:numPr>
      </w:pPr>
      <w:r w:rsidRPr="00312AE6">
        <w:rPr>
          <w:b/>
          <w:bCs/>
        </w:rPr>
        <w:t>Validation Set</w:t>
      </w:r>
      <w:r w:rsidRPr="001025F3">
        <w:t>: Supports hyperparameter tuning and prevents overfitting by providing an independent evaluation during the training process.</w:t>
      </w:r>
    </w:p>
    <w:p w14:paraId="1FAFF2B1" w14:textId="3DA2721F" w:rsidR="001025F3" w:rsidRPr="001025F3" w:rsidRDefault="001025F3" w:rsidP="00312AE6">
      <w:pPr>
        <w:pStyle w:val="ListParagraph"/>
        <w:numPr>
          <w:ilvl w:val="0"/>
          <w:numId w:val="19"/>
        </w:numPr>
      </w:pPr>
      <w:r w:rsidRPr="00312AE6">
        <w:rPr>
          <w:b/>
          <w:bCs/>
        </w:rPr>
        <w:t>Test Set</w:t>
      </w:r>
      <w:r w:rsidRPr="001025F3">
        <w:t>: Provides a final unbiased evaluation of model performance, ensuring that results generalize to unseen data.</w:t>
      </w:r>
    </w:p>
    <w:p w14:paraId="239BFE8C" w14:textId="77777777" w:rsidR="001025F3" w:rsidRPr="00F45AC5" w:rsidRDefault="001025F3" w:rsidP="00D1476F"/>
    <w:p w14:paraId="58B86CF9" w14:textId="77777777" w:rsidR="00820153" w:rsidRPr="00820153" w:rsidRDefault="00820153" w:rsidP="00D1476F"/>
    <w:p w14:paraId="2C889A6D" w14:textId="04A326AE" w:rsidR="00D1476F" w:rsidRPr="00D1476F" w:rsidRDefault="00E7329D" w:rsidP="00D1476F">
      <w:pPr>
        <w:pStyle w:val="Heading3"/>
      </w:pPr>
      <w:bookmarkStart w:id="123" w:name="_Toc185190940"/>
      <w:r>
        <w:lastRenderedPageBreak/>
        <w:t xml:space="preserve">3.4.2 </w:t>
      </w:r>
      <w:r w:rsidR="00D1476F" w:rsidRPr="00D1476F">
        <w:t>Logistic Regression Model</w:t>
      </w:r>
      <w:bookmarkEnd w:id="123"/>
    </w:p>
    <w:p w14:paraId="79B0C259" w14:textId="23850259" w:rsidR="00056044" w:rsidRDefault="006236E1" w:rsidP="00D1476F">
      <w:r w:rsidRPr="006236E1">
        <w:rPr>
          <w:rStyle w:val="Heading3Char"/>
        </w:rPr>
        <w:br/>
      </w:r>
      <w:r w:rsidR="00056044">
        <w:t>Logistic regression is chosen due to its simplicity, interpretability, and effectiveness in binary classification tasks such as predicting high versus low wine quality. The algorithm models the probability that a given sample belongs to a particular class based on input features. Its foundation lies in the logistic function (also known as the sigmoid function), which maps the linear combination of input features to a probability value between 0 and 1.</w:t>
      </w:r>
    </w:p>
    <w:p w14:paraId="7189A5BF" w14:textId="77777777" w:rsidR="00056044" w:rsidRDefault="00056044" w:rsidP="00D1476F">
      <w:r>
        <w:t>The logistic function is expressed as:</w:t>
      </w:r>
    </w:p>
    <w:p w14:paraId="6173BDCE" w14:textId="256D6A09" w:rsidR="00E06920" w:rsidRPr="0002591E" w:rsidRDefault="00056044" w:rsidP="00D1476F">
      <w:pPr>
        <w:rPr>
          <w:rStyle w:val="Heading3Char"/>
          <w:b w:val="0"/>
        </w:rPr>
      </w:pPr>
      <w:bookmarkStart w:id="124" w:name="_Toc184519750"/>
      <w:bookmarkStart w:id="125" w:name="_Toc184521433"/>
      <w:bookmarkStart w:id="126" w:name="_Toc184584713"/>
      <w:bookmarkStart w:id="127" w:name="_Toc185190941"/>
      <m:oMathPara>
        <m:oMath>
          <m:r>
            <m:rPr>
              <m:sty m:val="bi"/>
            </m:rPr>
            <w:rPr>
              <w:rStyle w:val="Heading3Char"/>
              <w:rFonts w:ascii="Cambria Math" w:hAnsi="Cambria Math"/>
            </w:rPr>
            <m:t>P</m:t>
          </m:r>
          <m:d>
            <m:dPr>
              <m:ctrlPr>
                <w:rPr>
                  <w:rStyle w:val="Heading3Char"/>
                  <w:rFonts w:ascii="Cambria Math" w:hAnsi="Cambria Math"/>
                  <w:b w:val="0"/>
                  <w:i/>
                </w:rPr>
              </m:ctrlPr>
            </m:dPr>
            <m:e>
              <m:r>
                <m:rPr>
                  <m:sty m:val="bi"/>
                </m:rPr>
                <w:rPr>
                  <w:rStyle w:val="Heading3Char"/>
                  <w:rFonts w:ascii="Cambria Math" w:hAnsi="Cambria Math"/>
                </w:rPr>
                <m:t>y</m:t>
              </m:r>
              <m:r>
                <w:rPr>
                  <w:rStyle w:val="Heading3Char"/>
                  <w:rFonts w:ascii="Cambria Math" w:hAnsi="Cambria Math"/>
                </w:rPr>
                <m:t>=</m:t>
              </m:r>
              <m:r>
                <m:rPr>
                  <m:sty m:val="bi"/>
                </m:rPr>
                <w:rPr>
                  <w:rStyle w:val="Heading3Char"/>
                  <w:rFonts w:ascii="Cambria Math" w:hAnsi="Cambria Math"/>
                </w:rPr>
                <m:t>1</m:t>
              </m:r>
            </m:e>
            <m:e>
              <m:r>
                <m:rPr>
                  <m:sty m:val="bi"/>
                </m:rPr>
                <w:rPr>
                  <w:rStyle w:val="Heading3Char"/>
                  <w:rFonts w:ascii="Cambria Math" w:hAnsi="Cambria Math"/>
                </w:rPr>
                <m:t>X</m:t>
              </m:r>
            </m:e>
          </m:d>
          <m:r>
            <w:rPr>
              <w:rStyle w:val="Heading3Char"/>
              <w:rFonts w:ascii="Cambria Math" w:hAnsi="Cambria Math"/>
            </w:rPr>
            <m:t xml:space="preserve">= </m:t>
          </m:r>
          <m:f>
            <m:fPr>
              <m:ctrlPr>
                <w:rPr>
                  <w:rStyle w:val="Heading3Char"/>
                  <w:rFonts w:ascii="Cambria Math" w:hAnsi="Cambria Math"/>
                  <w:b w:val="0"/>
                  <w:i/>
                </w:rPr>
              </m:ctrlPr>
            </m:fPr>
            <m:num>
              <m:r>
                <m:rPr>
                  <m:sty m:val="bi"/>
                </m:rPr>
                <w:rPr>
                  <w:rStyle w:val="Heading3Char"/>
                  <w:rFonts w:ascii="Cambria Math" w:hAnsi="Cambria Math"/>
                </w:rPr>
                <m:t>1</m:t>
              </m:r>
            </m:num>
            <m:den>
              <m:r>
                <m:rPr>
                  <m:sty m:val="bi"/>
                </m:rPr>
                <w:rPr>
                  <w:rStyle w:val="Heading3Char"/>
                  <w:rFonts w:ascii="Cambria Math" w:hAnsi="Cambria Math"/>
                </w:rPr>
                <m:t>1</m:t>
              </m:r>
              <m:r>
                <w:rPr>
                  <w:rStyle w:val="Heading3Char"/>
                  <w:rFonts w:ascii="Cambria Math" w:hAnsi="Cambria Math"/>
                </w:rPr>
                <m:t>+</m:t>
              </m:r>
              <m:sSup>
                <m:sSupPr>
                  <m:ctrlPr>
                    <w:rPr>
                      <w:rStyle w:val="Heading3Char"/>
                      <w:rFonts w:ascii="Cambria Math" w:hAnsi="Cambria Math"/>
                      <w:b w:val="0"/>
                      <w:i/>
                    </w:rPr>
                  </m:ctrlPr>
                </m:sSupPr>
                <m:e>
                  <m:r>
                    <m:rPr>
                      <m:sty m:val="bi"/>
                    </m:rPr>
                    <w:rPr>
                      <w:rStyle w:val="Heading3Char"/>
                      <w:rFonts w:ascii="Cambria Math" w:hAnsi="Cambria Math"/>
                    </w:rPr>
                    <m:t>e</m:t>
                  </m:r>
                </m:e>
                <m:sup>
                  <m:r>
                    <w:rPr>
                      <w:rStyle w:val="Heading3Char"/>
                      <w:rFonts w:ascii="Cambria Math" w:hAnsi="Cambria Math"/>
                    </w:rPr>
                    <m:t>-(</m:t>
                  </m:r>
                  <m:sSub>
                    <m:sSubPr>
                      <m:ctrlPr>
                        <w:rPr>
                          <w:rStyle w:val="Heading3Char"/>
                          <w:rFonts w:ascii="Cambria Math" w:hAnsi="Cambria Math"/>
                          <w:b w:val="0"/>
                          <w:i/>
                        </w:rPr>
                      </m:ctrlPr>
                    </m:sSubPr>
                    <m:e>
                      <m:r>
                        <m:rPr>
                          <m:sty m:val="bi"/>
                        </m:rPr>
                        <w:rPr>
                          <w:rStyle w:val="Heading3Char"/>
                          <w:rFonts w:ascii="Cambria Math" w:hAnsi="Cambria Math"/>
                        </w:rPr>
                        <m:t>β</m:t>
                      </m:r>
                    </m:e>
                    <m:sub>
                      <m:r>
                        <m:rPr>
                          <m:sty m:val="bi"/>
                        </m:rPr>
                        <w:rPr>
                          <w:rStyle w:val="Heading3Char"/>
                          <w:rFonts w:ascii="Cambria Math" w:hAnsi="Cambria Math"/>
                        </w:rPr>
                        <m:t>0</m:t>
                      </m:r>
                    </m:sub>
                  </m:sSub>
                  <m:r>
                    <w:rPr>
                      <w:rStyle w:val="Heading3Char"/>
                      <w:rFonts w:ascii="Cambria Math" w:hAnsi="Cambria Math"/>
                    </w:rPr>
                    <m:t>+</m:t>
                  </m:r>
                  <m:sSub>
                    <m:sSubPr>
                      <m:ctrlPr>
                        <w:rPr>
                          <w:rStyle w:val="Heading3Char"/>
                          <w:rFonts w:ascii="Cambria Math" w:hAnsi="Cambria Math"/>
                          <w:b w:val="0"/>
                          <w:i/>
                        </w:rPr>
                      </m:ctrlPr>
                    </m:sSubPr>
                    <m:e>
                      <m:r>
                        <m:rPr>
                          <m:sty m:val="bi"/>
                        </m:rPr>
                        <w:rPr>
                          <w:rStyle w:val="Heading3Char"/>
                          <w:rFonts w:ascii="Cambria Math" w:hAnsi="Cambria Math"/>
                        </w:rPr>
                        <m:t>β</m:t>
                      </m:r>
                    </m:e>
                    <m:sub>
                      <m:r>
                        <m:rPr>
                          <m:sty m:val="bi"/>
                        </m:rPr>
                        <w:rPr>
                          <w:rStyle w:val="Heading3Char"/>
                          <w:rFonts w:ascii="Cambria Math" w:hAnsi="Cambria Math"/>
                        </w:rPr>
                        <m:t>1</m:t>
                      </m:r>
                    </m:sub>
                  </m:sSub>
                  <m:sSub>
                    <m:sSubPr>
                      <m:ctrlPr>
                        <w:rPr>
                          <w:rStyle w:val="Heading3Char"/>
                          <w:rFonts w:ascii="Cambria Math" w:hAnsi="Cambria Math"/>
                          <w:b w:val="0"/>
                          <w:i/>
                        </w:rPr>
                      </m:ctrlPr>
                    </m:sSubPr>
                    <m:e>
                      <m:r>
                        <m:rPr>
                          <m:sty m:val="bi"/>
                        </m:rPr>
                        <w:rPr>
                          <w:rStyle w:val="Heading3Char"/>
                          <w:rFonts w:ascii="Cambria Math" w:hAnsi="Cambria Math"/>
                        </w:rPr>
                        <m:t>X</m:t>
                      </m:r>
                    </m:e>
                    <m:sub>
                      <m:r>
                        <m:rPr>
                          <m:sty m:val="bi"/>
                        </m:rPr>
                        <w:rPr>
                          <w:rStyle w:val="Heading3Char"/>
                          <w:rFonts w:ascii="Cambria Math" w:hAnsi="Cambria Math"/>
                        </w:rPr>
                        <m:t>1</m:t>
                      </m:r>
                    </m:sub>
                  </m:sSub>
                  <m:r>
                    <w:rPr>
                      <w:rStyle w:val="Heading3Char"/>
                      <w:rFonts w:ascii="Cambria Math" w:hAnsi="Cambria Math"/>
                    </w:rPr>
                    <m:t>+</m:t>
                  </m:r>
                  <m:sSub>
                    <m:sSubPr>
                      <m:ctrlPr>
                        <w:rPr>
                          <w:rStyle w:val="Heading3Char"/>
                          <w:rFonts w:ascii="Cambria Math" w:hAnsi="Cambria Math"/>
                          <w:b w:val="0"/>
                          <w:i/>
                        </w:rPr>
                      </m:ctrlPr>
                    </m:sSubPr>
                    <m:e>
                      <m:r>
                        <m:rPr>
                          <m:sty m:val="bi"/>
                        </m:rPr>
                        <w:rPr>
                          <w:rStyle w:val="Heading3Char"/>
                          <w:rFonts w:ascii="Cambria Math" w:hAnsi="Cambria Math"/>
                        </w:rPr>
                        <m:t>β</m:t>
                      </m:r>
                    </m:e>
                    <m:sub>
                      <m:r>
                        <m:rPr>
                          <m:sty m:val="bi"/>
                        </m:rPr>
                        <w:rPr>
                          <w:rStyle w:val="Heading3Char"/>
                          <w:rFonts w:ascii="Cambria Math" w:hAnsi="Cambria Math"/>
                        </w:rPr>
                        <m:t>2</m:t>
                      </m:r>
                    </m:sub>
                  </m:sSub>
                  <m:sSub>
                    <m:sSubPr>
                      <m:ctrlPr>
                        <w:rPr>
                          <w:rStyle w:val="Heading3Char"/>
                          <w:rFonts w:ascii="Cambria Math" w:hAnsi="Cambria Math"/>
                          <w:b w:val="0"/>
                          <w:i/>
                        </w:rPr>
                      </m:ctrlPr>
                    </m:sSubPr>
                    <m:e>
                      <m:r>
                        <m:rPr>
                          <m:sty m:val="bi"/>
                        </m:rPr>
                        <w:rPr>
                          <w:rStyle w:val="Heading3Char"/>
                          <w:rFonts w:ascii="Cambria Math" w:hAnsi="Cambria Math"/>
                        </w:rPr>
                        <m:t>X</m:t>
                      </m:r>
                    </m:e>
                    <m:sub>
                      <m:r>
                        <m:rPr>
                          <m:sty m:val="bi"/>
                        </m:rPr>
                        <w:rPr>
                          <w:rStyle w:val="Heading3Char"/>
                          <w:rFonts w:ascii="Cambria Math" w:hAnsi="Cambria Math"/>
                        </w:rPr>
                        <m:t>2</m:t>
                      </m:r>
                    </m:sub>
                  </m:sSub>
                  <m:r>
                    <w:rPr>
                      <w:rStyle w:val="Heading3Char"/>
                      <w:rFonts w:ascii="Cambria Math" w:hAnsi="Cambria Math"/>
                    </w:rPr>
                    <m:t>+…+</m:t>
                  </m:r>
                  <m:sSub>
                    <m:sSubPr>
                      <m:ctrlPr>
                        <w:rPr>
                          <w:rStyle w:val="Heading3Char"/>
                          <w:rFonts w:ascii="Cambria Math" w:hAnsi="Cambria Math"/>
                          <w:b w:val="0"/>
                          <w:i/>
                        </w:rPr>
                      </m:ctrlPr>
                    </m:sSubPr>
                    <m:e>
                      <m:r>
                        <m:rPr>
                          <m:sty m:val="bi"/>
                        </m:rPr>
                        <w:rPr>
                          <w:rStyle w:val="Heading3Char"/>
                          <w:rFonts w:ascii="Cambria Math" w:hAnsi="Cambria Math"/>
                        </w:rPr>
                        <m:t>β</m:t>
                      </m:r>
                    </m:e>
                    <m:sub>
                      <m:r>
                        <m:rPr>
                          <m:sty m:val="bi"/>
                        </m:rPr>
                        <w:rPr>
                          <w:rStyle w:val="Heading3Char"/>
                          <w:rFonts w:ascii="Cambria Math" w:hAnsi="Cambria Math"/>
                        </w:rPr>
                        <m:t>n</m:t>
                      </m:r>
                    </m:sub>
                  </m:sSub>
                  <m:sSub>
                    <m:sSubPr>
                      <m:ctrlPr>
                        <w:rPr>
                          <w:rStyle w:val="Heading3Char"/>
                          <w:rFonts w:ascii="Cambria Math" w:hAnsi="Cambria Math"/>
                          <w:b w:val="0"/>
                          <w:i/>
                        </w:rPr>
                      </m:ctrlPr>
                    </m:sSubPr>
                    <m:e>
                      <m:r>
                        <m:rPr>
                          <m:sty m:val="bi"/>
                        </m:rPr>
                        <w:rPr>
                          <w:rStyle w:val="Heading3Char"/>
                          <w:rFonts w:ascii="Cambria Math" w:hAnsi="Cambria Math"/>
                        </w:rPr>
                        <m:t>X</m:t>
                      </m:r>
                    </m:e>
                    <m:sub>
                      <m:r>
                        <m:rPr>
                          <m:sty m:val="bi"/>
                        </m:rPr>
                        <w:rPr>
                          <w:rStyle w:val="Heading3Char"/>
                          <w:rFonts w:ascii="Cambria Math" w:hAnsi="Cambria Math"/>
                        </w:rPr>
                        <m:t>n</m:t>
                      </m:r>
                    </m:sub>
                  </m:sSub>
                  <m:r>
                    <w:rPr>
                      <w:rStyle w:val="Heading3Char"/>
                      <w:rFonts w:ascii="Cambria Math" w:hAnsi="Cambria Math"/>
                    </w:rPr>
                    <m:t>)</m:t>
                  </m:r>
                </m:sup>
              </m:sSup>
            </m:den>
          </m:f>
        </m:oMath>
      </m:oMathPara>
      <w:bookmarkEnd w:id="124"/>
      <w:bookmarkEnd w:id="125"/>
      <w:bookmarkEnd w:id="126"/>
      <w:bookmarkEnd w:id="127"/>
    </w:p>
    <w:p w14:paraId="5D60FEBE" w14:textId="0D86796D" w:rsidR="0002591E" w:rsidRPr="00056044" w:rsidRDefault="0002591E" w:rsidP="0002591E">
      <w:pPr>
        <w:pStyle w:val="Caption"/>
        <w:jc w:val="center"/>
        <w:rPr>
          <w:rStyle w:val="Heading3Char"/>
        </w:rPr>
      </w:pPr>
      <w:bookmarkStart w:id="128" w:name="_Toc184586952"/>
      <w:r>
        <w:t xml:space="preserve">Equation </w:t>
      </w:r>
      <w:r>
        <w:fldChar w:fldCharType="begin"/>
      </w:r>
      <w:r>
        <w:instrText xml:space="preserve"> SEQ Equation \* ARABIC </w:instrText>
      </w:r>
      <w:r>
        <w:fldChar w:fldCharType="separate"/>
      </w:r>
      <w:r>
        <w:rPr>
          <w:noProof/>
        </w:rPr>
        <w:t>2</w:t>
      </w:r>
      <w:r>
        <w:fldChar w:fldCharType="end"/>
      </w:r>
      <w:r>
        <w:t xml:space="preserve"> - T</w:t>
      </w:r>
      <w:r w:rsidRPr="00E41BAD">
        <w:t xml:space="preserve">he </w:t>
      </w:r>
      <w:r>
        <w:t>L</w:t>
      </w:r>
      <w:r w:rsidRPr="00E41BAD">
        <w:t xml:space="preserve">ogistic </w:t>
      </w:r>
      <w:r>
        <w:t>F</w:t>
      </w:r>
      <w:r w:rsidRPr="00E41BAD">
        <w:t>unction</w:t>
      </w:r>
      <w:r>
        <w:t>.</w:t>
      </w:r>
      <w:bookmarkEnd w:id="128"/>
    </w:p>
    <w:p w14:paraId="2811BD90" w14:textId="77777777" w:rsidR="00056044" w:rsidRPr="00056044" w:rsidRDefault="00056044" w:rsidP="00D1476F">
      <w:r w:rsidRPr="00056044">
        <w:t>Where:</w:t>
      </w:r>
    </w:p>
    <w:p w14:paraId="4BA1F7AE" w14:textId="3A166CE6" w:rsidR="00056044" w:rsidRPr="00056044" w:rsidRDefault="00056044" w:rsidP="00D1476F">
      <w:pPr>
        <w:pStyle w:val="ListParagraph"/>
        <w:numPr>
          <w:ilvl w:val="0"/>
          <w:numId w:val="6"/>
        </w:numPr>
      </w:pPr>
      <w:bookmarkStart w:id="129" w:name="_Toc184519751"/>
      <w:bookmarkStart w:id="130" w:name="_Toc184521434"/>
      <w:bookmarkStart w:id="131" w:name="_Toc184584714"/>
      <w:bookmarkStart w:id="132" w:name="_Toc185190942"/>
      <m:oMath>
        <m:r>
          <m:rPr>
            <m:sty m:val="bi"/>
          </m:rPr>
          <w:rPr>
            <w:rStyle w:val="Heading3Char"/>
            <w:rFonts w:ascii="Cambria Math" w:hAnsi="Cambria Math"/>
          </w:rPr>
          <m:t>P</m:t>
        </m:r>
        <m:d>
          <m:dPr>
            <m:ctrlPr>
              <w:rPr>
                <w:rStyle w:val="Heading3Char"/>
                <w:rFonts w:ascii="Cambria Math" w:hAnsi="Cambria Math"/>
                <w:b w:val="0"/>
                <w:i/>
              </w:rPr>
            </m:ctrlPr>
          </m:dPr>
          <m:e>
            <m:r>
              <m:rPr>
                <m:sty m:val="bi"/>
              </m:rPr>
              <w:rPr>
                <w:rStyle w:val="Heading3Char"/>
                <w:rFonts w:ascii="Cambria Math" w:hAnsi="Cambria Math"/>
              </w:rPr>
              <m:t>y</m:t>
            </m:r>
            <m:r>
              <w:rPr>
                <w:rStyle w:val="Heading3Char"/>
                <w:rFonts w:ascii="Cambria Math" w:hAnsi="Cambria Math"/>
              </w:rPr>
              <m:t>=</m:t>
            </m:r>
            <m:r>
              <m:rPr>
                <m:sty m:val="bi"/>
              </m:rPr>
              <w:rPr>
                <w:rStyle w:val="Heading3Char"/>
                <w:rFonts w:ascii="Cambria Math" w:hAnsi="Cambria Math"/>
              </w:rPr>
              <m:t>1</m:t>
            </m:r>
          </m:e>
          <m:e>
            <m:r>
              <m:rPr>
                <m:sty m:val="bi"/>
              </m:rPr>
              <w:rPr>
                <w:rStyle w:val="Heading3Char"/>
                <w:rFonts w:ascii="Cambria Math" w:hAnsi="Cambria Math"/>
              </w:rPr>
              <m:t>X</m:t>
            </m:r>
          </m:e>
        </m:d>
      </m:oMath>
      <w:bookmarkEnd w:id="129"/>
      <w:bookmarkEnd w:id="130"/>
      <w:bookmarkEnd w:id="131"/>
      <w:bookmarkEnd w:id="132"/>
      <w:r>
        <w:t xml:space="preserve"> i</w:t>
      </w:r>
      <w:proofErr w:type="spellStart"/>
      <w:r w:rsidRPr="00056044">
        <w:t>s</w:t>
      </w:r>
      <w:proofErr w:type="spellEnd"/>
      <w:r w:rsidRPr="00056044">
        <w:t xml:space="preserve"> the probability of the wine being of high quality.</w:t>
      </w:r>
    </w:p>
    <w:bookmarkStart w:id="133" w:name="_Toc184519752"/>
    <w:bookmarkStart w:id="134" w:name="_Toc184521435"/>
    <w:bookmarkStart w:id="135" w:name="_Toc184584715"/>
    <w:bookmarkStart w:id="136" w:name="_Toc185190943"/>
    <w:p w14:paraId="1FA7BB29" w14:textId="40E4D312" w:rsidR="00056044" w:rsidRPr="00056044" w:rsidRDefault="00000000" w:rsidP="00D1476F">
      <w:pPr>
        <w:pStyle w:val="ListParagraph"/>
        <w:numPr>
          <w:ilvl w:val="0"/>
          <w:numId w:val="6"/>
        </w:numPr>
      </w:pPr>
      <m:oMath>
        <m:sSub>
          <m:sSubPr>
            <m:ctrlPr>
              <w:rPr>
                <w:rStyle w:val="Heading3Char"/>
                <w:rFonts w:ascii="Cambria Math" w:hAnsi="Cambria Math"/>
                <w:b w:val="0"/>
                <w:i/>
              </w:rPr>
            </m:ctrlPr>
          </m:sSubPr>
          <m:e>
            <m:r>
              <m:rPr>
                <m:sty m:val="bi"/>
              </m:rPr>
              <w:rPr>
                <w:rStyle w:val="Heading3Char"/>
                <w:rFonts w:ascii="Cambria Math" w:hAnsi="Cambria Math"/>
              </w:rPr>
              <m:t>β</m:t>
            </m:r>
          </m:e>
          <m:sub>
            <m:r>
              <m:rPr>
                <m:sty m:val="bi"/>
              </m:rPr>
              <w:rPr>
                <w:rStyle w:val="Heading3Char"/>
                <w:rFonts w:ascii="Cambria Math" w:hAnsi="Cambria Math"/>
              </w:rPr>
              <m:t>0</m:t>
            </m:r>
          </m:sub>
        </m:sSub>
        <w:bookmarkEnd w:id="133"/>
        <w:bookmarkEnd w:id="134"/>
        <w:bookmarkEnd w:id="135"/>
        <w:bookmarkEnd w:id="136"/>
        <m:r>
          <w:rPr>
            <w:rStyle w:val="Heading3Char"/>
            <w:rFonts w:ascii="Cambria Math" w:hAnsi="Cambria Math"/>
          </w:rPr>
          <m:t xml:space="preserve"> </m:t>
        </m:r>
      </m:oMath>
      <w:r w:rsidR="00056044" w:rsidRPr="00056044">
        <w:t>is the intercept term.</w:t>
      </w:r>
    </w:p>
    <w:bookmarkStart w:id="137" w:name="_Toc184519753"/>
    <w:bookmarkStart w:id="138" w:name="_Toc184521436"/>
    <w:bookmarkStart w:id="139" w:name="_Toc184584716"/>
    <w:bookmarkStart w:id="140" w:name="_Toc185190944"/>
    <w:p w14:paraId="00C3CB6C" w14:textId="4106D36B" w:rsidR="00056044" w:rsidRPr="00056044" w:rsidRDefault="00000000" w:rsidP="00D1476F">
      <w:pPr>
        <w:pStyle w:val="ListParagraph"/>
        <w:numPr>
          <w:ilvl w:val="0"/>
          <w:numId w:val="6"/>
        </w:numPr>
      </w:pPr>
      <m:oMath>
        <m:sSub>
          <m:sSubPr>
            <m:ctrlPr>
              <w:rPr>
                <w:rStyle w:val="Heading3Char"/>
                <w:rFonts w:ascii="Cambria Math" w:hAnsi="Cambria Math"/>
                <w:b w:val="0"/>
                <w:i/>
              </w:rPr>
            </m:ctrlPr>
          </m:sSubPr>
          <m:e>
            <m:r>
              <m:rPr>
                <m:sty m:val="bi"/>
              </m:rPr>
              <w:rPr>
                <w:rStyle w:val="Heading3Char"/>
                <w:rFonts w:ascii="Cambria Math" w:hAnsi="Cambria Math"/>
              </w:rPr>
              <m:t>β</m:t>
            </m:r>
          </m:e>
          <m:sub>
            <m:r>
              <m:rPr>
                <m:sty m:val="bi"/>
              </m:rPr>
              <w:rPr>
                <w:rStyle w:val="Heading3Char"/>
                <w:rFonts w:ascii="Cambria Math" w:hAnsi="Cambria Math"/>
              </w:rPr>
              <m:t>1</m:t>
            </m:r>
          </m:sub>
        </m:sSub>
        <m:r>
          <w:rPr>
            <w:rStyle w:val="Heading3Char"/>
            <w:rFonts w:ascii="Cambria Math" w:hAnsi="Cambria Math"/>
          </w:rPr>
          <m:t xml:space="preserve">,  </m:t>
        </m:r>
        <m:sSub>
          <m:sSubPr>
            <m:ctrlPr>
              <w:rPr>
                <w:rStyle w:val="Heading3Char"/>
                <w:rFonts w:ascii="Cambria Math" w:hAnsi="Cambria Math"/>
                <w:b w:val="0"/>
                <w:i/>
              </w:rPr>
            </m:ctrlPr>
          </m:sSubPr>
          <m:e>
            <m:r>
              <m:rPr>
                <m:sty m:val="bi"/>
              </m:rPr>
              <w:rPr>
                <w:rStyle w:val="Heading3Char"/>
                <w:rFonts w:ascii="Cambria Math" w:hAnsi="Cambria Math"/>
              </w:rPr>
              <m:t>β</m:t>
            </m:r>
          </m:e>
          <m:sub>
            <m:r>
              <m:rPr>
                <m:sty m:val="bi"/>
              </m:rPr>
              <w:rPr>
                <w:rStyle w:val="Heading3Char"/>
                <w:rFonts w:ascii="Cambria Math" w:hAnsi="Cambria Math"/>
              </w:rPr>
              <m:t>2</m:t>
            </m:r>
          </m:sub>
        </m:sSub>
        <m:r>
          <w:rPr>
            <w:rStyle w:val="Heading3Char"/>
            <w:rFonts w:ascii="Cambria Math" w:hAnsi="Cambria Math"/>
          </w:rPr>
          <m:t>…</m:t>
        </m:r>
        <m:sSub>
          <m:sSubPr>
            <m:ctrlPr>
              <w:rPr>
                <w:rStyle w:val="Heading3Char"/>
                <w:rFonts w:ascii="Cambria Math" w:hAnsi="Cambria Math"/>
                <w:b w:val="0"/>
                <w:i/>
              </w:rPr>
            </m:ctrlPr>
          </m:sSubPr>
          <m:e>
            <m:r>
              <m:rPr>
                <m:sty m:val="bi"/>
              </m:rPr>
              <w:rPr>
                <w:rStyle w:val="Heading3Char"/>
                <w:rFonts w:ascii="Cambria Math" w:hAnsi="Cambria Math"/>
              </w:rPr>
              <m:t>β</m:t>
            </m:r>
          </m:e>
          <m:sub>
            <m:r>
              <m:rPr>
                <m:sty m:val="bi"/>
              </m:rPr>
              <w:rPr>
                <w:rStyle w:val="Heading3Char"/>
                <w:rFonts w:ascii="Cambria Math" w:hAnsi="Cambria Math"/>
              </w:rPr>
              <m:t>n</m:t>
            </m:r>
          </m:sub>
        </m:sSub>
      </m:oMath>
      <w:bookmarkEnd w:id="137"/>
      <w:bookmarkEnd w:id="138"/>
      <w:bookmarkEnd w:id="139"/>
      <w:bookmarkEnd w:id="140"/>
      <w:r w:rsidR="00056044" w:rsidRPr="00056044">
        <w:t xml:space="preserve">​ are coefficients for the features </w:t>
      </w:r>
      <m:oMath>
        <m:sSub>
          <m:sSubPr>
            <m:ctrlPr>
              <w:rPr>
                <w:rStyle w:val="Heading3Char"/>
                <w:rFonts w:ascii="Cambria Math" w:hAnsi="Cambria Math"/>
                <w:b w:val="0"/>
                <w:i/>
              </w:rPr>
            </m:ctrlPr>
          </m:sSubPr>
          <m:e>
            <m:r>
              <m:rPr>
                <m:sty m:val="bi"/>
              </m:rPr>
              <w:rPr>
                <w:rStyle w:val="Heading3Char"/>
                <w:rFonts w:ascii="Cambria Math" w:hAnsi="Cambria Math"/>
              </w:rPr>
              <m:t>X</m:t>
            </m:r>
          </m:e>
          <m:sub>
            <m:r>
              <m:rPr>
                <m:sty m:val="bi"/>
              </m:rPr>
              <w:rPr>
                <w:rStyle w:val="Heading3Char"/>
                <w:rFonts w:ascii="Cambria Math" w:hAnsi="Cambria Math"/>
              </w:rPr>
              <m:t>1</m:t>
            </m:r>
          </m:sub>
        </m:sSub>
        <m:r>
          <w:rPr>
            <w:rStyle w:val="Heading3Char"/>
            <w:rFonts w:ascii="Cambria Math" w:hAnsi="Cambria Math"/>
          </w:rPr>
          <m:t xml:space="preserve">, </m:t>
        </m:r>
        <m:sSub>
          <m:sSubPr>
            <m:ctrlPr>
              <w:rPr>
                <w:rStyle w:val="Heading3Char"/>
                <w:rFonts w:ascii="Cambria Math" w:hAnsi="Cambria Math"/>
                <w:b w:val="0"/>
                <w:i/>
              </w:rPr>
            </m:ctrlPr>
          </m:sSubPr>
          <m:e>
            <m:r>
              <m:rPr>
                <m:sty m:val="bi"/>
              </m:rPr>
              <w:rPr>
                <w:rStyle w:val="Heading3Char"/>
                <w:rFonts w:ascii="Cambria Math" w:hAnsi="Cambria Math"/>
              </w:rPr>
              <m:t>X</m:t>
            </m:r>
          </m:e>
          <m:sub>
            <m:r>
              <m:rPr>
                <m:sty m:val="bi"/>
              </m:rPr>
              <w:rPr>
                <w:rStyle w:val="Heading3Char"/>
                <w:rFonts w:ascii="Cambria Math" w:hAnsi="Cambria Math"/>
              </w:rPr>
              <m:t>2</m:t>
            </m:r>
          </m:sub>
        </m:sSub>
        <m:r>
          <w:rPr>
            <w:rStyle w:val="Heading3Char"/>
            <w:rFonts w:ascii="Cambria Math" w:hAnsi="Cambria Math"/>
          </w:rPr>
          <m:t>…</m:t>
        </m:r>
        <m:sSub>
          <m:sSubPr>
            <m:ctrlPr>
              <w:rPr>
                <w:rStyle w:val="Heading3Char"/>
                <w:rFonts w:ascii="Cambria Math" w:hAnsi="Cambria Math"/>
                <w:b w:val="0"/>
                <w:i/>
              </w:rPr>
            </m:ctrlPr>
          </m:sSubPr>
          <m:e>
            <m:r>
              <m:rPr>
                <m:sty m:val="bi"/>
              </m:rPr>
              <w:rPr>
                <w:rStyle w:val="Heading3Char"/>
                <w:rFonts w:ascii="Cambria Math" w:hAnsi="Cambria Math"/>
              </w:rPr>
              <m:t>X</m:t>
            </m:r>
          </m:e>
          <m:sub>
            <m:r>
              <m:rPr>
                <m:sty m:val="bi"/>
              </m:rPr>
              <w:rPr>
                <w:rStyle w:val="Heading3Char"/>
                <w:rFonts w:ascii="Cambria Math" w:hAnsi="Cambria Math"/>
              </w:rPr>
              <m:t>n</m:t>
            </m:r>
          </m:sub>
        </m:sSub>
      </m:oMath>
      <w:r w:rsidR="00056044" w:rsidRPr="00056044">
        <w:t>​, which represent the physicochemical properties of the wine.</w:t>
      </w:r>
    </w:p>
    <w:p w14:paraId="428E8306" w14:textId="3436AE07" w:rsidR="006855CC" w:rsidRDefault="00056044" w:rsidP="00D1476F">
      <w:r w:rsidRPr="00056044">
        <w:t>In this study, the target variable (wine quality) is binarized into two classes (e.g., high and low quality) for logistic regression to function as a binary classifier. The feature weights (</w:t>
      </w:r>
      <w:r w:rsidRPr="00056044">
        <w:rPr>
          <w:rFonts w:cstheme="minorHAnsi"/>
          <w:b/>
        </w:rPr>
        <w:t>β</w:t>
      </w:r>
      <w:r w:rsidRPr="00056044">
        <w:t>) are estimated using maximum likelihood estimation (MLE</w:t>
      </w:r>
      <w:r>
        <w:t>)</w:t>
      </w:r>
      <w:sdt>
        <w:sdtPr>
          <w:id w:val="1790781724"/>
          <w:citation/>
        </w:sdtPr>
        <w:sdtContent>
          <w:r>
            <w:fldChar w:fldCharType="begin"/>
          </w:r>
          <w:r>
            <w:instrText xml:space="preserve"> CITATION AHo13 \l 1033 </w:instrText>
          </w:r>
          <w:r>
            <w:fldChar w:fldCharType="separate"/>
          </w:r>
          <w:r w:rsidR="005B5D8B">
            <w:rPr>
              <w:noProof/>
            </w:rPr>
            <w:t xml:space="preserve"> </w:t>
          </w:r>
          <w:r w:rsidR="005B5D8B" w:rsidRPr="005B5D8B">
            <w:rPr>
              <w:noProof/>
            </w:rPr>
            <w:t>[22]</w:t>
          </w:r>
          <w:r>
            <w:fldChar w:fldCharType="end"/>
          </w:r>
        </w:sdtContent>
      </w:sdt>
      <w:sdt>
        <w:sdtPr>
          <w:id w:val="1410279659"/>
          <w:citation/>
        </w:sdtPr>
        <w:sdtContent>
          <w:r w:rsidR="00726ED6">
            <w:fldChar w:fldCharType="begin"/>
          </w:r>
          <w:r w:rsidR="00726ED6">
            <w:instrText xml:space="preserve"> CITATION JFr09 \l 1033 </w:instrText>
          </w:r>
          <w:r w:rsidR="00726ED6">
            <w:fldChar w:fldCharType="separate"/>
          </w:r>
          <w:r w:rsidR="005B5D8B">
            <w:rPr>
              <w:noProof/>
            </w:rPr>
            <w:t xml:space="preserve"> </w:t>
          </w:r>
          <w:r w:rsidR="005B5D8B" w:rsidRPr="005B5D8B">
            <w:rPr>
              <w:noProof/>
            </w:rPr>
            <w:t>[23]</w:t>
          </w:r>
          <w:r w:rsidR="00726ED6">
            <w:fldChar w:fldCharType="end"/>
          </w:r>
        </w:sdtContent>
      </w:sdt>
      <w:r>
        <w:t>.</w:t>
      </w:r>
    </w:p>
    <w:p w14:paraId="29982510" w14:textId="77777777" w:rsidR="005C7A08" w:rsidRPr="005C7A08" w:rsidRDefault="005C7A08" w:rsidP="005C7A08">
      <w:r w:rsidRPr="005C7A08">
        <w:t xml:space="preserve">Logistic regression is a widely used technique for solving </w:t>
      </w:r>
      <w:r w:rsidRPr="005C7A08">
        <w:rPr>
          <w:b/>
          <w:bCs/>
        </w:rPr>
        <w:t>binary classification problems</w:t>
      </w:r>
      <w:r w:rsidRPr="005C7A08">
        <w:t>, where the goal is to predict one of two possible outcomes, such as "Yes" or "No". The model relies on the following key steps:</w:t>
      </w:r>
    </w:p>
    <w:p w14:paraId="4CD28DE3" w14:textId="77777777" w:rsidR="005C7A08" w:rsidRPr="005C7A08" w:rsidRDefault="005C7A08" w:rsidP="005C7A08">
      <w:pPr>
        <w:numPr>
          <w:ilvl w:val="0"/>
          <w:numId w:val="23"/>
        </w:numPr>
      </w:pPr>
      <w:r w:rsidRPr="005C7A08">
        <w:rPr>
          <w:b/>
          <w:bCs/>
        </w:rPr>
        <w:t>Linear Combination of Features</w:t>
      </w:r>
      <w:r w:rsidRPr="005C7A08">
        <w:t xml:space="preserve">: Logistic regression starts by taking a </w:t>
      </w:r>
      <w:r w:rsidRPr="005C7A08">
        <w:rPr>
          <w:b/>
          <w:bCs/>
        </w:rPr>
        <w:t>linear combination</w:t>
      </w:r>
      <w:r w:rsidRPr="005C7A08">
        <w:t xml:space="preserve"> of the input features. This involves calculating the weighted sum of the features, where each feature is multiplied by a corresponding weight (or coefficient).</w:t>
      </w:r>
    </w:p>
    <w:p w14:paraId="449A12BC" w14:textId="77777777" w:rsidR="005C7A08" w:rsidRDefault="005C7A08" w:rsidP="005C7A08">
      <w:pPr>
        <w:numPr>
          <w:ilvl w:val="0"/>
          <w:numId w:val="23"/>
        </w:numPr>
      </w:pPr>
      <w:r w:rsidRPr="005C7A08">
        <w:rPr>
          <w:b/>
          <w:bCs/>
        </w:rPr>
        <w:t>Sigmoid Activation</w:t>
      </w:r>
      <w:r w:rsidRPr="005C7A08">
        <w:t xml:space="preserve">: The linear combination of inputs is then passed through the </w:t>
      </w:r>
      <w:r w:rsidRPr="005C7A08">
        <w:rPr>
          <w:b/>
          <w:bCs/>
        </w:rPr>
        <w:t>sigmoid function</w:t>
      </w:r>
      <w:r w:rsidRPr="005C7A08">
        <w:t>, which maps any real-valued number to a value between 0 and 1. The formula for the sigmoid function is:</w:t>
      </w:r>
    </w:p>
    <w:p w14:paraId="3F715B4F" w14:textId="5CA76F7A" w:rsidR="005C7A08" w:rsidRPr="0002591E" w:rsidRDefault="005C7A08" w:rsidP="0002591E">
      <w:pPr>
        <w:jc w:val="center"/>
        <w:rPr>
          <w:rFonts w:eastAsiaTheme="minorEastAsia"/>
          <w:b/>
          <w:bCs/>
          <w:i/>
        </w:rPr>
      </w:pPr>
      <m:oMathPara>
        <m:oMathParaPr>
          <m:jc m:val="center"/>
        </m:oMathParaPr>
        <m:oMath>
          <m:r>
            <m:rPr>
              <m:sty m:val="bi"/>
            </m:rPr>
            <w:rPr>
              <w:rFonts w:ascii="Cambria Math" w:hAnsi="Cambria Math"/>
            </w:rPr>
            <m:t>σ</m:t>
          </m:r>
          <m:d>
            <m:dPr>
              <m:ctrlPr>
                <w:rPr>
                  <w:rFonts w:ascii="Cambria Math" w:hAnsi="Cambria Math"/>
                  <w:b/>
                  <w:bCs/>
                  <w:i/>
                </w:rPr>
              </m:ctrlPr>
            </m:dPr>
            <m:e>
              <m:r>
                <m:rPr>
                  <m:sty m:val="bi"/>
                </m:rPr>
                <w:rPr>
                  <w:rFonts w:ascii="Cambria Math" w:hAnsi="Cambria Math"/>
                </w:rPr>
                <m:t>z</m:t>
              </m:r>
            </m:e>
          </m:d>
          <m:r>
            <m:rPr>
              <m:sty m:val="bi"/>
            </m:rPr>
            <w:rPr>
              <w:rFonts w:ascii="Cambria Math" w:hAnsi="Cambria Math"/>
            </w:rPr>
            <m:t xml:space="preserve">= </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 xml:space="preserve">1+ </m:t>
              </m:r>
              <m:sSup>
                <m:sSupPr>
                  <m:ctrlPr>
                    <w:rPr>
                      <w:rFonts w:ascii="Cambria Math" w:hAnsi="Cambria Math"/>
                      <w:b/>
                      <w:bCs/>
                      <w:i/>
                    </w:rPr>
                  </m:ctrlPr>
                </m:sSupPr>
                <m:e>
                  <m:r>
                    <m:rPr>
                      <m:sty m:val="bi"/>
                    </m:rPr>
                    <w:rPr>
                      <w:rFonts w:ascii="Cambria Math" w:hAnsi="Cambria Math"/>
                    </w:rPr>
                    <m:t>e</m:t>
                  </m:r>
                </m:e>
                <m:sup>
                  <m:r>
                    <m:rPr>
                      <m:sty m:val="bi"/>
                    </m:rPr>
                    <w:rPr>
                      <w:rFonts w:ascii="Cambria Math" w:hAnsi="Cambria Math"/>
                    </w:rPr>
                    <m:t>-z</m:t>
                  </m:r>
                </m:sup>
              </m:sSup>
            </m:den>
          </m:f>
        </m:oMath>
      </m:oMathPara>
    </w:p>
    <w:p w14:paraId="314D6326" w14:textId="2C15B893" w:rsidR="0002591E" w:rsidRPr="005C7A08" w:rsidRDefault="0002591E" w:rsidP="0002591E">
      <w:pPr>
        <w:pStyle w:val="Caption"/>
        <w:jc w:val="center"/>
        <w:rPr>
          <w:rFonts w:eastAsiaTheme="minorEastAsia"/>
          <w:b/>
          <w:bCs/>
          <w:i w:val="0"/>
        </w:rPr>
      </w:pPr>
      <w:bookmarkStart w:id="141" w:name="_Toc184586953"/>
      <w:r>
        <w:t xml:space="preserve">Equation </w:t>
      </w:r>
      <w:r>
        <w:fldChar w:fldCharType="begin"/>
      </w:r>
      <w:r>
        <w:instrText xml:space="preserve"> SEQ Equation \* ARABIC </w:instrText>
      </w:r>
      <w:r>
        <w:fldChar w:fldCharType="separate"/>
      </w:r>
      <w:r>
        <w:rPr>
          <w:noProof/>
        </w:rPr>
        <w:t>3</w:t>
      </w:r>
      <w:r>
        <w:fldChar w:fldCharType="end"/>
      </w:r>
      <w:r>
        <w:t xml:space="preserve"> - T</w:t>
      </w:r>
      <w:r w:rsidRPr="00416B3E">
        <w:t xml:space="preserve">he </w:t>
      </w:r>
      <w:r>
        <w:t>S</w:t>
      </w:r>
      <w:r w:rsidRPr="00416B3E">
        <w:t xml:space="preserve">igmoid </w:t>
      </w:r>
      <w:r>
        <w:t>F</w:t>
      </w:r>
      <w:r w:rsidRPr="00416B3E">
        <w:t>unction</w:t>
      </w:r>
      <w:bookmarkEnd w:id="141"/>
    </w:p>
    <w:p w14:paraId="75ADC535" w14:textId="4658D96D" w:rsidR="005C7A08" w:rsidRPr="005C7A08" w:rsidRDefault="005C7A08" w:rsidP="005C7A08">
      <w:pPr>
        <w:pStyle w:val="ListParagraph"/>
        <w:numPr>
          <w:ilvl w:val="1"/>
          <w:numId w:val="23"/>
        </w:numPr>
        <w:rPr>
          <w:iCs/>
        </w:rPr>
      </w:pPr>
      <w:r w:rsidRPr="005C7A08">
        <w:rPr>
          <w:iCs/>
        </w:rPr>
        <w:lastRenderedPageBreak/>
        <w:t xml:space="preserve">This output represents the </w:t>
      </w:r>
      <w:r w:rsidRPr="005C7A08">
        <w:rPr>
          <w:b/>
          <w:bCs/>
          <w:iCs/>
        </w:rPr>
        <w:t>probability</w:t>
      </w:r>
      <w:r w:rsidRPr="005C7A08">
        <w:rPr>
          <w:iCs/>
        </w:rPr>
        <w:t xml:space="preserve"> of the input belonging to the "Yes" class. If the output is closer to 1, the model predicts "Yes", and if it’s closer to 0, the model predicts "No"</w:t>
      </w:r>
      <w:sdt>
        <w:sdtPr>
          <w:rPr>
            <w:iCs/>
          </w:rPr>
          <w:id w:val="973031443"/>
          <w:citation/>
        </w:sdtPr>
        <w:sdtContent>
          <w:r w:rsidR="007253B3">
            <w:rPr>
              <w:iCs/>
            </w:rPr>
            <w:fldChar w:fldCharType="begin"/>
          </w:r>
          <w:r w:rsidR="007253B3">
            <w:rPr>
              <w:iCs/>
            </w:rPr>
            <w:instrText xml:space="preserve"> CITATION IGo16 \l 1033 </w:instrText>
          </w:r>
          <w:r w:rsidR="007253B3">
            <w:rPr>
              <w:iCs/>
            </w:rPr>
            <w:fldChar w:fldCharType="separate"/>
          </w:r>
          <w:r w:rsidR="005B5D8B">
            <w:rPr>
              <w:iCs/>
              <w:noProof/>
            </w:rPr>
            <w:t xml:space="preserve"> </w:t>
          </w:r>
          <w:r w:rsidR="005B5D8B" w:rsidRPr="005B5D8B">
            <w:rPr>
              <w:noProof/>
            </w:rPr>
            <w:t>[21]</w:t>
          </w:r>
          <w:r w:rsidR="007253B3">
            <w:rPr>
              <w:iCs/>
            </w:rPr>
            <w:fldChar w:fldCharType="end"/>
          </w:r>
        </w:sdtContent>
      </w:sdt>
      <w:r w:rsidRPr="005C7A08">
        <w:rPr>
          <w:iCs/>
        </w:rPr>
        <w:t>.</w:t>
      </w:r>
    </w:p>
    <w:p w14:paraId="62F05ABD" w14:textId="4249FE86" w:rsidR="00D1476F" w:rsidRPr="00D1476F" w:rsidRDefault="00312AE6" w:rsidP="005C7A08">
      <w:pPr>
        <w:pStyle w:val="ListParagraph"/>
        <w:numPr>
          <w:ilvl w:val="1"/>
          <w:numId w:val="23"/>
        </w:numPr>
      </w:pPr>
      <w:r>
        <w:t>A</w:t>
      </w:r>
      <w:r w:rsidR="00D1476F" w:rsidRPr="00D1476F">
        <w:t xml:space="preserve"> </w:t>
      </w:r>
      <w:bookmarkStart w:id="142" w:name="_Hlk184500080"/>
      <w:r w:rsidR="00D1476F" w:rsidRPr="00D1476F">
        <w:t xml:space="preserve">visual summary of how a logistic regression model </w:t>
      </w:r>
      <w:bookmarkEnd w:id="142"/>
      <w:r w:rsidR="00D1476F" w:rsidRPr="00D1476F">
        <w:t>is structured</w:t>
      </w:r>
      <w:r>
        <w:t xml:space="preserve"> is shown in Figure 2</w:t>
      </w:r>
      <w:r w:rsidR="00F6505A">
        <w:t>7</w:t>
      </w:r>
      <w:r w:rsidR="00D1476F">
        <w:t>:</w:t>
      </w:r>
    </w:p>
    <w:p w14:paraId="16405F16" w14:textId="7F1FED8E" w:rsidR="00D1476F" w:rsidRDefault="00D1476F" w:rsidP="00F6505A">
      <w:pPr>
        <w:pStyle w:val="ListParagraph"/>
        <w:ind w:left="1440"/>
      </w:pPr>
      <w:r>
        <w:rPr>
          <w:noProof/>
        </w:rPr>
        <w:drawing>
          <wp:inline distT="0" distB="0" distL="0" distR="0" wp14:anchorId="06E96BF5" wp14:editId="114AA3E0">
            <wp:extent cx="4313659" cy="19863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01717" cy="2026859"/>
                    </a:xfrm>
                    <a:prstGeom prst="rect">
                      <a:avLst/>
                    </a:prstGeom>
                  </pic:spPr>
                </pic:pic>
              </a:graphicData>
            </a:graphic>
          </wp:inline>
        </w:drawing>
      </w:r>
    </w:p>
    <w:p w14:paraId="3237DDD1" w14:textId="6EED2712" w:rsidR="00312AE6" w:rsidRDefault="00F6505A" w:rsidP="00F6505A">
      <w:pPr>
        <w:pStyle w:val="Caption"/>
        <w:jc w:val="center"/>
      </w:pPr>
      <w:bookmarkStart w:id="143" w:name="_Toc184586841"/>
      <w:bookmarkStart w:id="144" w:name="_Toc185191096"/>
      <w:r>
        <w:t xml:space="preserve">Figure </w:t>
      </w:r>
      <w:r>
        <w:fldChar w:fldCharType="begin"/>
      </w:r>
      <w:r>
        <w:instrText xml:space="preserve"> SEQ Figure \* ARABIC </w:instrText>
      </w:r>
      <w:r>
        <w:fldChar w:fldCharType="separate"/>
      </w:r>
      <w:r w:rsidR="003F46A1">
        <w:rPr>
          <w:noProof/>
        </w:rPr>
        <w:t>27</w:t>
      </w:r>
      <w:r>
        <w:fldChar w:fldCharType="end"/>
      </w:r>
      <w:r w:rsidRPr="00E873FB">
        <w:t xml:space="preserve"> - Visual summary of a Logistic Regression model.</w:t>
      </w:r>
      <w:bookmarkEnd w:id="143"/>
      <w:bookmarkEnd w:id="144"/>
    </w:p>
    <w:p w14:paraId="3E72F1A7" w14:textId="08939DC9" w:rsidR="00D1476F" w:rsidRPr="00D1476F" w:rsidRDefault="00D1476F" w:rsidP="005C7A08">
      <w:pPr>
        <w:pStyle w:val="ListParagraph"/>
        <w:numPr>
          <w:ilvl w:val="1"/>
          <w:numId w:val="23"/>
        </w:numPr>
      </w:pPr>
      <w:bookmarkStart w:id="145" w:name="_Hlk184500174"/>
      <w:r w:rsidRPr="00D1476F">
        <w:t xml:space="preserve">The sigmoid function </w:t>
      </w:r>
      <w:bookmarkEnd w:id="145"/>
      <w:r w:rsidRPr="00D1476F">
        <w:t>applied to the linear combination of inputs has the following formula</w:t>
      </w:r>
      <w:r w:rsidR="00312AE6">
        <w:t xml:space="preserve"> as shown in Figure 2</w:t>
      </w:r>
      <w:r w:rsidR="00F6505A">
        <w:t>8</w:t>
      </w:r>
      <w:r w:rsidRPr="00D1476F">
        <w:t>:</w:t>
      </w:r>
    </w:p>
    <w:p w14:paraId="1D54BEEA" w14:textId="7D058639" w:rsidR="00D1476F" w:rsidRDefault="00312AE6" w:rsidP="009064E6">
      <w:pPr>
        <w:pStyle w:val="ListParagraph"/>
        <w:ind w:left="1440"/>
        <w:jc w:val="center"/>
      </w:pPr>
      <w:r>
        <w:rPr>
          <w:noProof/>
        </w:rPr>
        <w:drawing>
          <wp:inline distT="0" distB="0" distL="0" distR="0" wp14:anchorId="57FB3683" wp14:editId="31ADF362">
            <wp:extent cx="4982977" cy="2479354"/>
            <wp:effectExtent l="0" t="0" r="8255" b="0"/>
            <wp:docPr id="31" name="Picture 3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aph of a func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07546" cy="2491579"/>
                    </a:xfrm>
                    <a:prstGeom prst="rect">
                      <a:avLst/>
                    </a:prstGeom>
                  </pic:spPr>
                </pic:pic>
              </a:graphicData>
            </a:graphic>
          </wp:inline>
        </w:drawing>
      </w:r>
    </w:p>
    <w:p w14:paraId="38B84C06" w14:textId="7A3E32DB" w:rsidR="005C7A08" w:rsidRDefault="00F6505A" w:rsidP="00F6505A">
      <w:pPr>
        <w:pStyle w:val="Caption"/>
        <w:jc w:val="center"/>
        <w:rPr>
          <w:i w:val="0"/>
          <w:iCs w:val="0"/>
        </w:rPr>
      </w:pPr>
      <w:bookmarkStart w:id="146" w:name="_Toc184586842"/>
      <w:bookmarkStart w:id="147" w:name="_Toc185191097"/>
      <w:r>
        <w:t xml:space="preserve">Figure </w:t>
      </w:r>
      <w:r>
        <w:fldChar w:fldCharType="begin"/>
      </w:r>
      <w:r>
        <w:instrText xml:space="preserve"> SEQ Figure \* ARABIC </w:instrText>
      </w:r>
      <w:r>
        <w:fldChar w:fldCharType="separate"/>
      </w:r>
      <w:r w:rsidR="003F46A1">
        <w:rPr>
          <w:noProof/>
        </w:rPr>
        <w:t>28</w:t>
      </w:r>
      <w:r>
        <w:fldChar w:fldCharType="end"/>
      </w:r>
      <w:r w:rsidRPr="00223B4B">
        <w:t xml:space="preserve"> - The Sigmoid function.</w:t>
      </w:r>
      <w:bookmarkEnd w:id="146"/>
      <w:bookmarkEnd w:id="147"/>
    </w:p>
    <w:p w14:paraId="270F52EE" w14:textId="378ED8B5" w:rsidR="005C7A08" w:rsidRDefault="005C7A08" w:rsidP="005C7A08">
      <w:pPr>
        <w:pStyle w:val="ListParagraph"/>
        <w:numPr>
          <w:ilvl w:val="0"/>
          <w:numId w:val="23"/>
        </w:numPr>
      </w:pPr>
      <w:r w:rsidRPr="005C7A08">
        <w:rPr>
          <w:b/>
          <w:bCs/>
        </w:rPr>
        <w:t>Cross-Entropy Loss Function:</w:t>
      </w:r>
      <w:r w:rsidRPr="005C7A08">
        <w:t xml:space="preserve"> </w:t>
      </w:r>
      <w:r w:rsidR="007253B3" w:rsidRPr="007253B3">
        <w:t xml:space="preserve">Unlike regression tasks, logistic regression uses cross-entropy loss (also known as log loss) instead of </w:t>
      </w:r>
      <w:r w:rsidR="007253B3" w:rsidRPr="007253B3">
        <w:rPr>
          <w:b/>
          <w:bCs/>
        </w:rPr>
        <w:t>Root Mean Squared Error (RMSE).</w:t>
      </w:r>
      <w:r w:rsidR="007253B3" w:rsidRPr="007253B3">
        <w:t xml:space="preserve"> This loss function evaluates how well the predicted probabilities match the actual binary labels. The formula for cross-entropy loss is:</w:t>
      </w:r>
    </w:p>
    <w:p w14:paraId="7630B3DE" w14:textId="20A89C32" w:rsidR="007253B3" w:rsidRPr="0002591E" w:rsidRDefault="007253B3" w:rsidP="007253B3">
      <w:pPr>
        <w:pStyle w:val="ListParagraph"/>
        <w:rPr>
          <w:rFonts w:eastAsiaTheme="minorEastAsia"/>
          <w:b/>
          <w:bCs/>
          <w:i/>
        </w:rPr>
      </w:pPr>
      <m:oMathPara>
        <m:oMath>
          <m:r>
            <m:rPr>
              <m:sty m:val="bi"/>
            </m:rPr>
            <w:rPr>
              <w:rFonts w:ascii="Cambria Math" w:hAnsi="Cambria Math"/>
            </w:rPr>
            <m:t>L= -(y</m:t>
          </m:r>
          <m:func>
            <m:funcPr>
              <m:ctrlPr>
                <w:rPr>
                  <w:rFonts w:ascii="Cambria Math" w:hAnsi="Cambria Math"/>
                  <w:b/>
                  <w:bCs/>
                  <w:i/>
                </w:rPr>
              </m:ctrlPr>
            </m:funcPr>
            <m:fName>
              <m:r>
                <m:rPr>
                  <m:sty m:val="bi"/>
                </m:rPr>
                <w:rPr>
                  <w:rFonts w:ascii="Cambria Math" w:hAnsi="Cambria Math"/>
                </w:rPr>
                <m:t>log</m:t>
              </m:r>
            </m:fName>
            <m:e>
              <m:d>
                <m:dPr>
                  <m:ctrlPr>
                    <w:rPr>
                      <w:rFonts w:ascii="Cambria Math" w:hAnsi="Cambria Math"/>
                      <w:b/>
                      <w:bCs/>
                      <w:i/>
                    </w:rPr>
                  </m:ctrlPr>
                </m:dPr>
                <m:e>
                  <m:r>
                    <m:rPr>
                      <m:sty m:val="bi"/>
                    </m:rPr>
                    <w:rPr>
                      <w:rFonts w:ascii="Cambria Math" w:hAnsi="Cambria Math"/>
                    </w:rPr>
                    <m:t>p</m:t>
                  </m:r>
                </m:e>
              </m:d>
            </m:e>
          </m:func>
          <m:r>
            <m:rPr>
              <m:sty m:val="bi"/>
            </m:rPr>
            <w:rPr>
              <w:rFonts w:ascii="Cambria Math" w:hAnsi="Cambria Math"/>
            </w:rPr>
            <m:t>+</m:t>
          </m:r>
          <m:d>
            <m:dPr>
              <m:ctrlPr>
                <w:rPr>
                  <w:rFonts w:ascii="Cambria Math" w:hAnsi="Cambria Math"/>
                  <w:b/>
                  <w:bCs/>
                  <w:i/>
                </w:rPr>
              </m:ctrlPr>
            </m:dPr>
            <m:e>
              <m:r>
                <m:rPr>
                  <m:sty m:val="bi"/>
                </m:rPr>
                <w:rPr>
                  <w:rFonts w:ascii="Cambria Math" w:hAnsi="Cambria Math"/>
                </w:rPr>
                <m:t>1-y</m:t>
              </m:r>
            </m:e>
          </m:d>
          <m:func>
            <m:funcPr>
              <m:ctrlPr>
                <w:rPr>
                  <w:rFonts w:ascii="Cambria Math" w:hAnsi="Cambria Math"/>
                  <w:b/>
                  <w:bCs/>
                  <w:i/>
                </w:rPr>
              </m:ctrlPr>
            </m:funcPr>
            <m:fName>
              <m:r>
                <m:rPr>
                  <m:sty m:val="bi"/>
                </m:rPr>
                <w:rPr>
                  <w:rFonts w:ascii="Cambria Math" w:hAnsi="Cambria Math"/>
                </w:rPr>
                <m:t>log</m:t>
              </m:r>
            </m:fName>
            <m:e>
              <m:r>
                <m:rPr>
                  <m:sty m:val="bi"/>
                </m:rPr>
                <w:rPr>
                  <w:rFonts w:ascii="Cambria Math" w:hAnsi="Cambria Math"/>
                </w:rPr>
                <m:t>(1-p)</m:t>
              </m:r>
            </m:e>
          </m:func>
        </m:oMath>
      </m:oMathPara>
    </w:p>
    <w:p w14:paraId="07018195" w14:textId="0F3BB57B" w:rsidR="0002591E" w:rsidRPr="00605856" w:rsidRDefault="0002591E" w:rsidP="0002591E">
      <w:pPr>
        <w:pStyle w:val="Caption"/>
        <w:jc w:val="center"/>
        <w:rPr>
          <w:rFonts w:eastAsiaTheme="minorEastAsia"/>
          <w:b/>
          <w:bCs/>
          <w:i w:val="0"/>
        </w:rPr>
      </w:pPr>
      <w:bookmarkStart w:id="148" w:name="_Toc184586954"/>
      <w:r>
        <w:t xml:space="preserve">Equation </w:t>
      </w:r>
      <w:r>
        <w:fldChar w:fldCharType="begin"/>
      </w:r>
      <w:r>
        <w:instrText xml:space="preserve"> SEQ Equation \* ARABIC </w:instrText>
      </w:r>
      <w:r>
        <w:fldChar w:fldCharType="separate"/>
      </w:r>
      <w:r>
        <w:rPr>
          <w:noProof/>
        </w:rPr>
        <w:t>4</w:t>
      </w:r>
      <w:r>
        <w:fldChar w:fldCharType="end"/>
      </w:r>
      <w:r>
        <w:t xml:space="preserve"> - The </w:t>
      </w:r>
      <w:r w:rsidRPr="00064B56">
        <w:t>Cross-Entropy Loss Function</w:t>
      </w:r>
      <w:bookmarkEnd w:id="148"/>
    </w:p>
    <w:p w14:paraId="2151B55E" w14:textId="10A17919" w:rsidR="00605856" w:rsidRPr="00605856" w:rsidRDefault="00605856" w:rsidP="00605856">
      <w:pPr>
        <w:pStyle w:val="ListParagraph"/>
        <w:rPr>
          <w:iCs/>
        </w:rPr>
      </w:pPr>
      <w:r w:rsidRPr="00605856">
        <w:rPr>
          <w:iCs/>
        </w:rPr>
        <w:lastRenderedPageBreak/>
        <w:t xml:space="preserve">Where </w:t>
      </w:r>
      <w:r w:rsidRPr="00605856">
        <w:rPr>
          <w:rFonts w:ascii="Cambria Math" w:hAnsi="Cambria Math" w:cs="Cambria Math"/>
          <w:b/>
          <w:bCs/>
          <w:i/>
        </w:rPr>
        <w:t>𝑦</w:t>
      </w:r>
      <w:r>
        <w:rPr>
          <w:rFonts w:ascii="Cambria Math" w:hAnsi="Cambria Math" w:cs="Cambria Math"/>
          <w:iCs/>
        </w:rPr>
        <w:t xml:space="preserve"> is</w:t>
      </w:r>
      <w:r w:rsidRPr="00605856">
        <w:rPr>
          <w:iCs/>
        </w:rPr>
        <w:t xml:space="preserve"> the true label and </w:t>
      </w:r>
      <w:r w:rsidRPr="00605856">
        <w:rPr>
          <w:b/>
          <w:bCs/>
          <w:i/>
        </w:rPr>
        <w:t>p</w:t>
      </w:r>
      <w:r w:rsidRPr="00605856">
        <w:rPr>
          <w:iCs/>
        </w:rPr>
        <w:t xml:space="preserve"> is the predicted probability. This loss function penalizes predictions that are far from the true labels, especially when the model is highly confident but wrong</w:t>
      </w:r>
      <w:sdt>
        <w:sdtPr>
          <w:rPr>
            <w:iCs/>
          </w:rPr>
          <w:id w:val="-278258282"/>
          <w:citation/>
        </w:sdtPr>
        <w:sdtContent>
          <w:r>
            <w:rPr>
              <w:iCs/>
            </w:rPr>
            <w:fldChar w:fldCharType="begin"/>
          </w:r>
          <w:r>
            <w:rPr>
              <w:iCs/>
            </w:rPr>
            <w:instrText xml:space="preserve"> CITATION CBi06 \l 1033 </w:instrText>
          </w:r>
          <w:r>
            <w:rPr>
              <w:iCs/>
            </w:rPr>
            <w:fldChar w:fldCharType="separate"/>
          </w:r>
          <w:r w:rsidR="005B5D8B">
            <w:rPr>
              <w:iCs/>
              <w:noProof/>
            </w:rPr>
            <w:t xml:space="preserve"> </w:t>
          </w:r>
          <w:r w:rsidR="005B5D8B" w:rsidRPr="005B5D8B">
            <w:rPr>
              <w:noProof/>
            </w:rPr>
            <w:t>[5]</w:t>
          </w:r>
          <w:r>
            <w:rPr>
              <w:iCs/>
            </w:rPr>
            <w:fldChar w:fldCharType="end"/>
          </w:r>
        </w:sdtContent>
      </w:sdt>
      <w:r>
        <w:rPr>
          <w:iCs/>
        </w:rPr>
        <w:t>.</w:t>
      </w:r>
    </w:p>
    <w:p w14:paraId="010D23AF" w14:textId="77777777" w:rsidR="00312AE6" w:rsidRDefault="00312AE6" w:rsidP="00312AE6"/>
    <w:p w14:paraId="1DD22389" w14:textId="03196747" w:rsidR="009064E6" w:rsidRDefault="00E7329D" w:rsidP="009064E6">
      <w:pPr>
        <w:pStyle w:val="Heading3"/>
      </w:pPr>
      <w:bookmarkStart w:id="149" w:name="_Toc185190945"/>
      <w:r>
        <w:t xml:space="preserve">3.4.3 </w:t>
      </w:r>
      <w:r w:rsidR="005C7A08" w:rsidRPr="005C7A08">
        <w:t>Training a Logistic Regression Model with Scikit-learn</w:t>
      </w:r>
      <w:bookmarkEnd w:id="149"/>
    </w:p>
    <w:p w14:paraId="0ACE9C24" w14:textId="77777777" w:rsidR="009064E6" w:rsidRPr="009064E6" w:rsidRDefault="009064E6" w:rsidP="009064E6"/>
    <w:p w14:paraId="63960DDC" w14:textId="7E554363" w:rsidR="005C7A08" w:rsidRDefault="00605856" w:rsidP="005C7A08">
      <w:r w:rsidRPr="00605856">
        <w:t xml:space="preserve">In </w:t>
      </w:r>
      <w:r w:rsidRPr="00605856">
        <w:rPr>
          <w:b/>
          <w:bCs/>
        </w:rPr>
        <w:t>Scikit-learn,</w:t>
      </w:r>
      <w:r w:rsidRPr="00605856">
        <w:t xml:space="preserve"> we can easily train a logistic regression model using the </w:t>
      </w:r>
      <w:proofErr w:type="spellStart"/>
      <w:r w:rsidRPr="00605856">
        <w:rPr>
          <w:rFonts w:ascii="Courier New" w:hAnsi="Courier New" w:cs="Courier New"/>
          <w:color w:val="1F497D" w:themeColor="text2"/>
        </w:rPr>
        <w:t>LogisticRegression</w:t>
      </w:r>
      <w:proofErr w:type="spellEnd"/>
      <w:r w:rsidRPr="00605856">
        <w:rPr>
          <w:color w:val="1F497D" w:themeColor="text2"/>
        </w:rPr>
        <w:t xml:space="preserve"> </w:t>
      </w:r>
      <w:r w:rsidRPr="00605856">
        <w:t xml:space="preserve">class. </w:t>
      </w:r>
      <w:r>
        <w:t>The code snippet</w:t>
      </w:r>
      <w:r w:rsidRPr="00605856">
        <w:t xml:space="preserve"> of how to train the model:</w:t>
      </w:r>
    </w:p>
    <w:tbl>
      <w:tblPr>
        <w:tblStyle w:val="TableGrid"/>
        <w:tblW w:w="0" w:type="auto"/>
        <w:tblLook w:val="04A0" w:firstRow="1" w:lastRow="0" w:firstColumn="1" w:lastColumn="0" w:noHBand="0" w:noVBand="1"/>
      </w:tblPr>
      <w:tblGrid>
        <w:gridCol w:w="9350"/>
      </w:tblGrid>
      <w:tr w:rsidR="005C7A08" w14:paraId="298BEBFB" w14:textId="77777777" w:rsidTr="005C7A08">
        <w:tc>
          <w:tcPr>
            <w:tcW w:w="9350" w:type="dxa"/>
          </w:tcPr>
          <w:p w14:paraId="76886C8E" w14:textId="77777777" w:rsidR="005C7A08" w:rsidRPr="009064E6" w:rsidRDefault="005C7A08"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from </w:t>
            </w:r>
            <w:proofErr w:type="spellStart"/>
            <w:proofErr w:type="gramStart"/>
            <w:r w:rsidRPr="009064E6">
              <w:rPr>
                <w:rFonts w:ascii="Courier New" w:hAnsi="Courier New" w:cs="Courier New"/>
                <w:color w:val="1F497D" w:themeColor="text2"/>
                <w:sz w:val="20"/>
                <w:szCs w:val="20"/>
              </w:rPr>
              <w:t>sklearn.linear</w:t>
            </w:r>
            <w:proofErr w:type="gramEnd"/>
            <w:r w:rsidRPr="009064E6">
              <w:rPr>
                <w:rFonts w:ascii="Courier New" w:hAnsi="Courier New" w:cs="Courier New"/>
                <w:color w:val="1F497D" w:themeColor="text2"/>
                <w:sz w:val="20"/>
                <w:szCs w:val="20"/>
              </w:rPr>
              <w:t>_model</w:t>
            </w:r>
            <w:proofErr w:type="spellEnd"/>
            <w:r w:rsidRPr="009064E6">
              <w:rPr>
                <w:rFonts w:ascii="Courier New" w:hAnsi="Courier New" w:cs="Courier New"/>
                <w:color w:val="1F497D" w:themeColor="text2"/>
                <w:sz w:val="20"/>
                <w:szCs w:val="20"/>
              </w:rPr>
              <w:t xml:space="preserve"> import </w:t>
            </w:r>
            <w:proofErr w:type="spellStart"/>
            <w:r w:rsidRPr="009064E6">
              <w:rPr>
                <w:rFonts w:ascii="Courier New" w:hAnsi="Courier New" w:cs="Courier New"/>
                <w:color w:val="1F497D" w:themeColor="text2"/>
                <w:sz w:val="20"/>
                <w:szCs w:val="20"/>
              </w:rPr>
              <w:t>LogisticRegression</w:t>
            </w:r>
            <w:proofErr w:type="spellEnd"/>
          </w:p>
          <w:p w14:paraId="6AB976C0" w14:textId="77777777" w:rsidR="005C7A08" w:rsidRPr="009064E6" w:rsidRDefault="005C7A08" w:rsidP="009064E6">
            <w:pPr>
              <w:jc w:val="left"/>
              <w:rPr>
                <w:rFonts w:ascii="Courier New" w:hAnsi="Courier New" w:cs="Courier New"/>
                <w:color w:val="1F497D" w:themeColor="text2"/>
                <w:sz w:val="20"/>
                <w:szCs w:val="20"/>
              </w:rPr>
            </w:pPr>
          </w:p>
          <w:p w14:paraId="680D84A1" w14:textId="77777777" w:rsidR="005C7A08" w:rsidRPr="009064E6" w:rsidRDefault="005C7A08" w:rsidP="009064E6">
            <w:pPr>
              <w:jc w:val="left"/>
              <w:rPr>
                <w:rFonts w:ascii="Courier New" w:hAnsi="Courier New" w:cs="Courier New"/>
                <w:b/>
                <w:bCs/>
                <w:i/>
                <w:iCs/>
                <w:color w:val="C00000"/>
                <w:sz w:val="20"/>
                <w:szCs w:val="20"/>
              </w:rPr>
            </w:pPr>
            <w:r w:rsidRPr="009064E6">
              <w:rPr>
                <w:rFonts w:ascii="Courier New" w:hAnsi="Courier New" w:cs="Courier New"/>
                <w:b/>
                <w:bCs/>
                <w:i/>
                <w:iCs/>
                <w:color w:val="C00000"/>
                <w:sz w:val="20"/>
                <w:szCs w:val="20"/>
              </w:rPr>
              <w:t># Initialize the model</w:t>
            </w:r>
          </w:p>
          <w:p w14:paraId="69A60F5E" w14:textId="77777777" w:rsidR="005C7A08" w:rsidRPr="009064E6" w:rsidRDefault="005C7A08"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model = </w:t>
            </w:r>
            <w:proofErr w:type="spellStart"/>
            <w:proofErr w:type="gramStart"/>
            <w:r w:rsidRPr="009064E6">
              <w:rPr>
                <w:rFonts w:ascii="Courier New" w:hAnsi="Courier New" w:cs="Courier New"/>
                <w:color w:val="1F497D" w:themeColor="text2"/>
                <w:sz w:val="20"/>
                <w:szCs w:val="20"/>
              </w:rPr>
              <w:t>LogisticRegression</w:t>
            </w:r>
            <w:proofErr w:type="spellEnd"/>
            <w:r w:rsidRPr="009064E6">
              <w:rPr>
                <w:rFonts w:ascii="Courier New" w:hAnsi="Courier New" w:cs="Courier New"/>
                <w:color w:val="1F497D" w:themeColor="text2"/>
                <w:sz w:val="20"/>
                <w:szCs w:val="20"/>
              </w:rPr>
              <w:t>(</w:t>
            </w:r>
            <w:proofErr w:type="gramEnd"/>
            <w:r w:rsidRPr="009064E6">
              <w:rPr>
                <w:rFonts w:ascii="Courier New" w:hAnsi="Courier New" w:cs="Courier New"/>
                <w:color w:val="1F497D" w:themeColor="text2"/>
                <w:sz w:val="20"/>
                <w:szCs w:val="20"/>
              </w:rPr>
              <w:t>solver='</w:t>
            </w:r>
            <w:proofErr w:type="spellStart"/>
            <w:r w:rsidRPr="009064E6">
              <w:rPr>
                <w:rFonts w:ascii="Courier New" w:hAnsi="Courier New" w:cs="Courier New"/>
                <w:color w:val="1F497D" w:themeColor="text2"/>
                <w:sz w:val="20"/>
                <w:szCs w:val="20"/>
              </w:rPr>
              <w:t>liblinear</w:t>
            </w:r>
            <w:proofErr w:type="spellEnd"/>
            <w:r w:rsidRPr="009064E6">
              <w:rPr>
                <w:rFonts w:ascii="Courier New" w:hAnsi="Courier New" w:cs="Courier New"/>
                <w:color w:val="1F497D" w:themeColor="text2"/>
                <w:sz w:val="20"/>
                <w:szCs w:val="20"/>
              </w:rPr>
              <w:t>', penalty='l1')</w:t>
            </w:r>
          </w:p>
          <w:p w14:paraId="22A88528" w14:textId="77777777" w:rsidR="005C7A08" w:rsidRPr="009064E6" w:rsidRDefault="005C7A08" w:rsidP="009064E6">
            <w:pPr>
              <w:jc w:val="left"/>
              <w:rPr>
                <w:rFonts w:ascii="Courier New" w:hAnsi="Courier New" w:cs="Courier New"/>
                <w:color w:val="1F497D" w:themeColor="text2"/>
                <w:sz w:val="20"/>
                <w:szCs w:val="20"/>
              </w:rPr>
            </w:pPr>
          </w:p>
          <w:p w14:paraId="36091A9C" w14:textId="77777777" w:rsidR="005C7A08" w:rsidRPr="009064E6" w:rsidRDefault="005C7A08" w:rsidP="009064E6">
            <w:pPr>
              <w:jc w:val="left"/>
              <w:rPr>
                <w:rFonts w:ascii="Courier New" w:hAnsi="Courier New" w:cs="Courier New"/>
                <w:b/>
                <w:bCs/>
                <w:i/>
                <w:iCs/>
                <w:color w:val="C00000"/>
                <w:sz w:val="20"/>
                <w:szCs w:val="20"/>
              </w:rPr>
            </w:pPr>
            <w:r w:rsidRPr="009064E6">
              <w:rPr>
                <w:rFonts w:ascii="Courier New" w:hAnsi="Courier New" w:cs="Courier New"/>
                <w:b/>
                <w:bCs/>
                <w:i/>
                <w:iCs/>
                <w:color w:val="C00000"/>
                <w:sz w:val="20"/>
                <w:szCs w:val="20"/>
              </w:rPr>
              <w:t># Display model parameters</w:t>
            </w:r>
          </w:p>
          <w:p w14:paraId="164EACAA" w14:textId="77777777" w:rsidR="005C7A08" w:rsidRPr="009064E6" w:rsidRDefault="005C7A08"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print(</w:t>
            </w:r>
            <w:proofErr w:type="spellStart"/>
            <w:r w:rsidRPr="009064E6">
              <w:rPr>
                <w:rFonts w:ascii="Courier New" w:hAnsi="Courier New" w:cs="Courier New"/>
                <w:color w:val="1F497D" w:themeColor="text2"/>
                <w:sz w:val="20"/>
                <w:szCs w:val="20"/>
              </w:rPr>
              <w:t>model.get_</w:t>
            </w:r>
            <w:proofErr w:type="gramStart"/>
            <w:r w:rsidRPr="009064E6">
              <w:rPr>
                <w:rFonts w:ascii="Courier New" w:hAnsi="Courier New" w:cs="Courier New"/>
                <w:color w:val="1F497D" w:themeColor="text2"/>
                <w:sz w:val="20"/>
                <w:szCs w:val="20"/>
              </w:rPr>
              <w:t>params</w:t>
            </w:r>
            <w:proofErr w:type="spellEnd"/>
            <w:r w:rsidRPr="009064E6">
              <w:rPr>
                <w:rFonts w:ascii="Courier New" w:hAnsi="Courier New" w:cs="Courier New"/>
                <w:color w:val="1F497D" w:themeColor="text2"/>
                <w:sz w:val="20"/>
                <w:szCs w:val="20"/>
              </w:rPr>
              <w:t>(</w:t>
            </w:r>
            <w:proofErr w:type="gramEnd"/>
            <w:r w:rsidRPr="009064E6">
              <w:rPr>
                <w:rFonts w:ascii="Courier New" w:hAnsi="Courier New" w:cs="Courier New"/>
                <w:color w:val="1F497D" w:themeColor="text2"/>
                <w:sz w:val="20"/>
                <w:szCs w:val="20"/>
              </w:rPr>
              <w:t>))</w:t>
            </w:r>
          </w:p>
          <w:p w14:paraId="6342AF00" w14:textId="77777777" w:rsidR="005C7A08" w:rsidRPr="009064E6" w:rsidRDefault="005C7A08" w:rsidP="009064E6">
            <w:pPr>
              <w:jc w:val="left"/>
              <w:rPr>
                <w:rFonts w:ascii="Courier New" w:hAnsi="Courier New" w:cs="Courier New"/>
                <w:b/>
                <w:bCs/>
                <w:i/>
                <w:iCs/>
                <w:color w:val="C00000"/>
                <w:sz w:val="20"/>
                <w:szCs w:val="20"/>
              </w:rPr>
            </w:pPr>
          </w:p>
          <w:p w14:paraId="10408A84" w14:textId="77777777" w:rsidR="005C7A08" w:rsidRPr="009064E6" w:rsidRDefault="005C7A08" w:rsidP="009064E6">
            <w:pPr>
              <w:jc w:val="left"/>
              <w:rPr>
                <w:rFonts w:ascii="Courier New" w:hAnsi="Courier New" w:cs="Courier New"/>
                <w:b/>
                <w:bCs/>
                <w:i/>
                <w:iCs/>
                <w:color w:val="C00000"/>
                <w:sz w:val="20"/>
                <w:szCs w:val="20"/>
              </w:rPr>
            </w:pPr>
            <w:r w:rsidRPr="009064E6">
              <w:rPr>
                <w:rFonts w:ascii="Courier New" w:hAnsi="Courier New" w:cs="Courier New"/>
                <w:b/>
                <w:bCs/>
                <w:i/>
                <w:iCs/>
                <w:color w:val="C00000"/>
                <w:sz w:val="20"/>
                <w:szCs w:val="20"/>
              </w:rPr>
              <w:t># Fit the model to the data</w:t>
            </w:r>
          </w:p>
          <w:p w14:paraId="070D6FF0" w14:textId="170E9291" w:rsidR="005C7A08" w:rsidRDefault="005C7A08" w:rsidP="009064E6">
            <w:pPr>
              <w:jc w:val="left"/>
            </w:pPr>
            <w:proofErr w:type="spellStart"/>
            <w:r w:rsidRPr="009064E6">
              <w:rPr>
                <w:rFonts w:ascii="Courier New" w:hAnsi="Courier New" w:cs="Courier New"/>
                <w:color w:val="1F497D" w:themeColor="text2"/>
                <w:sz w:val="20"/>
                <w:szCs w:val="20"/>
              </w:rPr>
              <w:t>model.fit</w:t>
            </w:r>
            <w:proofErr w:type="spellEnd"/>
            <w:r w:rsidRPr="009064E6">
              <w:rPr>
                <w:rFonts w:ascii="Courier New" w:hAnsi="Courier New" w:cs="Courier New"/>
                <w:color w:val="1F497D" w:themeColor="text2"/>
                <w:sz w:val="20"/>
                <w:szCs w:val="20"/>
              </w:rPr>
              <w:t>(</w:t>
            </w:r>
            <w:proofErr w:type="spellStart"/>
            <w:r w:rsidRPr="009064E6">
              <w:rPr>
                <w:rFonts w:ascii="Courier New" w:hAnsi="Courier New" w:cs="Courier New"/>
                <w:color w:val="1F497D" w:themeColor="text2"/>
                <w:sz w:val="20"/>
                <w:szCs w:val="20"/>
              </w:rPr>
              <w:t>train_inputs</w:t>
            </w:r>
            <w:proofErr w:type="spellEnd"/>
            <w:r w:rsidRPr="009064E6">
              <w:rPr>
                <w:rFonts w:ascii="Courier New" w:hAnsi="Courier New" w:cs="Courier New"/>
                <w:color w:val="1F497D" w:themeColor="text2"/>
                <w:sz w:val="20"/>
                <w:szCs w:val="20"/>
              </w:rPr>
              <w:t>[</w:t>
            </w:r>
            <w:proofErr w:type="spellStart"/>
            <w:r w:rsidRPr="009064E6">
              <w:rPr>
                <w:rFonts w:ascii="Courier New" w:hAnsi="Courier New" w:cs="Courier New"/>
                <w:color w:val="1F497D" w:themeColor="text2"/>
                <w:sz w:val="20"/>
                <w:szCs w:val="20"/>
              </w:rPr>
              <w:t>numeric_cols</w:t>
            </w:r>
            <w:proofErr w:type="spellEnd"/>
            <w:r w:rsidRPr="009064E6">
              <w:rPr>
                <w:rFonts w:ascii="Courier New" w:hAnsi="Courier New" w:cs="Courier New"/>
                <w:color w:val="1F497D" w:themeColor="text2"/>
                <w:sz w:val="20"/>
                <w:szCs w:val="20"/>
              </w:rPr>
              <w:t xml:space="preserve">], </w:t>
            </w:r>
            <w:proofErr w:type="spellStart"/>
            <w:r w:rsidRPr="009064E6">
              <w:rPr>
                <w:rFonts w:ascii="Courier New" w:hAnsi="Courier New" w:cs="Courier New"/>
                <w:color w:val="1F497D" w:themeColor="text2"/>
                <w:sz w:val="20"/>
                <w:szCs w:val="20"/>
              </w:rPr>
              <w:t>train_targets</w:t>
            </w:r>
            <w:proofErr w:type="spellEnd"/>
            <w:r w:rsidRPr="009064E6">
              <w:rPr>
                <w:rFonts w:ascii="Courier New" w:hAnsi="Courier New" w:cs="Courier New"/>
                <w:color w:val="1F497D" w:themeColor="text2"/>
                <w:sz w:val="20"/>
                <w:szCs w:val="20"/>
              </w:rPr>
              <w:t>)</w:t>
            </w:r>
          </w:p>
        </w:tc>
      </w:tr>
    </w:tbl>
    <w:p w14:paraId="08C477B8" w14:textId="77777777" w:rsidR="005C7A08" w:rsidRDefault="005C7A08" w:rsidP="005C7A08"/>
    <w:p w14:paraId="6FED0B2D" w14:textId="77777777" w:rsidR="009064E6" w:rsidRDefault="009064E6" w:rsidP="005C7A08"/>
    <w:p w14:paraId="0C302728" w14:textId="5BE82C3C" w:rsidR="009064E6" w:rsidRPr="009064E6" w:rsidRDefault="00E7329D" w:rsidP="009064E6">
      <w:pPr>
        <w:pStyle w:val="Heading4"/>
      </w:pPr>
      <w:r>
        <w:t xml:space="preserve">3.4.3.1 </w:t>
      </w:r>
      <w:r w:rsidR="009B534A" w:rsidRPr="009B534A">
        <w:t>Model Parameters</w:t>
      </w:r>
    </w:p>
    <w:p w14:paraId="15F62D7E" w14:textId="4D112AF0" w:rsidR="009B534A" w:rsidRPr="009B534A" w:rsidRDefault="009B534A" w:rsidP="009B534A">
      <w:r w:rsidRPr="009B534A">
        <w:t>Upon initialization, we can view the model's default parameters</w:t>
      </w:r>
      <w:r>
        <w:t xml:space="preserve"> as given below</w:t>
      </w:r>
      <w:r w:rsidRPr="009B534A">
        <w:t>:</w:t>
      </w:r>
    </w:p>
    <w:tbl>
      <w:tblPr>
        <w:tblStyle w:val="TableGrid"/>
        <w:tblW w:w="0" w:type="auto"/>
        <w:tblLook w:val="04A0" w:firstRow="1" w:lastRow="0" w:firstColumn="1" w:lastColumn="0" w:noHBand="0" w:noVBand="1"/>
      </w:tblPr>
      <w:tblGrid>
        <w:gridCol w:w="9350"/>
      </w:tblGrid>
      <w:tr w:rsidR="009B534A" w14:paraId="4A3CF3DF" w14:textId="77777777" w:rsidTr="009064E6">
        <w:trPr>
          <w:trHeight w:val="1754"/>
        </w:trPr>
        <w:tc>
          <w:tcPr>
            <w:tcW w:w="9350" w:type="dxa"/>
          </w:tcPr>
          <w:p w14:paraId="54AC3843" w14:textId="77777777" w:rsidR="009B534A" w:rsidRPr="009064E6" w:rsidRDefault="009B534A"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w:t>
            </w:r>
          </w:p>
          <w:p w14:paraId="6DF74205" w14:textId="77777777" w:rsidR="009B534A" w:rsidRPr="009064E6" w:rsidRDefault="009B534A"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'C': 1.0,</w:t>
            </w:r>
          </w:p>
          <w:p w14:paraId="41ACB84C" w14:textId="77777777" w:rsidR="009B534A" w:rsidRPr="009064E6" w:rsidRDefault="009B534A"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roofErr w:type="spellStart"/>
            <w:proofErr w:type="gramStart"/>
            <w:r w:rsidRPr="009064E6">
              <w:rPr>
                <w:rFonts w:ascii="Courier New" w:hAnsi="Courier New" w:cs="Courier New"/>
                <w:color w:val="1F497D" w:themeColor="text2"/>
                <w:sz w:val="20"/>
                <w:szCs w:val="20"/>
              </w:rPr>
              <w:t>class</w:t>
            </w:r>
            <w:proofErr w:type="gramEnd"/>
            <w:r w:rsidRPr="009064E6">
              <w:rPr>
                <w:rFonts w:ascii="Courier New" w:hAnsi="Courier New" w:cs="Courier New"/>
                <w:color w:val="1F497D" w:themeColor="text2"/>
                <w:sz w:val="20"/>
                <w:szCs w:val="20"/>
              </w:rPr>
              <w:t>_weight</w:t>
            </w:r>
            <w:proofErr w:type="spellEnd"/>
            <w:r w:rsidRPr="009064E6">
              <w:rPr>
                <w:rFonts w:ascii="Courier New" w:hAnsi="Courier New" w:cs="Courier New"/>
                <w:color w:val="1F497D" w:themeColor="text2"/>
                <w:sz w:val="20"/>
                <w:szCs w:val="20"/>
              </w:rPr>
              <w:t>': None,</w:t>
            </w:r>
          </w:p>
          <w:p w14:paraId="1A270677" w14:textId="77777777" w:rsidR="009B534A" w:rsidRPr="009064E6" w:rsidRDefault="009B534A"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'dual': False,</w:t>
            </w:r>
          </w:p>
          <w:p w14:paraId="662FC850" w14:textId="77777777" w:rsidR="009B534A" w:rsidRPr="009064E6" w:rsidRDefault="009B534A"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roofErr w:type="spellStart"/>
            <w:proofErr w:type="gramStart"/>
            <w:r w:rsidRPr="009064E6">
              <w:rPr>
                <w:rFonts w:ascii="Courier New" w:hAnsi="Courier New" w:cs="Courier New"/>
                <w:color w:val="1F497D" w:themeColor="text2"/>
                <w:sz w:val="20"/>
                <w:szCs w:val="20"/>
              </w:rPr>
              <w:t>fit</w:t>
            </w:r>
            <w:proofErr w:type="gramEnd"/>
            <w:r w:rsidRPr="009064E6">
              <w:rPr>
                <w:rFonts w:ascii="Courier New" w:hAnsi="Courier New" w:cs="Courier New"/>
                <w:color w:val="1F497D" w:themeColor="text2"/>
                <w:sz w:val="20"/>
                <w:szCs w:val="20"/>
              </w:rPr>
              <w:t>_intercept</w:t>
            </w:r>
            <w:proofErr w:type="spellEnd"/>
            <w:r w:rsidRPr="009064E6">
              <w:rPr>
                <w:rFonts w:ascii="Courier New" w:hAnsi="Courier New" w:cs="Courier New"/>
                <w:color w:val="1F497D" w:themeColor="text2"/>
                <w:sz w:val="20"/>
                <w:szCs w:val="20"/>
              </w:rPr>
              <w:t>': True,</w:t>
            </w:r>
          </w:p>
          <w:p w14:paraId="52249109" w14:textId="77777777" w:rsidR="009B534A" w:rsidRPr="009064E6" w:rsidRDefault="009B534A"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roofErr w:type="spellStart"/>
            <w:proofErr w:type="gramStart"/>
            <w:r w:rsidRPr="009064E6">
              <w:rPr>
                <w:rFonts w:ascii="Courier New" w:hAnsi="Courier New" w:cs="Courier New"/>
                <w:color w:val="1F497D" w:themeColor="text2"/>
                <w:sz w:val="20"/>
                <w:szCs w:val="20"/>
              </w:rPr>
              <w:t>intercept</w:t>
            </w:r>
            <w:proofErr w:type="gramEnd"/>
            <w:r w:rsidRPr="009064E6">
              <w:rPr>
                <w:rFonts w:ascii="Courier New" w:hAnsi="Courier New" w:cs="Courier New"/>
                <w:color w:val="1F497D" w:themeColor="text2"/>
                <w:sz w:val="20"/>
                <w:szCs w:val="20"/>
              </w:rPr>
              <w:t>_scaling</w:t>
            </w:r>
            <w:proofErr w:type="spellEnd"/>
            <w:r w:rsidRPr="009064E6">
              <w:rPr>
                <w:rFonts w:ascii="Courier New" w:hAnsi="Courier New" w:cs="Courier New"/>
                <w:color w:val="1F497D" w:themeColor="text2"/>
                <w:sz w:val="20"/>
                <w:szCs w:val="20"/>
              </w:rPr>
              <w:t>': 1,</w:t>
            </w:r>
          </w:p>
          <w:p w14:paraId="5FDCD64B" w14:textId="77777777" w:rsidR="009B534A" w:rsidRPr="009064E6" w:rsidRDefault="009B534A"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'l1_ratio': None,</w:t>
            </w:r>
          </w:p>
          <w:p w14:paraId="3615D4C9" w14:textId="77777777" w:rsidR="009B534A" w:rsidRPr="009064E6" w:rsidRDefault="009B534A"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roofErr w:type="spellStart"/>
            <w:proofErr w:type="gramStart"/>
            <w:r w:rsidRPr="009064E6">
              <w:rPr>
                <w:rFonts w:ascii="Courier New" w:hAnsi="Courier New" w:cs="Courier New"/>
                <w:color w:val="1F497D" w:themeColor="text2"/>
                <w:sz w:val="20"/>
                <w:szCs w:val="20"/>
              </w:rPr>
              <w:t>max</w:t>
            </w:r>
            <w:proofErr w:type="gramEnd"/>
            <w:r w:rsidRPr="009064E6">
              <w:rPr>
                <w:rFonts w:ascii="Courier New" w:hAnsi="Courier New" w:cs="Courier New"/>
                <w:color w:val="1F497D" w:themeColor="text2"/>
                <w:sz w:val="20"/>
                <w:szCs w:val="20"/>
              </w:rPr>
              <w:t>_iter</w:t>
            </w:r>
            <w:proofErr w:type="spellEnd"/>
            <w:r w:rsidRPr="009064E6">
              <w:rPr>
                <w:rFonts w:ascii="Courier New" w:hAnsi="Courier New" w:cs="Courier New"/>
                <w:color w:val="1F497D" w:themeColor="text2"/>
                <w:sz w:val="20"/>
                <w:szCs w:val="20"/>
              </w:rPr>
              <w:t>': 100,</w:t>
            </w:r>
          </w:p>
          <w:p w14:paraId="7E90FF2E" w14:textId="77777777" w:rsidR="009B534A" w:rsidRPr="009064E6" w:rsidRDefault="009B534A"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roofErr w:type="spellStart"/>
            <w:proofErr w:type="gramStart"/>
            <w:r w:rsidRPr="009064E6">
              <w:rPr>
                <w:rFonts w:ascii="Courier New" w:hAnsi="Courier New" w:cs="Courier New"/>
                <w:color w:val="1F497D" w:themeColor="text2"/>
                <w:sz w:val="20"/>
                <w:szCs w:val="20"/>
              </w:rPr>
              <w:t>multi</w:t>
            </w:r>
            <w:proofErr w:type="gramEnd"/>
            <w:r w:rsidRPr="009064E6">
              <w:rPr>
                <w:rFonts w:ascii="Courier New" w:hAnsi="Courier New" w:cs="Courier New"/>
                <w:color w:val="1F497D" w:themeColor="text2"/>
                <w:sz w:val="20"/>
                <w:szCs w:val="20"/>
              </w:rPr>
              <w:t>_class</w:t>
            </w:r>
            <w:proofErr w:type="spellEnd"/>
            <w:r w:rsidRPr="009064E6">
              <w:rPr>
                <w:rFonts w:ascii="Courier New" w:hAnsi="Courier New" w:cs="Courier New"/>
                <w:color w:val="1F497D" w:themeColor="text2"/>
                <w:sz w:val="20"/>
                <w:szCs w:val="20"/>
              </w:rPr>
              <w:t>': 'auto',</w:t>
            </w:r>
          </w:p>
          <w:p w14:paraId="1B9A7196" w14:textId="77777777" w:rsidR="009B534A" w:rsidRPr="009064E6" w:rsidRDefault="009B534A"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roofErr w:type="spellStart"/>
            <w:r w:rsidRPr="009064E6">
              <w:rPr>
                <w:rFonts w:ascii="Courier New" w:hAnsi="Courier New" w:cs="Courier New"/>
                <w:color w:val="1F497D" w:themeColor="text2"/>
                <w:sz w:val="20"/>
                <w:szCs w:val="20"/>
              </w:rPr>
              <w:t>n_jobs</w:t>
            </w:r>
            <w:proofErr w:type="spellEnd"/>
            <w:r w:rsidRPr="009064E6">
              <w:rPr>
                <w:rFonts w:ascii="Courier New" w:hAnsi="Courier New" w:cs="Courier New"/>
                <w:color w:val="1F497D" w:themeColor="text2"/>
                <w:sz w:val="20"/>
                <w:szCs w:val="20"/>
              </w:rPr>
              <w:t>': None,</w:t>
            </w:r>
          </w:p>
          <w:p w14:paraId="0F04544C" w14:textId="77777777" w:rsidR="009B534A" w:rsidRPr="009064E6" w:rsidRDefault="009B534A"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'penalty': 'l1',</w:t>
            </w:r>
          </w:p>
          <w:p w14:paraId="3422A20E" w14:textId="77777777" w:rsidR="009B534A" w:rsidRPr="009064E6" w:rsidRDefault="009B534A"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roofErr w:type="spellStart"/>
            <w:proofErr w:type="gramStart"/>
            <w:r w:rsidRPr="009064E6">
              <w:rPr>
                <w:rFonts w:ascii="Courier New" w:hAnsi="Courier New" w:cs="Courier New"/>
                <w:color w:val="1F497D" w:themeColor="text2"/>
                <w:sz w:val="20"/>
                <w:szCs w:val="20"/>
              </w:rPr>
              <w:t>random</w:t>
            </w:r>
            <w:proofErr w:type="gramEnd"/>
            <w:r w:rsidRPr="009064E6">
              <w:rPr>
                <w:rFonts w:ascii="Courier New" w:hAnsi="Courier New" w:cs="Courier New"/>
                <w:color w:val="1F497D" w:themeColor="text2"/>
                <w:sz w:val="20"/>
                <w:szCs w:val="20"/>
              </w:rPr>
              <w:t>_state</w:t>
            </w:r>
            <w:proofErr w:type="spellEnd"/>
            <w:r w:rsidRPr="009064E6">
              <w:rPr>
                <w:rFonts w:ascii="Courier New" w:hAnsi="Courier New" w:cs="Courier New"/>
                <w:color w:val="1F497D" w:themeColor="text2"/>
                <w:sz w:val="20"/>
                <w:szCs w:val="20"/>
              </w:rPr>
              <w:t>': None,</w:t>
            </w:r>
          </w:p>
          <w:p w14:paraId="2FAFC0A3" w14:textId="77777777" w:rsidR="009B534A" w:rsidRPr="009064E6" w:rsidRDefault="009B534A"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'solver': '</w:t>
            </w:r>
            <w:proofErr w:type="spellStart"/>
            <w:r w:rsidRPr="009064E6">
              <w:rPr>
                <w:rFonts w:ascii="Courier New" w:hAnsi="Courier New" w:cs="Courier New"/>
                <w:color w:val="1F497D" w:themeColor="text2"/>
                <w:sz w:val="20"/>
                <w:szCs w:val="20"/>
              </w:rPr>
              <w:t>liblinear</w:t>
            </w:r>
            <w:proofErr w:type="spellEnd"/>
            <w:r w:rsidRPr="009064E6">
              <w:rPr>
                <w:rFonts w:ascii="Courier New" w:hAnsi="Courier New" w:cs="Courier New"/>
                <w:color w:val="1F497D" w:themeColor="text2"/>
                <w:sz w:val="20"/>
                <w:szCs w:val="20"/>
              </w:rPr>
              <w:t>',</w:t>
            </w:r>
          </w:p>
          <w:p w14:paraId="047E06FC" w14:textId="77777777" w:rsidR="009B534A" w:rsidRPr="009064E6" w:rsidRDefault="009B534A"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roofErr w:type="spellStart"/>
            <w:r w:rsidRPr="009064E6">
              <w:rPr>
                <w:rFonts w:ascii="Courier New" w:hAnsi="Courier New" w:cs="Courier New"/>
                <w:color w:val="1F497D" w:themeColor="text2"/>
                <w:sz w:val="20"/>
                <w:szCs w:val="20"/>
              </w:rPr>
              <w:t>tol</w:t>
            </w:r>
            <w:proofErr w:type="spellEnd"/>
            <w:r w:rsidRPr="009064E6">
              <w:rPr>
                <w:rFonts w:ascii="Courier New" w:hAnsi="Courier New" w:cs="Courier New"/>
                <w:color w:val="1F497D" w:themeColor="text2"/>
                <w:sz w:val="20"/>
                <w:szCs w:val="20"/>
              </w:rPr>
              <w:t>': 0.0001,</w:t>
            </w:r>
          </w:p>
          <w:p w14:paraId="71DE95E2" w14:textId="77777777" w:rsidR="009B534A" w:rsidRPr="009064E6" w:rsidRDefault="009B534A"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'verbose': 0,</w:t>
            </w:r>
          </w:p>
          <w:p w14:paraId="032902FB" w14:textId="77777777" w:rsidR="009B534A" w:rsidRPr="009064E6" w:rsidRDefault="009B534A"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roofErr w:type="spellStart"/>
            <w:proofErr w:type="gramStart"/>
            <w:r w:rsidRPr="009064E6">
              <w:rPr>
                <w:rFonts w:ascii="Courier New" w:hAnsi="Courier New" w:cs="Courier New"/>
                <w:color w:val="1F497D" w:themeColor="text2"/>
                <w:sz w:val="20"/>
                <w:szCs w:val="20"/>
              </w:rPr>
              <w:t>warm</w:t>
            </w:r>
            <w:proofErr w:type="gramEnd"/>
            <w:r w:rsidRPr="009064E6">
              <w:rPr>
                <w:rFonts w:ascii="Courier New" w:hAnsi="Courier New" w:cs="Courier New"/>
                <w:color w:val="1F497D" w:themeColor="text2"/>
                <w:sz w:val="20"/>
                <w:szCs w:val="20"/>
              </w:rPr>
              <w:t>_start</w:t>
            </w:r>
            <w:proofErr w:type="spellEnd"/>
            <w:r w:rsidRPr="009064E6">
              <w:rPr>
                <w:rFonts w:ascii="Courier New" w:hAnsi="Courier New" w:cs="Courier New"/>
                <w:color w:val="1F497D" w:themeColor="text2"/>
                <w:sz w:val="20"/>
                <w:szCs w:val="20"/>
              </w:rPr>
              <w:t>': False</w:t>
            </w:r>
          </w:p>
          <w:p w14:paraId="192C0EB5" w14:textId="5763FEAB" w:rsidR="009B534A" w:rsidRDefault="009B534A" w:rsidP="009064E6">
            <w:pPr>
              <w:jc w:val="left"/>
            </w:pPr>
            <w:r w:rsidRPr="009064E6">
              <w:rPr>
                <w:rFonts w:ascii="Courier New" w:hAnsi="Courier New" w:cs="Courier New"/>
                <w:color w:val="1F497D" w:themeColor="text2"/>
                <w:sz w:val="20"/>
                <w:szCs w:val="20"/>
              </w:rPr>
              <w:t>}</w:t>
            </w:r>
          </w:p>
        </w:tc>
      </w:tr>
    </w:tbl>
    <w:p w14:paraId="0E5F6828" w14:textId="77777777" w:rsidR="009B534A" w:rsidRDefault="009B534A" w:rsidP="009B534A"/>
    <w:p w14:paraId="1DFB416D" w14:textId="75A32215" w:rsidR="009B534A" w:rsidRDefault="009B534A" w:rsidP="009B534A">
      <w:r w:rsidRPr="009B534A">
        <w:t>These parameters influence the behavior of the model, such as regularization (</w:t>
      </w:r>
      <w:r w:rsidRPr="009B534A">
        <w:rPr>
          <w:rFonts w:ascii="Courier New" w:hAnsi="Courier New" w:cs="Courier New"/>
          <w:color w:val="1F497D" w:themeColor="text2"/>
        </w:rPr>
        <w:t>penalty</w:t>
      </w:r>
      <w:r w:rsidRPr="009B534A">
        <w:t>), optimization method (</w:t>
      </w:r>
      <w:r w:rsidRPr="009B534A">
        <w:rPr>
          <w:rFonts w:ascii="Courier New" w:hAnsi="Courier New" w:cs="Courier New"/>
          <w:color w:val="1F497D" w:themeColor="text2"/>
        </w:rPr>
        <w:t>solver</w:t>
      </w:r>
      <w:r w:rsidRPr="009B534A">
        <w:t>), and stopping criteria (</w:t>
      </w:r>
      <w:proofErr w:type="spellStart"/>
      <w:r w:rsidRPr="009B534A">
        <w:rPr>
          <w:rFonts w:ascii="Courier New" w:hAnsi="Courier New" w:cs="Courier New"/>
          <w:color w:val="1F497D" w:themeColor="text2"/>
        </w:rPr>
        <w:t>max_iter</w:t>
      </w:r>
      <w:proofErr w:type="spellEnd"/>
      <w:r w:rsidRPr="009B534A">
        <w:t>).</w:t>
      </w:r>
    </w:p>
    <w:p w14:paraId="607C6D4B" w14:textId="77777777" w:rsidR="009064E6" w:rsidRDefault="009064E6" w:rsidP="009B534A"/>
    <w:p w14:paraId="035E2AD9" w14:textId="4CAF33F8" w:rsidR="009B534A" w:rsidRDefault="00E7329D" w:rsidP="009B534A">
      <w:pPr>
        <w:pStyle w:val="Heading4"/>
      </w:pPr>
      <w:r>
        <w:t xml:space="preserve">3.4.3.2 </w:t>
      </w:r>
      <w:r w:rsidR="009B534A" w:rsidRPr="009B534A">
        <w:t>Workflow for Training the Model</w:t>
      </w:r>
    </w:p>
    <w:p w14:paraId="48B8C189" w14:textId="77777777" w:rsidR="00605856" w:rsidRPr="00605856" w:rsidRDefault="00605856" w:rsidP="00605856">
      <w:r w:rsidRPr="00605856">
        <w:t>The general training process for logistic regression can be summarized as follows:</w:t>
      </w:r>
    </w:p>
    <w:p w14:paraId="72E57F5B" w14:textId="77777777" w:rsidR="00605856" w:rsidRPr="00605856" w:rsidRDefault="00605856" w:rsidP="00605856">
      <w:pPr>
        <w:pStyle w:val="ListParagraph"/>
        <w:numPr>
          <w:ilvl w:val="0"/>
          <w:numId w:val="28"/>
        </w:numPr>
      </w:pPr>
      <w:r w:rsidRPr="00605856">
        <w:rPr>
          <w:b/>
          <w:bCs/>
        </w:rPr>
        <w:t>Initialization:</w:t>
      </w:r>
      <w:r w:rsidRPr="00605856">
        <w:t xml:space="preserve"> Start with random weights and biases for the model.</w:t>
      </w:r>
    </w:p>
    <w:p w14:paraId="6953B70C" w14:textId="77777777" w:rsidR="00605856" w:rsidRPr="00605856" w:rsidRDefault="00605856" w:rsidP="00605856">
      <w:pPr>
        <w:pStyle w:val="ListParagraph"/>
        <w:numPr>
          <w:ilvl w:val="0"/>
          <w:numId w:val="28"/>
        </w:numPr>
      </w:pPr>
      <w:r w:rsidRPr="00605856">
        <w:rPr>
          <w:b/>
          <w:bCs/>
        </w:rPr>
        <w:t>Prediction:</w:t>
      </w:r>
      <w:r w:rsidRPr="00605856">
        <w:t xml:space="preserve"> Input the training data to get predicted probabilities using the sigmoid function.</w:t>
      </w:r>
    </w:p>
    <w:p w14:paraId="4BA24444" w14:textId="77777777" w:rsidR="00605856" w:rsidRPr="00605856" w:rsidRDefault="00605856" w:rsidP="00605856">
      <w:pPr>
        <w:pStyle w:val="ListParagraph"/>
        <w:numPr>
          <w:ilvl w:val="0"/>
          <w:numId w:val="28"/>
        </w:numPr>
      </w:pPr>
      <w:r w:rsidRPr="00605856">
        <w:rPr>
          <w:b/>
          <w:bCs/>
        </w:rPr>
        <w:t>Comparison:</w:t>
      </w:r>
      <w:r w:rsidRPr="00605856">
        <w:t xml:space="preserve"> Calculate the loss using the cross-entropy loss function, comparing predictions to actual labels.</w:t>
      </w:r>
    </w:p>
    <w:p w14:paraId="2B21B6AD" w14:textId="77777777" w:rsidR="00605856" w:rsidRPr="00605856" w:rsidRDefault="00605856" w:rsidP="00605856">
      <w:pPr>
        <w:pStyle w:val="ListParagraph"/>
        <w:numPr>
          <w:ilvl w:val="0"/>
          <w:numId w:val="28"/>
        </w:numPr>
      </w:pPr>
      <w:r w:rsidRPr="00605856">
        <w:rPr>
          <w:b/>
          <w:bCs/>
        </w:rPr>
        <w:t>Optimization:</w:t>
      </w:r>
      <w:r w:rsidRPr="00605856">
        <w:t xml:space="preserve"> Adjust the weights and biases using optimization techniques such as gradient descent to minimize the loss.</w:t>
      </w:r>
    </w:p>
    <w:p w14:paraId="4769D9BF" w14:textId="278A5767" w:rsidR="00605856" w:rsidRDefault="00605856" w:rsidP="00605856">
      <w:pPr>
        <w:pStyle w:val="ListParagraph"/>
        <w:numPr>
          <w:ilvl w:val="0"/>
          <w:numId w:val="28"/>
        </w:numPr>
      </w:pPr>
      <w:r w:rsidRPr="00605856">
        <w:rPr>
          <w:b/>
          <w:bCs/>
        </w:rPr>
        <w:t>Iteration:</w:t>
      </w:r>
      <w:r w:rsidRPr="00605856">
        <w:t xml:space="preserve"> Repeat steps 2–4 until the model’s predictions are sufficiently accurate</w:t>
      </w:r>
      <w:sdt>
        <w:sdtPr>
          <w:id w:val="-152681563"/>
          <w:citation/>
        </w:sdtPr>
        <w:sdtContent>
          <w:r>
            <w:fldChar w:fldCharType="begin"/>
          </w:r>
          <w:r>
            <w:instrText xml:space="preserve"> CITATION Sci24 \l 1033 </w:instrText>
          </w:r>
          <w:r>
            <w:fldChar w:fldCharType="separate"/>
          </w:r>
          <w:r w:rsidR="005B5D8B">
            <w:rPr>
              <w:noProof/>
            </w:rPr>
            <w:t xml:space="preserve"> </w:t>
          </w:r>
          <w:r w:rsidR="005B5D8B" w:rsidRPr="005B5D8B">
            <w:rPr>
              <w:noProof/>
            </w:rPr>
            <w:t>[11]</w:t>
          </w:r>
          <w:r>
            <w:fldChar w:fldCharType="end"/>
          </w:r>
        </w:sdtContent>
      </w:sdt>
      <w:r w:rsidRPr="00605856">
        <w:t>.</w:t>
      </w:r>
    </w:p>
    <w:p w14:paraId="11ED4A89" w14:textId="77777777" w:rsidR="009064E6" w:rsidRPr="00605856" w:rsidRDefault="009064E6" w:rsidP="009064E6">
      <w:pPr>
        <w:pStyle w:val="ListParagraph"/>
      </w:pPr>
    </w:p>
    <w:p w14:paraId="680FA0CC" w14:textId="6935FD67" w:rsidR="009B534A" w:rsidRPr="009B534A" w:rsidRDefault="00E7329D" w:rsidP="009064E6">
      <w:pPr>
        <w:pStyle w:val="Heading4"/>
      </w:pPr>
      <w:r>
        <w:t xml:space="preserve">3.4.3.3 </w:t>
      </w:r>
      <w:r w:rsidR="009B534A" w:rsidRPr="009B534A">
        <w:t>Model Parameters Output</w:t>
      </w:r>
    </w:p>
    <w:p w14:paraId="3A98AD11" w14:textId="77777777" w:rsidR="009B534A" w:rsidRPr="009B534A" w:rsidRDefault="009B534A" w:rsidP="009B534A">
      <w:r w:rsidRPr="009B534A">
        <w:t xml:space="preserve">After training the model, we can inspect the learned </w:t>
      </w:r>
      <w:r w:rsidRPr="009B534A">
        <w:rPr>
          <w:b/>
          <w:bCs/>
        </w:rPr>
        <w:t>coefficients</w:t>
      </w:r>
      <w:r w:rsidRPr="009B534A">
        <w:t xml:space="preserve"> and </w:t>
      </w:r>
      <w:r w:rsidRPr="009B534A">
        <w:rPr>
          <w:b/>
          <w:bCs/>
        </w:rPr>
        <w:t>intercepts</w:t>
      </w:r>
      <w:r w:rsidRPr="009B534A">
        <w:t>:</w:t>
      </w:r>
    </w:p>
    <w:p w14:paraId="0E3441CA" w14:textId="030B7FB1" w:rsidR="009B534A" w:rsidRDefault="009B534A" w:rsidP="009B534A">
      <w:pPr>
        <w:numPr>
          <w:ilvl w:val="0"/>
          <w:numId w:val="27"/>
        </w:numPr>
      </w:pPr>
      <w:r w:rsidRPr="009B534A">
        <w:rPr>
          <w:b/>
          <w:bCs/>
        </w:rPr>
        <w:t>Coefficients</w:t>
      </w:r>
      <w:r w:rsidRPr="009B534A">
        <w:t xml:space="preserve"> (</w:t>
      </w:r>
      <w:proofErr w:type="spellStart"/>
      <w:proofErr w:type="gramStart"/>
      <w:r w:rsidRPr="009B534A">
        <w:rPr>
          <w:rFonts w:ascii="Courier New" w:hAnsi="Courier New" w:cs="Courier New"/>
          <w:color w:val="1F497D" w:themeColor="text2"/>
        </w:rPr>
        <w:t>model.coef</w:t>
      </w:r>
      <w:proofErr w:type="spellEnd"/>
      <w:proofErr w:type="gramEnd"/>
      <w:r w:rsidRPr="009B534A">
        <w:t xml:space="preserve">_): Represents the weights for each feature. </w:t>
      </w:r>
      <w:r>
        <w:t>O</w:t>
      </w:r>
      <w:r w:rsidRPr="009B534A">
        <w:t>utput</w:t>
      </w:r>
      <w:r>
        <w:t xml:space="preserve"> of </w:t>
      </w:r>
      <w:r w:rsidR="00B56AEE">
        <w:t xml:space="preserve">model </w:t>
      </w:r>
      <w:r>
        <w:t>Coefficients</w:t>
      </w:r>
      <w:r w:rsidRPr="009B534A">
        <w:t>:</w:t>
      </w:r>
    </w:p>
    <w:tbl>
      <w:tblPr>
        <w:tblStyle w:val="TableGrid"/>
        <w:tblW w:w="0" w:type="auto"/>
        <w:tblInd w:w="720" w:type="dxa"/>
        <w:tblLook w:val="04A0" w:firstRow="1" w:lastRow="0" w:firstColumn="1" w:lastColumn="0" w:noHBand="0" w:noVBand="1"/>
      </w:tblPr>
      <w:tblGrid>
        <w:gridCol w:w="8630"/>
      </w:tblGrid>
      <w:tr w:rsidR="009B534A" w14:paraId="15B7ABF2" w14:textId="77777777" w:rsidTr="009B534A">
        <w:tc>
          <w:tcPr>
            <w:tcW w:w="9350" w:type="dxa"/>
          </w:tcPr>
          <w:p w14:paraId="6966542A" w14:textId="78C3D9AA" w:rsidR="009B534A" w:rsidRPr="009B534A" w:rsidRDefault="009B534A" w:rsidP="009B534A">
            <w:pPr>
              <w:rPr>
                <w:rFonts w:ascii="Courier New" w:hAnsi="Courier New" w:cs="Courier New"/>
              </w:rPr>
            </w:pPr>
            <w:r w:rsidRPr="009B534A">
              <w:rPr>
                <w:rFonts w:ascii="Courier New" w:hAnsi="Courier New" w:cs="Courier New"/>
                <w:color w:val="1F497D" w:themeColor="text2"/>
              </w:rPr>
              <w:t>[[0.0, 0.0, 0.0, 0.0, 0.0, 0.0, 0.0, 0.0, 0.0, 0.0, 0.0], [0.0, 2.0530731816201757, -0.3609123766172239, 0.0, 0.0, 0.0, 0.0, 0.0, 0.0, 0.0, -0.8002744075188969], [-0.9266077969926597, 3.5468331028394995, 0.957242828636703, 0.01980103669083061, 0.0, 0.0, 3.2340320379846768, 0.0, 0.0, -3.5847695745846933, -5.035670465956124], [0.056647468281676425, -2.7414612637255806, -1.1948072948922734, -1.182561320592345, 0.0, 0.0, -0.9981251988131434, 0.8025332996072216, 0.0, 1.131040962437363, 1.9488222198761964], [0.43442855298876554, -4.763065376890098, 0.0, 0.0, 0.0, 0.0, -2.8164963165819996, 0.0, 0.0, 2.221135921191928, 4.30871029545678], [0.0, -1.7532348488425078, 0.0, 0.0, 0.0, 0.0, 0.0, -0.2657389334052234, 0.0, 0.0, 1.4181464494761966]]</w:t>
            </w:r>
          </w:p>
        </w:tc>
      </w:tr>
    </w:tbl>
    <w:p w14:paraId="3D898803" w14:textId="77777777" w:rsidR="009B534A" w:rsidRDefault="009B534A" w:rsidP="009B534A">
      <w:pPr>
        <w:ind w:left="720"/>
      </w:pPr>
    </w:p>
    <w:p w14:paraId="3C90EA89" w14:textId="4B377E5F" w:rsidR="009B534A" w:rsidRDefault="009B534A" w:rsidP="009B534A">
      <w:pPr>
        <w:pStyle w:val="ListParagraph"/>
        <w:numPr>
          <w:ilvl w:val="0"/>
          <w:numId w:val="27"/>
        </w:numPr>
      </w:pPr>
      <w:bookmarkStart w:id="150" w:name="_Hlk184502461"/>
      <w:r w:rsidRPr="009B534A">
        <w:rPr>
          <w:b/>
          <w:bCs/>
        </w:rPr>
        <w:t>Intercepts</w:t>
      </w:r>
      <w:r w:rsidRPr="009B534A">
        <w:t xml:space="preserve"> </w:t>
      </w:r>
      <w:bookmarkEnd w:id="150"/>
      <w:r w:rsidRPr="009B534A">
        <w:t>(</w:t>
      </w:r>
      <w:proofErr w:type="spellStart"/>
      <w:proofErr w:type="gramStart"/>
      <w:r w:rsidRPr="009B534A">
        <w:rPr>
          <w:rFonts w:ascii="Courier New" w:hAnsi="Courier New" w:cs="Courier New"/>
          <w:color w:val="1F497D" w:themeColor="text2"/>
        </w:rPr>
        <w:t>model.intercept</w:t>
      </w:r>
      <w:proofErr w:type="spellEnd"/>
      <w:proofErr w:type="gramEnd"/>
      <w:r w:rsidRPr="009B534A">
        <w:t xml:space="preserve">_): Represents the bias terms for each class. </w:t>
      </w:r>
      <w:r w:rsidR="00B56AEE">
        <w:t>O</w:t>
      </w:r>
      <w:r w:rsidRPr="009B534A">
        <w:t>utput</w:t>
      </w:r>
      <w:r w:rsidR="00B56AEE">
        <w:t xml:space="preserve"> of model </w:t>
      </w:r>
      <w:r w:rsidR="00B56AEE" w:rsidRPr="00B56AEE">
        <w:t>Intercepts</w:t>
      </w:r>
      <w:r w:rsidRPr="009B534A">
        <w:t>:</w:t>
      </w:r>
    </w:p>
    <w:tbl>
      <w:tblPr>
        <w:tblStyle w:val="TableGrid"/>
        <w:tblW w:w="0" w:type="auto"/>
        <w:tblInd w:w="720" w:type="dxa"/>
        <w:tblLook w:val="04A0" w:firstRow="1" w:lastRow="0" w:firstColumn="1" w:lastColumn="0" w:noHBand="0" w:noVBand="1"/>
      </w:tblPr>
      <w:tblGrid>
        <w:gridCol w:w="8630"/>
      </w:tblGrid>
      <w:tr w:rsidR="00B56AEE" w14:paraId="6CD2CB1B" w14:textId="77777777" w:rsidTr="00B56AEE">
        <w:tc>
          <w:tcPr>
            <w:tcW w:w="9350" w:type="dxa"/>
          </w:tcPr>
          <w:p w14:paraId="7440964C" w14:textId="5A2AB555" w:rsidR="00B56AEE" w:rsidRPr="007253B3" w:rsidRDefault="007253B3" w:rsidP="00B56AEE">
            <w:pPr>
              <w:pStyle w:val="ListParagraph"/>
              <w:ind w:left="0"/>
              <w:rPr>
                <w:rFonts w:ascii="Courier New" w:hAnsi="Courier New" w:cs="Courier New"/>
                <w:color w:val="1F497D" w:themeColor="text2"/>
              </w:rPr>
            </w:pPr>
            <w:r w:rsidRPr="007253B3">
              <w:rPr>
                <w:rFonts w:ascii="Courier New" w:hAnsi="Courier New" w:cs="Courier New"/>
                <w:color w:val="1F497D" w:themeColor="text2"/>
              </w:rPr>
              <w:t>[-4.91265458 -3.</w:t>
            </w:r>
            <w:proofErr w:type="gramStart"/>
            <w:r w:rsidRPr="007253B3">
              <w:rPr>
                <w:rFonts w:ascii="Courier New" w:hAnsi="Courier New" w:cs="Courier New"/>
                <w:color w:val="1F497D" w:themeColor="text2"/>
              </w:rPr>
              <w:t>69366342  0.5034662</w:t>
            </w:r>
            <w:proofErr w:type="gramEnd"/>
            <w:r w:rsidRPr="007253B3">
              <w:rPr>
                <w:rFonts w:ascii="Courier New" w:hAnsi="Courier New" w:cs="Courier New"/>
                <w:color w:val="1F497D" w:themeColor="text2"/>
              </w:rPr>
              <w:t xml:space="preserve">  -0.33731751 -2.6145979  -4.20412621]</w:t>
            </w:r>
          </w:p>
        </w:tc>
      </w:tr>
    </w:tbl>
    <w:p w14:paraId="0493516E" w14:textId="77777777" w:rsidR="00B56AEE" w:rsidRPr="009B534A" w:rsidRDefault="00B56AEE" w:rsidP="00B56AEE">
      <w:pPr>
        <w:pStyle w:val="ListParagraph"/>
      </w:pPr>
    </w:p>
    <w:p w14:paraId="2EC061F6" w14:textId="3DC68A97" w:rsidR="007253B3" w:rsidRDefault="007253B3" w:rsidP="007253B3">
      <w:r w:rsidRPr="007253B3">
        <w:lastRenderedPageBreak/>
        <w:t>These parameters are used to calculate the linear combination of the input features and predict class probabilities.</w:t>
      </w:r>
    </w:p>
    <w:p w14:paraId="7C4A5546" w14:textId="77777777" w:rsidR="009064E6" w:rsidRPr="009B534A" w:rsidRDefault="009064E6" w:rsidP="007253B3"/>
    <w:p w14:paraId="29814FA0" w14:textId="407C5C12" w:rsidR="00820153" w:rsidRDefault="00E7329D" w:rsidP="007253B3">
      <w:pPr>
        <w:pStyle w:val="Heading4"/>
      </w:pPr>
      <w:r>
        <w:t xml:space="preserve">3.4.3.4 </w:t>
      </w:r>
      <w:r w:rsidR="007253B3" w:rsidRPr="007253B3">
        <w:t>Multi-Class Logistic Regression</w:t>
      </w:r>
    </w:p>
    <w:p w14:paraId="2930D8B2" w14:textId="4C61127F" w:rsidR="007253B3" w:rsidRDefault="007253B3" w:rsidP="007253B3">
      <w:r w:rsidRPr="007253B3">
        <w:t xml:space="preserve">Although logistic regression is generally used for binary classification, it can be extended to handle multi-class classification through techniques like </w:t>
      </w:r>
      <w:r w:rsidRPr="007253B3">
        <w:rPr>
          <w:b/>
          <w:bCs/>
        </w:rPr>
        <w:t>One-vs-Rest</w:t>
      </w:r>
      <w:r w:rsidRPr="007253B3">
        <w:t xml:space="preserve"> or </w:t>
      </w:r>
      <w:r w:rsidRPr="007253B3">
        <w:rPr>
          <w:b/>
          <w:bCs/>
        </w:rPr>
        <w:t>SoftMax regression</w:t>
      </w:r>
      <w:r w:rsidRPr="007253B3">
        <w:t xml:space="preserve">. In Scikit-learn, this is handled automatically when you set the </w:t>
      </w:r>
      <w:proofErr w:type="spellStart"/>
      <w:r w:rsidRPr="007253B3">
        <w:rPr>
          <w:rFonts w:ascii="Courier New" w:hAnsi="Courier New" w:cs="Courier New"/>
          <w:color w:val="1F497D" w:themeColor="text2"/>
        </w:rPr>
        <w:t>multi_class</w:t>
      </w:r>
      <w:proofErr w:type="spellEnd"/>
      <w:r w:rsidRPr="007253B3">
        <w:rPr>
          <w:color w:val="1F497D" w:themeColor="text2"/>
        </w:rPr>
        <w:t xml:space="preserve"> </w:t>
      </w:r>
      <w:r w:rsidRPr="007253B3">
        <w:t>parameter</w:t>
      </w:r>
      <w:sdt>
        <w:sdtPr>
          <w:id w:val="1432783704"/>
          <w:citation/>
        </w:sdtPr>
        <w:sdtContent>
          <w:r w:rsidR="00605856">
            <w:fldChar w:fldCharType="begin"/>
          </w:r>
          <w:r w:rsidR="00605856">
            <w:instrText xml:space="preserve"> CITATION PCo09 \l 1033 </w:instrText>
          </w:r>
          <w:r w:rsidR="00605856">
            <w:fldChar w:fldCharType="separate"/>
          </w:r>
          <w:r w:rsidR="005B5D8B">
            <w:rPr>
              <w:noProof/>
            </w:rPr>
            <w:t xml:space="preserve"> </w:t>
          </w:r>
          <w:r w:rsidR="005B5D8B" w:rsidRPr="005B5D8B">
            <w:rPr>
              <w:noProof/>
            </w:rPr>
            <w:t>[24]</w:t>
          </w:r>
          <w:r w:rsidR="00605856">
            <w:fldChar w:fldCharType="end"/>
          </w:r>
        </w:sdtContent>
      </w:sdt>
      <w:r w:rsidRPr="007253B3">
        <w:t>.</w:t>
      </w:r>
    </w:p>
    <w:p w14:paraId="7F1E6B0B" w14:textId="77777777" w:rsidR="0091315B" w:rsidRDefault="0091315B" w:rsidP="007253B3"/>
    <w:p w14:paraId="34872BBA" w14:textId="280206AD" w:rsidR="0091315B" w:rsidRDefault="00E7329D" w:rsidP="0091315B">
      <w:pPr>
        <w:pStyle w:val="Heading3"/>
        <w:spacing w:after="160"/>
      </w:pPr>
      <w:bookmarkStart w:id="151" w:name="_Toc185190946"/>
      <w:r>
        <w:t xml:space="preserve">3.4.4 </w:t>
      </w:r>
      <w:r w:rsidR="0091315B" w:rsidRPr="0091315B">
        <w:t>Making Predictions</w:t>
      </w:r>
      <w:bookmarkEnd w:id="151"/>
    </w:p>
    <w:p w14:paraId="52397483" w14:textId="77777777" w:rsidR="009064E6" w:rsidRPr="009064E6" w:rsidRDefault="009064E6" w:rsidP="009064E6"/>
    <w:p w14:paraId="20C3ECD0" w14:textId="5F838350" w:rsidR="0091315B" w:rsidRDefault="00E7329D" w:rsidP="0035702D">
      <w:pPr>
        <w:pStyle w:val="Heading4"/>
      </w:pPr>
      <w:r>
        <w:t xml:space="preserve">3.4.4.1 </w:t>
      </w:r>
      <w:r w:rsidR="0091315B" w:rsidRPr="0035702D">
        <w:t>Training Data Prediction</w:t>
      </w:r>
      <w:r w:rsidR="0091315B">
        <w:t xml:space="preserve"> </w:t>
      </w:r>
    </w:p>
    <w:p w14:paraId="53C5FD37" w14:textId="6BB52E73" w:rsidR="0091315B" w:rsidRDefault="0091315B" w:rsidP="0091315B">
      <w:r>
        <w:t xml:space="preserve">After the model has been trained, we can make predictions on the training dataset </w:t>
      </w:r>
      <w:proofErr w:type="spellStart"/>
      <w:r w:rsidRPr="0091315B">
        <w:rPr>
          <w:rFonts w:ascii="Courier New" w:hAnsi="Courier New" w:cs="Courier New"/>
          <w:color w:val="1F497D" w:themeColor="text2"/>
        </w:rPr>
        <w:t>X_train</w:t>
      </w:r>
      <w:proofErr w:type="spellEnd"/>
      <w:r>
        <w:t>. The predicted values represent the output of the model for the given inputs in the dataset.</w:t>
      </w:r>
    </w:p>
    <w:tbl>
      <w:tblPr>
        <w:tblStyle w:val="TableGrid"/>
        <w:tblW w:w="0" w:type="auto"/>
        <w:tblLook w:val="04A0" w:firstRow="1" w:lastRow="0" w:firstColumn="1" w:lastColumn="0" w:noHBand="0" w:noVBand="1"/>
      </w:tblPr>
      <w:tblGrid>
        <w:gridCol w:w="9350"/>
      </w:tblGrid>
      <w:tr w:rsidR="0035702D" w14:paraId="2019E718" w14:textId="77777777" w:rsidTr="0035702D">
        <w:tc>
          <w:tcPr>
            <w:tcW w:w="9350" w:type="dxa"/>
          </w:tcPr>
          <w:p w14:paraId="6203DBBB" w14:textId="77777777" w:rsidR="0035702D" w:rsidRPr="009064E6" w:rsidRDefault="0035702D" w:rsidP="0035702D">
            <w:pPr>
              <w:rPr>
                <w:rFonts w:ascii="Courier New" w:hAnsi="Courier New" w:cs="Courier New"/>
                <w:color w:val="1F497D" w:themeColor="text2"/>
                <w:sz w:val="20"/>
                <w:szCs w:val="20"/>
              </w:rPr>
            </w:pPr>
            <w:proofErr w:type="spellStart"/>
            <w:r w:rsidRPr="009064E6">
              <w:rPr>
                <w:rFonts w:ascii="Courier New" w:hAnsi="Courier New" w:cs="Courier New"/>
                <w:color w:val="1F497D" w:themeColor="text2"/>
                <w:sz w:val="20"/>
                <w:szCs w:val="20"/>
              </w:rPr>
              <w:t>X_train</w:t>
            </w:r>
            <w:proofErr w:type="spellEnd"/>
            <w:r w:rsidRPr="009064E6">
              <w:rPr>
                <w:rFonts w:ascii="Courier New" w:hAnsi="Courier New" w:cs="Courier New"/>
                <w:color w:val="1F497D" w:themeColor="text2"/>
                <w:sz w:val="20"/>
                <w:szCs w:val="20"/>
              </w:rPr>
              <w:t xml:space="preserve"> = </w:t>
            </w:r>
            <w:proofErr w:type="spellStart"/>
            <w:r w:rsidRPr="009064E6">
              <w:rPr>
                <w:rFonts w:ascii="Courier New" w:hAnsi="Courier New" w:cs="Courier New"/>
                <w:color w:val="1F497D" w:themeColor="text2"/>
                <w:sz w:val="20"/>
                <w:szCs w:val="20"/>
              </w:rPr>
              <w:t>train_inputs</w:t>
            </w:r>
            <w:proofErr w:type="spellEnd"/>
            <w:r w:rsidRPr="009064E6">
              <w:rPr>
                <w:rFonts w:ascii="Courier New" w:hAnsi="Courier New" w:cs="Courier New"/>
                <w:color w:val="1F497D" w:themeColor="text2"/>
                <w:sz w:val="20"/>
                <w:szCs w:val="20"/>
              </w:rPr>
              <w:t>[</w:t>
            </w:r>
            <w:proofErr w:type="spellStart"/>
            <w:r w:rsidRPr="009064E6">
              <w:rPr>
                <w:rFonts w:ascii="Courier New" w:hAnsi="Courier New" w:cs="Courier New"/>
                <w:color w:val="1F497D" w:themeColor="text2"/>
                <w:sz w:val="20"/>
                <w:szCs w:val="20"/>
              </w:rPr>
              <w:t>numeric_cols</w:t>
            </w:r>
            <w:proofErr w:type="spellEnd"/>
            <w:r w:rsidRPr="009064E6">
              <w:rPr>
                <w:rFonts w:ascii="Courier New" w:hAnsi="Courier New" w:cs="Courier New"/>
                <w:color w:val="1F497D" w:themeColor="text2"/>
                <w:sz w:val="20"/>
                <w:szCs w:val="20"/>
              </w:rPr>
              <w:t>]</w:t>
            </w:r>
          </w:p>
          <w:p w14:paraId="49117B36" w14:textId="77777777" w:rsidR="0035702D" w:rsidRPr="009064E6" w:rsidRDefault="0035702D" w:rsidP="0035702D">
            <w:pPr>
              <w:rPr>
                <w:rFonts w:ascii="Courier New" w:hAnsi="Courier New" w:cs="Courier New"/>
                <w:color w:val="1F497D" w:themeColor="text2"/>
                <w:sz w:val="20"/>
                <w:szCs w:val="20"/>
              </w:rPr>
            </w:pPr>
            <w:proofErr w:type="spellStart"/>
            <w:r w:rsidRPr="009064E6">
              <w:rPr>
                <w:rFonts w:ascii="Courier New" w:hAnsi="Courier New" w:cs="Courier New"/>
                <w:color w:val="1F497D" w:themeColor="text2"/>
                <w:sz w:val="20"/>
                <w:szCs w:val="20"/>
              </w:rPr>
              <w:t>X_val</w:t>
            </w:r>
            <w:proofErr w:type="spellEnd"/>
            <w:r w:rsidRPr="009064E6">
              <w:rPr>
                <w:rFonts w:ascii="Courier New" w:hAnsi="Courier New" w:cs="Courier New"/>
                <w:color w:val="1F497D" w:themeColor="text2"/>
                <w:sz w:val="20"/>
                <w:szCs w:val="20"/>
              </w:rPr>
              <w:t xml:space="preserve"> = </w:t>
            </w:r>
            <w:proofErr w:type="spellStart"/>
            <w:r w:rsidRPr="009064E6">
              <w:rPr>
                <w:rFonts w:ascii="Courier New" w:hAnsi="Courier New" w:cs="Courier New"/>
                <w:color w:val="1F497D" w:themeColor="text2"/>
                <w:sz w:val="20"/>
                <w:szCs w:val="20"/>
              </w:rPr>
              <w:t>val_inputs</w:t>
            </w:r>
            <w:proofErr w:type="spellEnd"/>
            <w:r w:rsidRPr="009064E6">
              <w:rPr>
                <w:rFonts w:ascii="Courier New" w:hAnsi="Courier New" w:cs="Courier New"/>
                <w:color w:val="1F497D" w:themeColor="text2"/>
                <w:sz w:val="20"/>
                <w:szCs w:val="20"/>
              </w:rPr>
              <w:t>[</w:t>
            </w:r>
            <w:proofErr w:type="spellStart"/>
            <w:r w:rsidRPr="009064E6">
              <w:rPr>
                <w:rFonts w:ascii="Courier New" w:hAnsi="Courier New" w:cs="Courier New"/>
                <w:color w:val="1F497D" w:themeColor="text2"/>
                <w:sz w:val="20"/>
                <w:szCs w:val="20"/>
              </w:rPr>
              <w:t>numeric_cols</w:t>
            </w:r>
            <w:proofErr w:type="spellEnd"/>
            <w:r w:rsidRPr="009064E6">
              <w:rPr>
                <w:rFonts w:ascii="Courier New" w:hAnsi="Courier New" w:cs="Courier New"/>
                <w:color w:val="1F497D" w:themeColor="text2"/>
                <w:sz w:val="20"/>
                <w:szCs w:val="20"/>
              </w:rPr>
              <w:t>]</w:t>
            </w:r>
          </w:p>
          <w:p w14:paraId="3EB0B523" w14:textId="77777777" w:rsidR="0035702D" w:rsidRPr="009064E6" w:rsidRDefault="0035702D" w:rsidP="0035702D">
            <w:pPr>
              <w:rPr>
                <w:rFonts w:ascii="Courier New" w:hAnsi="Courier New" w:cs="Courier New"/>
                <w:color w:val="1F497D" w:themeColor="text2"/>
                <w:sz w:val="20"/>
                <w:szCs w:val="20"/>
              </w:rPr>
            </w:pPr>
            <w:proofErr w:type="spellStart"/>
            <w:r w:rsidRPr="009064E6">
              <w:rPr>
                <w:rFonts w:ascii="Courier New" w:hAnsi="Courier New" w:cs="Courier New"/>
                <w:color w:val="1F497D" w:themeColor="text2"/>
                <w:sz w:val="20"/>
                <w:szCs w:val="20"/>
              </w:rPr>
              <w:t>X_test</w:t>
            </w:r>
            <w:proofErr w:type="spellEnd"/>
            <w:r w:rsidRPr="009064E6">
              <w:rPr>
                <w:rFonts w:ascii="Courier New" w:hAnsi="Courier New" w:cs="Courier New"/>
                <w:color w:val="1F497D" w:themeColor="text2"/>
                <w:sz w:val="20"/>
                <w:szCs w:val="20"/>
              </w:rPr>
              <w:t xml:space="preserve"> = </w:t>
            </w:r>
            <w:proofErr w:type="spellStart"/>
            <w:r w:rsidRPr="009064E6">
              <w:rPr>
                <w:rFonts w:ascii="Courier New" w:hAnsi="Courier New" w:cs="Courier New"/>
                <w:color w:val="1F497D" w:themeColor="text2"/>
                <w:sz w:val="20"/>
                <w:szCs w:val="20"/>
              </w:rPr>
              <w:t>test_inputs</w:t>
            </w:r>
            <w:proofErr w:type="spellEnd"/>
            <w:r w:rsidRPr="009064E6">
              <w:rPr>
                <w:rFonts w:ascii="Courier New" w:hAnsi="Courier New" w:cs="Courier New"/>
                <w:color w:val="1F497D" w:themeColor="text2"/>
                <w:sz w:val="20"/>
                <w:szCs w:val="20"/>
              </w:rPr>
              <w:t>[</w:t>
            </w:r>
            <w:proofErr w:type="spellStart"/>
            <w:r w:rsidRPr="009064E6">
              <w:rPr>
                <w:rFonts w:ascii="Courier New" w:hAnsi="Courier New" w:cs="Courier New"/>
                <w:color w:val="1F497D" w:themeColor="text2"/>
                <w:sz w:val="20"/>
                <w:szCs w:val="20"/>
              </w:rPr>
              <w:t>numeric_cols</w:t>
            </w:r>
            <w:proofErr w:type="spellEnd"/>
            <w:r w:rsidRPr="009064E6">
              <w:rPr>
                <w:rFonts w:ascii="Courier New" w:hAnsi="Courier New" w:cs="Courier New"/>
                <w:color w:val="1F497D" w:themeColor="text2"/>
                <w:sz w:val="20"/>
                <w:szCs w:val="20"/>
              </w:rPr>
              <w:t>]</w:t>
            </w:r>
          </w:p>
          <w:p w14:paraId="6DE90962" w14:textId="1C21D67C" w:rsidR="0035702D" w:rsidRDefault="0035702D" w:rsidP="0035702D">
            <w:proofErr w:type="spellStart"/>
            <w:r w:rsidRPr="009064E6">
              <w:rPr>
                <w:rFonts w:ascii="Courier New" w:hAnsi="Courier New" w:cs="Courier New"/>
                <w:color w:val="1F497D" w:themeColor="text2"/>
                <w:sz w:val="20"/>
                <w:szCs w:val="20"/>
              </w:rPr>
              <w:t>train_preds</w:t>
            </w:r>
            <w:proofErr w:type="spellEnd"/>
            <w:r w:rsidRPr="009064E6">
              <w:rPr>
                <w:rFonts w:ascii="Courier New" w:hAnsi="Courier New" w:cs="Courier New"/>
                <w:color w:val="1F497D" w:themeColor="text2"/>
                <w:sz w:val="20"/>
                <w:szCs w:val="20"/>
              </w:rPr>
              <w:t xml:space="preserve"> = </w:t>
            </w:r>
            <w:proofErr w:type="spellStart"/>
            <w:proofErr w:type="gramStart"/>
            <w:r w:rsidRPr="009064E6">
              <w:rPr>
                <w:rFonts w:ascii="Courier New" w:hAnsi="Courier New" w:cs="Courier New"/>
                <w:color w:val="1F497D" w:themeColor="text2"/>
                <w:sz w:val="20"/>
                <w:szCs w:val="20"/>
              </w:rPr>
              <w:t>model.predict</w:t>
            </w:r>
            <w:proofErr w:type="spellEnd"/>
            <w:proofErr w:type="gramEnd"/>
            <w:r w:rsidRPr="009064E6">
              <w:rPr>
                <w:rFonts w:ascii="Courier New" w:hAnsi="Courier New" w:cs="Courier New"/>
                <w:color w:val="1F497D" w:themeColor="text2"/>
                <w:sz w:val="20"/>
                <w:szCs w:val="20"/>
              </w:rPr>
              <w:t>(</w:t>
            </w:r>
            <w:proofErr w:type="spellStart"/>
            <w:r w:rsidRPr="009064E6">
              <w:rPr>
                <w:rFonts w:ascii="Courier New" w:hAnsi="Courier New" w:cs="Courier New"/>
                <w:color w:val="1F497D" w:themeColor="text2"/>
                <w:sz w:val="20"/>
                <w:szCs w:val="20"/>
              </w:rPr>
              <w:t>X_train</w:t>
            </w:r>
            <w:proofErr w:type="spellEnd"/>
            <w:r w:rsidRPr="009064E6">
              <w:rPr>
                <w:rFonts w:ascii="Courier New" w:hAnsi="Courier New" w:cs="Courier New"/>
                <w:color w:val="1F497D" w:themeColor="text2"/>
                <w:sz w:val="20"/>
                <w:szCs w:val="20"/>
              </w:rPr>
              <w:t>)</w:t>
            </w:r>
          </w:p>
        </w:tc>
      </w:tr>
    </w:tbl>
    <w:p w14:paraId="52B8D3C7" w14:textId="77777777" w:rsidR="0091315B" w:rsidRDefault="0091315B" w:rsidP="0091315B"/>
    <w:p w14:paraId="78DAA38F" w14:textId="1551A595" w:rsidR="0035702D" w:rsidRDefault="0035702D" w:rsidP="0091315B">
      <w:r>
        <w:t>O</w:t>
      </w:r>
      <w:r w:rsidRPr="0035702D">
        <w:t>utput for the predictions</w:t>
      </w:r>
      <w:r>
        <w:t xml:space="preserve"> is given below:</w:t>
      </w:r>
    </w:p>
    <w:tbl>
      <w:tblPr>
        <w:tblStyle w:val="TableGrid"/>
        <w:tblW w:w="0" w:type="auto"/>
        <w:tblLook w:val="04A0" w:firstRow="1" w:lastRow="0" w:firstColumn="1" w:lastColumn="0" w:noHBand="0" w:noVBand="1"/>
      </w:tblPr>
      <w:tblGrid>
        <w:gridCol w:w="9350"/>
      </w:tblGrid>
      <w:tr w:rsidR="0035702D" w14:paraId="0FAE9082" w14:textId="77777777" w:rsidTr="0035702D">
        <w:tc>
          <w:tcPr>
            <w:tcW w:w="9350" w:type="dxa"/>
          </w:tcPr>
          <w:p w14:paraId="32C6CCE1" w14:textId="6ABF307E" w:rsidR="0035702D" w:rsidRPr="009064E6" w:rsidRDefault="0035702D" w:rsidP="0035702D">
            <w:pPr>
              <w:rPr>
                <w:sz w:val="18"/>
                <w:szCs w:val="18"/>
              </w:rPr>
            </w:pPr>
            <w:r w:rsidRPr="009064E6">
              <w:rPr>
                <w:rFonts w:ascii="Courier New" w:hAnsi="Courier New" w:cs="Courier New"/>
                <w:color w:val="1F497D" w:themeColor="text2"/>
                <w:sz w:val="18"/>
                <w:szCs w:val="18"/>
              </w:rPr>
              <w:t>[[6, 6, 5, 6, 6, 6, 5, 6, 6, 5, 5, 6, 5, 6, 6, 6, 5, 5, 6, 6, 5, 5, 6, 5, 5, 6, 6, 5, 6, 5, 5, 5, 5, 5, 6, 5, 6, 5, 6, 5, 6, 6, 6, 5, 6, 6, 6, 6, 6, 6, 6, 5, 5, 6, 6, 6, 5, 5, 6, 6, 6, 6, 6, 5, 5, 5, 5, 6, 6, 5, 6, 6, 5, 5, 6, 5, 5, 5, 6, 5, 5, 6, 6, 6, 6, 5, 5, 5, 6, 5, 6, 5, 5, 6, 5, 5, 5, 6, 6, 5, 5, 6, 6, 5, 6, 5, 5, 6, 5, 5, 6, 6, 6, 6, 6, 6, 6, 5, 5, 6, 6, 5, 5, 5, 6, 5, 6, 5, 6, 6, 6, 5, 5, 6, 5, 5, 5, 6, 5, 5, 6, 5, 5, 5, 5, 5, 5, 6, 5, 5, 6, 6, 5, 5, 6, 6, 6, 5, 5, 5, 6, 5, 5, 6, 5, 5, 6, 6, 6, 5, 5, 6, 6, 5, 6, 5, 6, 6, 6, 5, 6, 6, 5, 6, 5, 5, 6, 6, 6, 6, 5, 6, 5, 6, 6, 5, 5, 5, 5, 6, 5, 6, 6, 6, 5, 6, 6, 6, 5, 5, 6, 5, 6, 5, 6, 6, 6, 6, 5, 6, 5, 6, 5, 5, 5, 5, 5, 6, 6, 6, 5, 6, 6, 5, 6, 6, 6, 5, 5, 5, 6, 5, 6, 6, 5, 5, 5, 5, 5, 5, 5, 5, 6, 5, 6, 5, 5, 5, 6, 5, 5, 6, 6, 6, 6, 5, 5, 6, 5, 6, 5, 5, 6, 5, 6, 5, 6, 6, 6, 5, 5, 6, 5, 5, 6, 5, 5, 5, 6, 6, 5, 6, 6, 5, 6, 6, 6, 5, 5, 5, 5, 6, 6, 5, 5, 6, 5, 5, 5, 6, 5, 5, 5, 5, 6, 5, 6, 6, 5, 6, 5, 5, 5, 6, 5, 5, 6, 5, 6, 5, 6, 5, 6, 5, 6, 6, 6, 5, 5, 5, 5, 6, 5, 6, 5, 6, 5, 5, 5, 5, 6, 5, 6, 6, 5, 5, 5, 6, 5, 5, 5, 5, 5, 6, 5, 5, 5, 5, 5, 5, 6, 6, 6, 5, 6, 5, 5, 6, 6, 5, 5, 5, 6, 6, 6, 6, 6, 6, 5, 5, 6, 6, 5, 5, 5, 6, 5, 6, 5, 6, 5, 5, 5, 6, 5, 6, 6, 5, 6, 6, 6, 6, 6, 5, 5, 5, 6, 6, 5, 5, 5, 5, 5, 6, 6, 6, 6, 5, 6, 6, 6, 6, 6, 6, 6, 6, 5, 5, 5, 6, 6, 6, 5, 6, 5, 5, 5, 6, 5, 5, 6, 6, 5, 6, 5, 5, 5, 5, 5, 5, 6, 6, 6, 5, 6, 6, 5, 6, 5, 6, 6, 6, 6, 6, 6, 5, 5, 5, 5, 5, 6, 5, 5, 5, 6, 5, 6, 5, 6, 6, 5, 6, 6, 6, 5, 5, 5, 5, 5, 5, 5, 6, 5, 5, 6, 5, 5, 5, 5, 6, 5, 5, 6, 5, 5, 6, 6, 5, 6, 5, 5, 6, 6, 5, 6, 5, 6, 5, 5, 5, 5, 6, 5, 5, 5, 6, 6, 5, 5, 5, 6, 6, 6, 5, 6, 6, 6, 6, 5, 5, 5, 5, 5, 6, 5, 5, 6, 6, 6, 5, 6, 5, 6, 5, 6, 5, 6, 6, 5, 6, 5, 6, 6, 5, 5, 5, 5, 6, 5, 5, 6, 7, 5, 5, 5, 5, 5, 5, 5, 5, 6, 6, 6, 5, 6, 5, 6, 6, 5, 6, 6, 5, 5, 5, 6, 6, 6, 5, 5, 5, 6, 5, 6, 5, 5, 5, 6, 5, 6, 5, 6, 6, 5, 5, 5, 5, 6, 5, 5, 5, 6, 5, 6, 6, 5, 5, 5, 6, 6, 5, 5, 5, 6, 5, 5, 6, 6, 6, 5, 6, 5, 6, 5, 5, 5, 5, 5, 5, 5, 5, 6, 5, 6, 5, 5, 6, 6, 5]]</w:t>
            </w:r>
          </w:p>
        </w:tc>
      </w:tr>
    </w:tbl>
    <w:p w14:paraId="4CE62526" w14:textId="77777777" w:rsidR="0035702D" w:rsidRDefault="0035702D" w:rsidP="0091315B"/>
    <w:p w14:paraId="4351CF0F" w14:textId="77777777" w:rsidR="00283A5F" w:rsidRDefault="00283A5F" w:rsidP="0091315B"/>
    <w:p w14:paraId="74D416DB" w14:textId="2ECDDCCD" w:rsidR="0035702D" w:rsidRDefault="00E7329D" w:rsidP="0035702D">
      <w:pPr>
        <w:pStyle w:val="Heading4"/>
      </w:pPr>
      <w:bookmarkStart w:id="152" w:name="_Hlk184505134"/>
      <w:r>
        <w:t xml:space="preserve">3.4.4.2 </w:t>
      </w:r>
      <w:r w:rsidR="0035702D" w:rsidRPr="0035702D">
        <w:t>Target Values</w:t>
      </w:r>
    </w:p>
    <w:bookmarkEnd w:id="152"/>
    <w:p w14:paraId="319FA0D7" w14:textId="560746B9" w:rsidR="0035702D" w:rsidRDefault="001D2644" w:rsidP="0035702D">
      <w:r w:rsidRPr="001D2644">
        <w:t>To compare the predictions with the actual targets, we need to look at the target values from the training dataset:</w:t>
      </w:r>
    </w:p>
    <w:tbl>
      <w:tblPr>
        <w:tblStyle w:val="TableGrid"/>
        <w:tblW w:w="0" w:type="auto"/>
        <w:tblLook w:val="04A0" w:firstRow="1" w:lastRow="0" w:firstColumn="1" w:lastColumn="0" w:noHBand="0" w:noVBand="1"/>
      </w:tblPr>
      <w:tblGrid>
        <w:gridCol w:w="9350"/>
      </w:tblGrid>
      <w:tr w:rsidR="001D2644" w14:paraId="34719826" w14:textId="77777777" w:rsidTr="001D2644">
        <w:trPr>
          <w:trHeight w:val="288"/>
        </w:trPr>
        <w:tc>
          <w:tcPr>
            <w:tcW w:w="9350" w:type="dxa"/>
          </w:tcPr>
          <w:p w14:paraId="54C8BFC4" w14:textId="6D626637" w:rsidR="001D2644" w:rsidRPr="009064E6" w:rsidRDefault="001D2644" w:rsidP="009064E6">
            <w:pPr>
              <w:spacing w:line="276" w:lineRule="auto"/>
              <w:jc w:val="left"/>
              <w:rPr>
                <w:rFonts w:ascii="Courier New" w:hAnsi="Courier New" w:cs="Courier New"/>
                <w:color w:val="1F497D" w:themeColor="text2"/>
                <w:sz w:val="20"/>
                <w:szCs w:val="20"/>
              </w:rPr>
            </w:pPr>
            <w:proofErr w:type="spellStart"/>
            <w:r w:rsidRPr="009064E6">
              <w:rPr>
                <w:rFonts w:ascii="Courier New" w:hAnsi="Courier New" w:cs="Courier New"/>
                <w:color w:val="1F497D" w:themeColor="text2"/>
                <w:sz w:val="20"/>
                <w:szCs w:val="20"/>
              </w:rPr>
              <w:t>train_targets</w:t>
            </w:r>
            <w:proofErr w:type="spellEnd"/>
          </w:p>
        </w:tc>
      </w:tr>
    </w:tbl>
    <w:p w14:paraId="2DE33ABF" w14:textId="78BF5DD9" w:rsidR="001D2644" w:rsidRDefault="001D2644" w:rsidP="001D2644">
      <w:pPr>
        <w:spacing w:before="80" w:after="120"/>
      </w:pPr>
      <w:r>
        <w:t>O</w:t>
      </w:r>
      <w:r w:rsidRPr="0035702D">
        <w:t xml:space="preserve">utput for the </w:t>
      </w:r>
      <w:r w:rsidRPr="001D2644">
        <w:t>Target Values</w:t>
      </w:r>
      <w:r>
        <w:t xml:space="preserve"> is given below:</w:t>
      </w:r>
    </w:p>
    <w:tbl>
      <w:tblPr>
        <w:tblStyle w:val="TableGrid"/>
        <w:tblW w:w="0" w:type="auto"/>
        <w:tblLook w:val="04A0" w:firstRow="1" w:lastRow="0" w:firstColumn="1" w:lastColumn="0" w:noHBand="0" w:noVBand="1"/>
      </w:tblPr>
      <w:tblGrid>
        <w:gridCol w:w="9350"/>
      </w:tblGrid>
      <w:tr w:rsidR="001D2644" w:rsidRPr="001D2644" w14:paraId="056C3C58" w14:textId="77777777" w:rsidTr="001D2644">
        <w:tc>
          <w:tcPr>
            <w:tcW w:w="9350" w:type="dxa"/>
          </w:tcPr>
          <w:p w14:paraId="51B260B8" w14:textId="77777777" w:rsidR="001D2644" w:rsidRPr="009064E6" w:rsidRDefault="001D2644" w:rsidP="009064E6">
            <w:pPr>
              <w:spacing w:before="80" w:line="276" w:lineRule="auto"/>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84      6</w:t>
            </w:r>
          </w:p>
          <w:p w14:paraId="43355A05" w14:textId="77777777" w:rsidR="001D2644" w:rsidRPr="009064E6" w:rsidRDefault="001D2644" w:rsidP="009064E6">
            <w:pPr>
              <w:spacing w:before="80" w:line="276" w:lineRule="auto"/>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395     6</w:t>
            </w:r>
          </w:p>
          <w:p w14:paraId="70CB5039" w14:textId="77777777" w:rsidR="001D2644" w:rsidRPr="009064E6" w:rsidRDefault="001D2644" w:rsidP="009064E6">
            <w:pPr>
              <w:spacing w:before="80" w:line="276" w:lineRule="auto"/>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1035    6</w:t>
            </w:r>
          </w:p>
          <w:p w14:paraId="42D195D0" w14:textId="77777777" w:rsidR="001D2644" w:rsidRPr="009064E6" w:rsidRDefault="001D2644" w:rsidP="009064E6">
            <w:pPr>
              <w:spacing w:before="80" w:line="276" w:lineRule="auto"/>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918     6</w:t>
            </w:r>
          </w:p>
          <w:p w14:paraId="7D6D372F" w14:textId="77777777" w:rsidR="001D2644" w:rsidRPr="009064E6" w:rsidRDefault="001D2644" w:rsidP="009064E6">
            <w:pPr>
              <w:spacing w:before="80" w:line="276" w:lineRule="auto"/>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196     6</w:t>
            </w:r>
          </w:p>
          <w:p w14:paraId="61EAF21E" w14:textId="77777777" w:rsidR="001D2644" w:rsidRPr="009064E6" w:rsidRDefault="001D2644" w:rsidP="009064E6">
            <w:pPr>
              <w:spacing w:before="80" w:line="276" w:lineRule="auto"/>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
          <w:p w14:paraId="0D576668" w14:textId="77777777" w:rsidR="001D2644" w:rsidRPr="009064E6" w:rsidRDefault="001D2644" w:rsidP="009064E6">
            <w:pPr>
              <w:spacing w:before="80" w:line="276" w:lineRule="auto"/>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29      4</w:t>
            </w:r>
          </w:p>
          <w:p w14:paraId="6D0060C5" w14:textId="77777777" w:rsidR="001D2644" w:rsidRPr="009064E6" w:rsidRDefault="001D2644" w:rsidP="009064E6">
            <w:pPr>
              <w:spacing w:before="80" w:line="276" w:lineRule="auto"/>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316     6</w:t>
            </w:r>
          </w:p>
          <w:p w14:paraId="428D6039" w14:textId="77777777" w:rsidR="001D2644" w:rsidRPr="009064E6" w:rsidRDefault="001D2644" w:rsidP="009064E6">
            <w:pPr>
              <w:spacing w:before="80" w:line="276" w:lineRule="auto"/>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1021    7</w:t>
            </w:r>
          </w:p>
          <w:p w14:paraId="44B151E2" w14:textId="77777777" w:rsidR="001D2644" w:rsidRPr="009064E6" w:rsidRDefault="001D2644" w:rsidP="009064E6">
            <w:pPr>
              <w:spacing w:before="80" w:line="276" w:lineRule="auto"/>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732     6</w:t>
            </w:r>
          </w:p>
          <w:p w14:paraId="619F2982" w14:textId="77777777" w:rsidR="001D2644" w:rsidRPr="009064E6" w:rsidRDefault="001D2644" w:rsidP="009064E6">
            <w:pPr>
              <w:spacing w:before="80" w:line="276" w:lineRule="auto"/>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950     5</w:t>
            </w:r>
          </w:p>
          <w:p w14:paraId="178C88E3" w14:textId="32085B56" w:rsidR="001D2644" w:rsidRPr="001D2644" w:rsidRDefault="001D2644" w:rsidP="009064E6">
            <w:pPr>
              <w:spacing w:before="80" w:line="276" w:lineRule="auto"/>
              <w:jc w:val="left"/>
              <w:rPr>
                <w:rFonts w:ascii="Courier New" w:hAnsi="Courier New" w:cs="Courier New"/>
                <w:color w:val="1F497D" w:themeColor="text2"/>
              </w:rPr>
            </w:pPr>
            <w:r w:rsidRPr="009064E6">
              <w:rPr>
                <w:rFonts w:ascii="Courier New" w:hAnsi="Courier New" w:cs="Courier New"/>
                <w:color w:val="1F497D" w:themeColor="text2"/>
                <w:sz w:val="20"/>
                <w:szCs w:val="20"/>
              </w:rPr>
              <w:t xml:space="preserve">Name: quality, Length: 685, </w:t>
            </w:r>
            <w:proofErr w:type="spellStart"/>
            <w:r w:rsidRPr="009064E6">
              <w:rPr>
                <w:rFonts w:ascii="Courier New" w:hAnsi="Courier New" w:cs="Courier New"/>
                <w:color w:val="1F497D" w:themeColor="text2"/>
                <w:sz w:val="20"/>
                <w:szCs w:val="20"/>
              </w:rPr>
              <w:t>dtype</w:t>
            </w:r>
            <w:proofErr w:type="spellEnd"/>
            <w:r w:rsidRPr="009064E6">
              <w:rPr>
                <w:rFonts w:ascii="Courier New" w:hAnsi="Courier New" w:cs="Courier New"/>
                <w:color w:val="1F497D" w:themeColor="text2"/>
                <w:sz w:val="20"/>
                <w:szCs w:val="20"/>
              </w:rPr>
              <w:t>: int64</w:t>
            </w:r>
          </w:p>
        </w:tc>
      </w:tr>
    </w:tbl>
    <w:p w14:paraId="31FA0694" w14:textId="77777777" w:rsidR="001D2644" w:rsidRDefault="001D2644" w:rsidP="001D2644"/>
    <w:p w14:paraId="5D5B734F" w14:textId="008F6DB5" w:rsidR="001D2644" w:rsidRDefault="00E7329D" w:rsidP="001D2644">
      <w:pPr>
        <w:pStyle w:val="Heading4"/>
      </w:pPr>
      <w:r>
        <w:t xml:space="preserve">3.4.4.3 </w:t>
      </w:r>
      <w:r w:rsidR="001D2644" w:rsidRPr="001D2644">
        <w:t>Probabilistic Predictions</w:t>
      </w:r>
    </w:p>
    <w:p w14:paraId="2D19FDEE" w14:textId="2B14987E" w:rsidR="001D2644" w:rsidRDefault="001D2644" w:rsidP="001D2644">
      <w:r w:rsidRPr="001D2644">
        <w:t xml:space="preserve">For a more detailed output, we can also output probabilistic predictions using </w:t>
      </w:r>
      <w:proofErr w:type="spellStart"/>
      <w:r w:rsidRPr="001D2644">
        <w:rPr>
          <w:rFonts w:ascii="Courier New" w:hAnsi="Courier New" w:cs="Courier New"/>
          <w:color w:val="1F497D" w:themeColor="text2"/>
        </w:rPr>
        <w:t>predict_proba</w:t>
      </w:r>
      <w:proofErr w:type="spellEnd"/>
      <w:r w:rsidRPr="001D2644">
        <w:t>. This will give us the probability of each class for every instance in the dataset. The output would look like this:</w:t>
      </w:r>
    </w:p>
    <w:tbl>
      <w:tblPr>
        <w:tblStyle w:val="TableGrid"/>
        <w:tblW w:w="0" w:type="auto"/>
        <w:tblCellMar>
          <w:top w:w="36" w:type="dxa"/>
          <w:bottom w:w="36" w:type="dxa"/>
        </w:tblCellMar>
        <w:tblLook w:val="04A0" w:firstRow="1" w:lastRow="0" w:firstColumn="1" w:lastColumn="0" w:noHBand="0" w:noVBand="1"/>
      </w:tblPr>
      <w:tblGrid>
        <w:gridCol w:w="9350"/>
      </w:tblGrid>
      <w:tr w:rsidR="001D2644" w14:paraId="6447382B" w14:textId="77777777" w:rsidTr="001D2644">
        <w:tc>
          <w:tcPr>
            <w:tcW w:w="9350" w:type="dxa"/>
          </w:tcPr>
          <w:p w14:paraId="3ECA95F3" w14:textId="77777777" w:rsidR="001D2644" w:rsidRPr="009064E6" w:rsidRDefault="001D2644" w:rsidP="009064E6">
            <w:pPr>
              <w:jc w:val="left"/>
              <w:rPr>
                <w:rFonts w:ascii="Courier New" w:hAnsi="Courier New" w:cs="Courier New"/>
                <w:color w:val="1F497D" w:themeColor="text2"/>
                <w:sz w:val="20"/>
                <w:szCs w:val="20"/>
              </w:rPr>
            </w:pPr>
            <w:proofErr w:type="spellStart"/>
            <w:r w:rsidRPr="009064E6">
              <w:rPr>
                <w:rFonts w:ascii="Courier New" w:hAnsi="Courier New" w:cs="Courier New"/>
                <w:color w:val="1F497D" w:themeColor="text2"/>
                <w:sz w:val="20"/>
                <w:szCs w:val="20"/>
              </w:rPr>
              <w:t>train_probs</w:t>
            </w:r>
            <w:proofErr w:type="spellEnd"/>
            <w:r w:rsidRPr="009064E6">
              <w:rPr>
                <w:rFonts w:ascii="Courier New" w:hAnsi="Courier New" w:cs="Courier New"/>
                <w:color w:val="1F497D" w:themeColor="text2"/>
                <w:sz w:val="20"/>
                <w:szCs w:val="20"/>
              </w:rPr>
              <w:t xml:space="preserve"> = </w:t>
            </w:r>
            <w:proofErr w:type="spellStart"/>
            <w:proofErr w:type="gramStart"/>
            <w:r w:rsidRPr="009064E6">
              <w:rPr>
                <w:rFonts w:ascii="Courier New" w:hAnsi="Courier New" w:cs="Courier New"/>
                <w:color w:val="1F497D" w:themeColor="text2"/>
                <w:sz w:val="20"/>
                <w:szCs w:val="20"/>
              </w:rPr>
              <w:t>model.predict</w:t>
            </w:r>
            <w:proofErr w:type="gramEnd"/>
            <w:r w:rsidRPr="009064E6">
              <w:rPr>
                <w:rFonts w:ascii="Courier New" w:hAnsi="Courier New" w:cs="Courier New"/>
                <w:color w:val="1F497D" w:themeColor="text2"/>
                <w:sz w:val="20"/>
                <w:szCs w:val="20"/>
              </w:rPr>
              <w:t>_proba</w:t>
            </w:r>
            <w:proofErr w:type="spellEnd"/>
            <w:r w:rsidRPr="009064E6">
              <w:rPr>
                <w:rFonts w:ascii="Courier New" w:hAnsi="Courier New" w:cs="Courier New"/>
                <w:color w:val="1F497D" w:themeColor="text2"/>
                <w:sz w:val="20"/>
                <w:szCs w:val="20"/>
              </w:rPr>
              <w:t>(</w:t>
            </w:r>
            <w:proofErr w:type="spellStart"/>
            <w:r w:rsidRPr="009064E6">
              <w:rPr>
                <w:rFonts w:ascii="Courier New" w:hAnsi="Courier New" w:cs="Courier New"/>
                <w:color w:val="1F497D" w:themeColor="text2"/>
                <w:sz w:val="20"/>
                <w:szCs w:val="20"/>
              </w:rPr>
              <w:t>X_train</w:t>
            </w:r>
            <w:proofErr w:type="spellEnd"/>
            <w:r w:rsidRPr="009064E6">
              <w:rPr>
                <w:rFonts w:ascii="Courier New" w:hAnsi="Courier New" w:cs="Courier New"/>
                <w:color w:val="1F497D" w:themeColor="text2"/>
                <w:sz w:val="20"/>
                <w:szCs w:val="20"/>
              </w:rPr>
              <w:t>)</w:t>
            </w:r>
          </w:p>
          <w:p w14:paraId="1D0502C0" w14:textId="1BE50918" w:rsidR="001D2644" w:rsidRDefault="001D2644" w:rsidP="009064E6">
            <w:pPr>
              <w:jc w:val="left"/>
            </w:pPr>
            <w:proofErr w:type="spellStart"/>
            <w:r w:rsidRPr="009064E6">
              <w:rPr>
                <w:rFonts w:ascii="Courier New" w:hAnsi="Courier New" w:cs="Courier New"/>
                <w:color w:val="1F497D" w:themeColor="text2"/>
                <w:sz w:val="20"/>
                <w:szCs w:val="20"/>
              </w:rPr>
              <w:t>train_probs</w:t>
            </w:r>
            <w:proofErr w:type="spellEnd"/>
          </w:p>
        </w:tc>
      </w:tr>
    </w:tbl>
    <w:p w14:paraId="56778551" w14:textId="77777777" w:rsidR="001D2644" w:rsidRDefault="001D2644" w:rsidP="001D2644"/>
    <w:p w14:paraId="1E5DC52D" w14:textId="500C09C6" w:rsidR="001D2644" w:rsidRDefault="001D2644" w:rsidP="001D2644">
      <w:r w:rsidRPr="001D2644">
        <w:t>Output for the Probabilistic Predictions</w:t>
      </w:r>
      <w:r>
        <w:t xml:space="preserve"> </w:t>
      </w:r>
      <w:r w:rsidRPr="001D2644">
        <w:t>is given below:</w:t>
      </w:r>
    </w:p>
    <w:tbl>
      <w:tblPr>
        <w:tblStyle w:val="TableGrid"/>
        <w:tblW w:w="0" w:type="auto"/>
        <w:tblLook w:val="04A0" w:firstRow="1" w:lastRow="0" w:firstColumn="1" w:lastColumn="0" w:noHBand="0" w:noVBand="1"/>
      </w:tblPr>
      <w:tblGrid>
        <w:gridCol w:w="9350"/>
      </w:tblGrid>
      <w:tr w:rsidR="001D2644" w14:paraId="64278C28" w14:textId="77777777" w:rsidTr="001D2644">
        <w:tc>
          <w:tcPr>
            <w:tcW w:w="9350" w:type="dxa"/>
          </w:tcPr>
          <w:p w14:paraId="75A2085B" w14:textId="0DA765FF" w:rsidR="001D2644" w:rsidRPr="009064E6" w:rsidRDefault="001D2644" w:rsidP="009064E6">
            <w:pPr>
              <w:jc w:val="left"/>
              <w:rPr>
                <w:rFonts w:ascii="Courier New" w:hAnsi="Courier New" w:cs="Courier New"/>
                <w:color w:val="1F497D" w:themeColor="text2"/>
                <w:sz w:val="20"/>
                <w:szCs w:val="20"/>
              </w:rPr>
            </w:pPr>
            <w:proofErr w:type="gramStart"/>
            <w:r w:rsidRPr="009064E6">
              <w:rPr>
                <w:rFonts w:ascii="Courier New" w:hAnsi="Courier New" w:cs="Courier New"/>
                <w:color w:val="1F497D" w:themeColor="text2"/>
                <w:sz w:val="20"/>
                <w:szCs w:val="20"/>
              </w:rPr>
              <w:t>array(</w:t>
            </w:r>
            <w:proofErr w:type="gramEnd"/>
            <w:r w:rsidRPr="009064E6">
              <w:rPr>
                <w:rFonts w:ascii="Courier New" w:hAnsi="Courier New" w:cs="Courier New"/>
                <w:color w:val="1F497D" w:themeColor="text2"/>
                <w:sz w:val="20"/>
                <w:szCs w:val="20"/>
              </w:rPr>
              <w:t>[[0.0078274 , 0.03425789, 0.35552152, 0.49350501, 0.09445673, 0.01443146], [0.00778313, 0.03128079, 0.39617927, 0.45556721, 0.09648581, 0.01270379], [0.00813744, 0.05788856, 0.49866885, 0.37883307, 0.04627428, 0.0101978 ],..., [0.00755005, 0.02840921, 0.32848788, 0.49668019, 0.12468579, 0.01418687], [0.00764735, 0.02076729, 0.16204977, 0.50162106, 0.28396534, 0.02394919], [0.00673283, 0.03297785, 0.55913523, 0.3517298 , 0.03935487, 0.01006942]])</w:t>
            </w:r>
          </w:p>
        </w:tc>
      </w:tr>
    </w:tbl>
    <w:p w14:paraId="12A75A26" w14:textId="77777777" w:rsidR="00F6505A" w:rsidRDefault="00F6505A" w:rsidP="00061490">
      <w:pPr>
        <w:pStyle w:val="Heading4"/>
      </w:pPr>
    </w:p>
    <w:p w14:paraId="3EA34005" w14:textId="728FD33A" w:rsidR="001D2644" w:rsidRDefault="00E7329D" w:rsidP="00061490">
      <w:pPr>
        <w:pStyle w:val="Heading4"/>
      </w:pPr>
      <w:r>
        <w:t xml:space="preserve">3.4.4.4 </w:t>
      </w:r>
      <w:r w:rsidR="00061490" w:rsidRPr="00061490">
        <w:t>Model Classes</w:t>
      </w:r>
    </w:p>
    <w:p w14:paraId="3C7973C7" w14:textId="135079E4" w:rsidR="00061490" w:rsidRDefault="00061490" w:rsidP="00061490">
      <w:r w:rsidRPr="00061490">
        <w:t xml:space="preserve">The </w:t>
      </w:r>
      <w:proofErr w:type="spellStart"/>
      <w:proofErr w:type="gramStart"/>
      <w:r w:rsidRPr="00061490">
        <w:rPr>
          <w:rFonts w:ascii="Courier New" w:hAnsi="Courier New" w:cs="Courier New"/>
          <w:color w:val="1F497D" w:themeColor="text2"/>
        </w:rPr>
        <w:t>model.classes</w:t>
      </w:r>
      <w:proofErr w:type="spellEnd"/>
      <w:proofErr w:type="gramEnd"/>
      <w:r w:rsidRPr="00061490">
        <w:rPr>
          <w:rFonts w:ascii="Courier New" w:hAnsi="Courier New" w:cs="Courier New"/>
          <w:color w:val="1F497D" w:themeColor="text2"/>
        </w:rPr>
        <w:t>_</w:t>
      </w:r>
      <w:r w:rsidRPr="00061490">
        <w:rPr>
          <w:color w:val="1F497D" w:themeColor="text2"/>
        </w:rPr>
        <w:t xml:space="preserve"> </w:t>
      </w:r>
      <w:r w:rsidRPr="00061490">
        <w:t>array tells you which class labels the model is predicting. In this case, the model predicts classes ranging from 3 to 8:</w:t>
      </w:r>
    </w:p>
    <w:tbl>
      <w:tblPr>
        <w:tblStyle w:val="TableGrid"/>
        <w:tblW w:w="0" w:type="auto"/>
        <w:tblLook w:val="04A0" w:firstRow="1" w:lastRow="0" w:firstColumn="1" w:lastColumn="0" w:noHBand="0" w:noVBand="1"/>
      </w:tblPr>
      <w:tblGrid>
        <w:gridCol w:w="9350"/>
      </w:tblGrid>
      <w:tr w:rsidR="00061490" w14:paraId="189B3600" w14:textId="77777777" w:rsidTr="00061490">
        <w:tc>
          <w:tcPr>
            <w:tcW w:w="9350" w:type="dxa"/>
          </w:tcPr>
          <w:p w14:paraId="4B364DC6" w14:textId="77777777" w:rsidR="00061490" w:rsidRPr="009064E6" w:rsidRDefault="00061490" w:rsidP="009064E6">
            <w:pPr>
              <w:jc w:val="left"/>
              <w:rPr>
                <w:rFonts w:ascii="Courier New" w:hAnsi="Courier New" w:cs="Courier New"/>
                <w:color w:val="1F497D" w:themeColor="text2"/>
                <w:sz w:val="20"/>
                <w:szCs w:val="20"/>
              </w:rPr>
            </w:pPr>
            <w:proofErr w:type="spellStart"/>
            <w:proofErr w:type="gramStart"/>
            <w:r w:rsidRPr="009064E6">
              <w:rPr>
                <w:rFonts w:ascii="Courier New" w:hAnsi="Courier New" w:cs="Courier New"/>
                <w:color w:val="1F497D" w:themeColor="text2"/>
                <w:sz w:val="20"/>
                <w:szCs w:val="20"/>
              </w:rPr>
              <w:t>model.classes</w:t>
            </w:r>
            <w:proofErr w:type="spellEnd"/>
            <w:proofErr w:type="gramEnd"/>
            <w:r w:rsidRPr="009064E6">
              <w:rPr>
                <w:rFonts w:ascii="Courier New" w:hAnsi="Courier New" w:cs="Courier New"/>
                <w:color w:val="1F497D" w:themeColor="text2"/>
                <w:sz w:val="20"/>
                <w:szCs w:val="20"/>
              </w:rPr>
              <w:t>_</w:t>
            </w:r>
          </w:p>
          <w:p w14:paraId="0D80932F" w14:textId="34023536" w:rsidR="00061490" w:rsidRPr="00061490" w:rsidRDefault="00061490" w:rsidP="009064E6">
            <w:pPr>
              <w:jc w:val="left"/>
              <w:rPr>
                <w:b/>
                <w:bCs/>
                <w:i/>
                <w:iCs/>
              </w:rPr>
            </w:pPr>
            <w:r w:rsidRPr="009064E6">
              <w:rPr>
                <w:rFonts w:ascii="Courier New" w:hAnsi="Courier New" w:cs="Courier New"/>
                <w:b/>
                <w:bCs/>
                <w:i/>
                <w:iCs/>
                <w:color w:val="C00000"/>
                <w:sz w:val="20"/>
                <w:szCs w:val="20"/>
              </w:rPr>
              <w:t xml:space="preserve"># </w:t>
            </w:r>
            <w:proofErr w:type="gramStart"/>
            <w:r w:rsidRPr="009064E6">
              <w:rPr>
                <w:rFonts w:ascii="Courier New" w:hAnsi="Courier New" w:cs="Courier New"/>
                <w:b/>
                <w:bCs/>
                <w:i/>
                <w:iCs/>
                <w:color w:val="C00000"/>
                <w:sz w:val="20"/>
                <w:szCs w:val="20"/>
              </w:rPr>
              <w:t>array(</w:t>
            </w:r>
            <w:proofErr w:type="gramEnd"/>
            <w:r w:rsidRPr="009064E6">
              <w:rPr>
                <w:rFonts w:ascii="Courier New" w:hAnsi="Courier New" w:cs="Courier New"/>
                <w:b/>
                <w:bCs/>
                <w:i/>
                <w:iCs/>
                <w:color w:val="C00000"/>
                <w:sz w:val="20"/>
                <w:szCs w:val="20"/>
              </w:rPr>
              <w:t>[3, 4, 5, 6, 7, 8])</w:t>
            </w:r>
          </w:p>
        </w:tc>
      </w:tr>
    </w:tbl>
    <w:p w14:paraId="33486A80" w14:textId="77777777" w:rsidR="00061490" w:rsidRDefault="00061490" w:rsidP="00061490"/>
    <w:p w14:paraId="1CEAB232" w14:textId="77777777" w:rsidR="00061490" w:rsidRDefault="00061490" w:rsidP="00061490"/>
    <w:p w14:paraId="39654942" w14:textId="65866CEE" w:rsidR="00061490" w:rsidRDefault="00E7329D" w:rsidP="00061490">
      <w:pPr>
        <w:pStyle w:val="Heading3"/>
      </w:pPr>
      <w:bookmarkStart w:id="153" w:name="_Toc185190947"/>
      <w:r>
        <w:t xml:space="preserve">3.4.5 </w:t>
      </w:r>
      <w:r w:rsidR="00061490" w:rsidRPr="00061490">
        <w:t>Evaluation</w:t>
      </w:r>
      <w:bookmarkEnd w:id="153"/>
    </w:p>
    <w:p w14:paraId="4A368C5D" w14:textId="223910D4" w:rsidR="00061490" w:rsidRDefault="00283A5F" w:rsidP="00061490">
      <w:r w:rsidRPr="00283A5F">
        <w:t xml:space="preserve">The evaluation of a machine learning model involves assessing its performance on training, validation, and test datasets. This is crucial to understand how well the model generalizes to unseen data. The provided Python function </w:t>
      </w:r>
      <w:proofErr w:type="spellStart"/>
      <w:r w:rsidRPr="00283A5F">
        <w:rPr>
          <w:rFonts w:ascii="Courier New" w:hAnsi="Courier New" w:cs="Courier New"/>
          <w:color w:val="1F497D" w:themeColor="text2"/>
        </w:rPr>
        <w:t>predict_and_plot</w:t>
      </w:r>
      <w:proofErr w:type="spellEnd"/>
      <w:r w:rsidRPr="00283A5F">
        <w:rPr>
          <w:color w:val="1F497D" w:themeColor="text2"/>
        </w:rPr>
        <w:t xml:space="preserve"> </w:t>
      </w:r>
      <w:r w:rsidRPr="00283A5F">
        <w:t>aids in evaluating the model by predicting outputs, calculating accuracy, and visualizing the confusion matrix.</w:t>
      </w:r>
      <w:r>
        <w:t xml:space="preserve"> </w:t>
      </w:r>
      <w:r w:rsidR="00061490" w:rsidRPr="00061490">
        <w:t>Evaluating the model's performance involves comparing the predicted values against the true target values using appropriate metrics such as accuracy, precision, recall, and F1-score for classification problems</w:t>
      </w:r>
      <w:sdt>
        <w:sdtPr>
          <w:id w:val="455376656"/>
          <w:citation/>
        </w:sdtPr>
        <w:sdtContent>
          <w:r w:rsidR="00F10FD0">
            <w:fldChar w:fldCharType="begin"/>
          </w:r>
          <w:r w:rsidR="00F10FD0">
            <w:instrText xml:space="preserve"> CITATION Sci \l 1033 </w:instrText>
          </w:r>
          <w:r w:rsidR="00F10FD0">
            <w:fldChar w:fldCharType="separate"/>
          </w:r>
          <w:r w:rsidR="005B5D8B">
            <w:rPr>
              <w:noProof/>
            </w:rPr>
            <w:t xml:space="preserve"> </w:t>
          </w:r>
          <w:r w:rsidR="005B5D8B" w:rsidRPr="005B5D8B">
            <w:rPr>
              <w:noProof/>
            </w:rPr>
            <w:t>[25]</w:t>
          </w:r>
          <w:r w:rsidR="00F10FD0">
            <w:fldChar w:fldCharType="end"/>
          </w:r>
        </w:sdtContent>
      </w:sdt>
      <w:r w:rsidR="00061490" w:rsidRPr="00061490">
        <w:t>.</w:t>
      </w:r>
    </w:p>
    <w:p w14:paraId="505A30A5" w14:textId="77777777" w:rsidR="009064E6" w:rsidRDefault="009064E6" w:rsidP="00061490"/>
    <w:p w14:paraId="70595D5D" w14:textId="16B34AD9" w:rsidR="00283A5F" w:rsidRDefault="00E7329D" w:rsidP="00283A5F">
      <w:pPr>
        <w:pStyle w:val="Heading4"/>
      </w:pPr>
      <w:r>
        <w:t xml:space="preserve">3.4.5.1 </w:t>
      </w:r>
      <w:r w:rsidR="00283A5F" w:rsidRPr="00283A5F">
        <w:t>Implementation</w:t>
      </w:r>
    </w:p>
    <w:p w14:paraId="7AF4011A" w14:textId="18BC592E" w:rsidR="00283A5F" w:rsidRDefault="00283A5F" w:rsidP="00283A5F">
      <w:r w:rsidRPr="00283A5F">
        <w:t xml:space="preserve">The </w:t>
      </w:r>
      <w:proofErr w:type="spellStart"/>
      <w:r w:rsidRPr="00283A5F">
        <w:rPr>
          <w:rFonts w:ascii="Courier New" w:hAnsi="Courier New" w:cs="Courier New"/>
          <w:color w:val="1F497D" w:themeColor="text2"/>
        </w:rPr>
        <w:t>predict_and_plot</w:t>
      </w:r>
      <w:proofErr w:type="spellEnd"/>
      <w:r w:rsidRPr="00283A5F">
        <w:rPr>
          <w:color w:val="1F497D" w:themeColor="text2"/>
        </w:rPr>
        <w:t xml:space="preserve"> </w:t>
      </w:r>
      <w:r w:rsidRPr="00283A5F">
        <w:t>function takes the input features (</w:t>
      </w:r>
      <w:r w:rsidRPr="00D741C7">
        <w:rPr>
          <w:rFonts w:ascii="Courier New" w:hAnsi="Courier New" w:cs="Courier New"/>
          <w:color w:val="1F497D" w:themeColor="text2"/>
        </w:rPr>
        <w:t>inputs</w:t>
      </w:r>
      <w:r w:rsidRPr="00283A5F">
        <w:t>), target values (</w:t>
      </w:r>
      <w:r w:rsidRPr="00D741C7">
        <w:rPr>
          <w:rFonts w:ascii="Courier New" w:hAnsi="Courier New" w:cs="Courier New"/>
          <w:color w:val="1F497D" w:themeColor="text2"/>
        </w:rPr>
        <w:t>targets</w:t>
      </w:r>
      <w:r w:rsidRPr="00283A5F">
        <w:t xml:space="preserve">), and an optional </w:t>
      </w:r>
      <w:r w:rsidRPr="00D741C7">
        <w:rPr>
          <w:rFonts w:ascii="Courier New" w:hAnsi="Courier New" w:cs="Courier New"/>
          <w:color w:val="1F497D" w:themeColor="text2"/>
        </w:rPr>
        <w:t>name</w:t>
      </w:r>
      <w:r w:rsidRPr="00D741C7">
        <w:rPr>
          <w:color w:val="1F497D" w:themeColor="text2"/>
        </w:rPr>
        <w:t xml:space="preserve"> </w:t>
      </w:r>
      <w:r w:rsidRPr="00283A5F">
        <w:t>parameter for context (e.g., Training, Validation, or Test). The function computes the model predictions, calculates the accuracy score, and visualizes the confusion matrix using a heatmap.</w:t>
      </w:r>
    </w:p>
    <w:tbl>
      <w:tblPr>
        <w:tblStyle w:val="TableGrid"/>
        <w:tblW w:w="0" w:type="auto"/>
        <w:tblLook w:val="04A0" w:firstRow="1" w:lastRow="0" w:firstColumn="1" w:lastColumn="0" w:noHBand="0" w:noVBand="1"/>
      </w:tblPr>
      <w:tblGrid>
        <w:gridCol w:w="9350"/>
      </w:tblGrid>
      <w:tr w:rsidR="00D741C7" w14:paraId="1AD67969" w14:textId="77777777" w:rsidTr="00D741C7">
        <w:tc>
          <w:tcPr>
            <w:tcW w:w="9350" w:type="dxa"/>
          </w:tcPr>
          <w:p w14:paraId="59178661" w14:textId="77777777" w:rsidR="00D741C7" w:rsidRPr="009064E6" w:rsidRDefault="00D741C7" w:rsidP="00D741C7">
            <w:pPr>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def </w:t>
            </w:r>
            <w:proofErr w:type="spellStart"/>
            <w:r w:rsidRPr="009064E6">
              <w:rPr>
                <w:rFonts w:ascii="Courier New" w:hAnsi="Courier New" w:cs="Courier New"/>
                <w:color w:val="1F497D" w:themeColor="text2"/>
                <w:sz w:val="20"/>
                <w:szCs w:val="20"/>
              </w:rPr>
              <w:t>predict_and_</w:t>
            </w:r>
            <w:proofErr w:type="gramStart"/>
            <w:r w:rsidRPr="009064E6">
              <w:rPr>
                <w:rFonts w:ascii="Courier New" w:hAnsi="Courier New" w:cs="Courier New"/>
                <w:color w:val="1F497D" w:themeColor="text2"/>
                <w:sz w:val="20"/>
                <w:szCs w:val="20"/>
              </w:rPr>
              <w:t>plot</w:t>
            </w:r>
            <w:proofErr w:type="spellEnd"/>
            <w:r w:rsidRPr="009064E6">
              <w:rPr>
                <w:rFonts w:ascii="Courier New" w:hAnsi="Courier New" w:cs="Courier New"/>
                <w:color w:val="1F497D" w:themeColor="text2"/>
                <w:sz w:val="20"/>
                <w:szCs w:val="20"/>
              </w:rPr>
              <w:t>(</w:t>
            </w:r>
            <w:proofErr w:type="gramEnd"/>
            <w:r w:rsidRPr="009064E6">
              <w:rPr>
                <w:rFonts w:ascii="Courier New" w:hAnsi="Courier New" w:cs="Courier New"/>
                <w:color w:val="1F497D" w:themeColor="text2"/>
                <w:sz w:val="20"/>
                <w:szCs w:val="20"/>
              </w:rPr>
              <w:t>inputs, targets, name=''):</w:t>
            </w:r>
          </w:p>
          <w:p w14:paraId="768B2215" w14:textId="77777777" w:rsidR="00D741C7" w:rsidRPr="009064E6" w:rsidRDefault="00D741C7" w:rsidP="00D741C7">
            <w:pPr>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preds = </w:t>
            </w:r>
            <w:proofErr w:type="spellStart"/>
            <w:proofErr w:type="gramStart"/>
            <w:r w:rsidRPr="009064E6">
              <w:rPr>
                <w:rFonts w:ascii="Courier New" w:hAnsi="Courier New" w:cs="Courier New"/>
                <w:color w:val="1F497D" w:themeColor="text2"/>
                <w:sz w:val="20"/>
                <w:szCs w:val="20"/>
              </w:rPr>
              <w:t>model.predict</w:t>
            </w:r>
            <w:proofErr w:type="spellEnd"/>
            <w:proofErr w:type="gramEnd"/>
            <w:r w:rsidRPr="009064E6">
              <w:rPr>
                <w:rFonts w:ascii="Courier New" w:hAnsi="Courier New" w:cs="Courier New"/>
                <w:color w:val="1F497D" w:themeColor="text2"/>
                <w:sz w:val="20"/>
                <w:szCs w:val="20"/>
              </w:rPr>
              <w:t>(inputs)</w:t>
            </w:r>
          </w:p>
          <w:p w14:paraId="52A78094" w14:textId="77777777" w:rsidR="00D741C7" w:rsidRPr="009064E6" w:rsidRDefault="00D741C7" w:rsidP="00D741C7">
            <w:pPr>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
          <w:p w14:paraId="7EFC9ED4" w14:textId="77777777" w:rsidR="00D741C7" w:rsidRPr="009064E6" w:rsidRDefault="00D741C7" w:rsidP="00D741C7">
            <w:pPr>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accuracy = </w:t>
            </w:r>
            <w:proofErr w:type="spellStart"/>
            <w:r w:rsidRPr="009064E6">
              <w:rPr>
                <w:rFonts w:ascii="Courier New" w:hAnsi="Courier New" w:cs="Courier New"/>
                <w:color w:val="1F497D" w:themeColor="text2"/>
                <w:sz w:val="20"/>
                <w:szCs w:val="20"/>
              </w:rPr>
              <w:t>accuracy_</w:t>
            </w:r>
            <w:proofErr w:type="gramStart"/>
            <w:r w:rsidRPr="009064E6">
              <w:rPr>
                <w:rFonts w:ascii="Courier New" w:hAnsi="Courier New" w:cs="Courier New"/>
                <w:color w:val="1F497D" w:themeColor="text2"/>
                <w:sz w:val="20"/>
                <w:szCs w:val="20"/>
              </w:rPr>
              <w:t>score</w:t>
            </w:r>
            <w:proofErr w:type="spellEnd"/>
            <w:r w:rsidRPr="009064E6">
              <w:rPr>
                <w:rFonts w:ascii="Courier New" w:hAnsi="Courier New" w:cs="Courier New"/>
                <w:color w:val="1F497D" w:themeColor="text2"/>
                <w:sz w:val="20"/>
                <w:szCs w:val="20"/>
              </w:rPr>
              <w:t>(</w:t>
            </w:r>
            <w:proofErr w:type="gramEnd"/>
            <w:r w:rsidRPr="009064E6">
              <w:rPr>
                <w:rFonts w:ascii="Courier New" w:hAnsi="Courier New" w:cs="Courier New"/>
                <w:color w:val="1F497D" w:themeColor="text2"/>
                <w:sz w:val="20"/>
                <w:szCs w:val="20"/>
              </w:rPr>
              <w:t>targets, preds)</w:t>
            </w:r>
          </w:p>
          <w:p w14:paraId="3C662EE4" w14:textId="77777777" w:rsidR="00D741C7" w:rsidRPr="009064E6" w:rsidRDefault="00D741C7" w:rsidP="00D741C7">
            <w:pPr>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roofErr w:type="gramStart"/>
            <w:r w:rsidRPr="009064E6">
              <w:rPr>
                <w:rFonts w:ascii="Courier New" w:hAnsi="Courier New" w:cs="Courier New"/>
                <w:color w:val="1F497D" w:themeColor="text2"/>
                <w:sz w:val="20"/>
                <w:szCs w:val="20"/>
              </w:rPr>
              <w:t>print(</w:t>
            </w:r>
            <w:proofErr w:type="gramEnd"/>
            <w:r w:rsidRPr="009064E6">
              <w:rPr>
                <w:rFonts w:ascii="Courier New" w:hAnsi="Courier New" w:cs="Courier New"/>
                <w:color w:val="1F497D" w:themeColor="text2"/>
                <w:sz w:val="20"/>
                <w:szCs w:val="20"/>
              </w:rPr>
              <w:t>"Accuracy: {:.2f}%".format(accuracy * 100))</w:t>
            </w:r>
          </w:p>
          <w:p w14:paraId="3721AEAE" w14:textId="77777777" w:rsidR="00D741C7" w:rsidRPr="009064E6" w:rsidRDefault="00D741C7" w:rsidP="00D741C7">
            <w:pPr>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
          <w:p w14:paraId="2237187D" w14:textId="77777777" w:rsidR="00D741C7" w:rsidRPr="009064E6" w:rsidRDefault="00D741C7" w:rsidP="00D741C7">
            <w:pPr>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roofErr w:type="spellStart"/>
            <w:r w:rsidRPr="009064E6">
              <w:rPr>
                <w:rFonts w:ascii="Courier New" w:hAnsi="Courier New" w:cs="Courier New"/>
                <w:color w:val="1F497D" w:themeColor="text2"/>
                <w:sz w:val="20"/>
                <w:szCs w:val="20"/>
              </w:rPr>
              <w:t>cf</w:t>
            </w:r>
            <w:proofErr w:type="spellEnd"/>
            <w:r w:rsidRPr="009064E6">
              <w:rPr>
                <w:rFonts w:ascii="Courier New" w:hAnsi="Courier New" w:cs="Courier New"/>
                <w:color w:val="1F497D" w:themeColor="text2"/>
                <w:sz w:val="20"/>
                <w:szCs w:val="20"/>
              </w:rPr>
              <w:t xml:space="preserve"> = </w:t>
            </w:r>
            <w:proofErr w:type="spellStart"/>
            <w:r w:rsidRPr="009064E6">
              <w:rPr>
                <w:rFonts w:ascii="Courier New" w:hAnsi="Courier New" w:cs="Courier New"/>
                <w:color w:val="1F497D" w:themeColor="text2"/>
                <w:sz w:val="20"/>
                <w:szCs w:val="20"/>
              </w:rPr>
              <w:t>confusion_</w:t>
            </w:r>
            <w:proofErr w:type="gramStart"/>
            <w:r w:rsidRPr="009064E6">
              <w:rPr>
                <w:rFonts w:ascii="Courier New" w:hAnsi="Courier New" w:cs="Courier New"/>
                <w:color w:val="1F497D" w:themeColor="text2"/>
                <w:sz w:val="20"/>
                <w:szCs w:val="20"/>
              </w:rPr>
              <w:t>matrix</w:t>
            </w:r>
            <w:proofErr w:type="spellEnd"/>
            <w:r w:rsidRPr="009064E6">
              <w:rPr>
                <w:rFonts w:ascii="Courier New" w:hAnsi="Courier New" w:cs="Courier New"/>
                <w:color w:val="1F497D" w:themeColor="text2"/>
                <w:sz w:val="20"/>
                <w:szCs w:val="20"/>
              </w:rPr>
              <w:t>(</w:t>
            </w:r>
            <w:proofErr w:type="gramEnd"/>
            <w:r w:rsidRPr="009064E6">
              <w:rPr>
                <w:rFonts w:ascii="Courier New" w:hAnsi="Courier New" w:cs="Courier New"/>
                <w:color w:val="1F497D" w:themeColor="text2"/>
                <w:sz w:val="20"/>
                <w:szCs w:val="20"/>
              </w:rPr>
              <w:t>targets, preds, normalize='true')</w:t>
            </w:r>
          </w:p>
          <w:p w14:paraId="36B32DA1" w14:textId="77777777" w:rsidR="00D741C7" w:rsidRPr="009064E6" w:rsidRDefault="00D741C7" w:rsidP="00D741C7">
            <w:pPr>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roofErr w:type="spellStart"/>
            <w:proofErr w:type="gramStart"/>
            <w:r w:rsidRPr="009064E6">
              <w:rPr>
                <w:rFonts w:ascii="Courier New" w:hAnsi="Courier New" w:cs="Courier New"/>
                <w:color w:val="1F497D" w:themeColor="text2"/>
                <w:sz w:val="20"/>
                <w:szCs w:val="20"/>
              </w:rPr>
              <w:t>plt.figure</w:t>
            </w:r>
            <w:proofErr w:type="spellEnd"/>
            <w:proofErr w:type="gramEnd"/>
            <w:r w:rsidRPr="009064E6">
              <w:rPr>
                <w:rFonts w:ascii="Courier New" w:hAnsi="Courier New" w:cs="Courier New"/>
                <w:color w:val="1F497D" w:themeColor="text2"/>
                <w:sz w:val="20"/>
                <w:szCs w:val="20"/>
              </w:rPr>
              <w:t>()</w:t>
            </w:r>
          </w:p>
          <w:p w14:paraId="12EA5880" w14:textId="77777777" w:rsidR="00D741C7" w:rsidRPr="009064E6" w:rsidRDefault="00D741C7" w:rsidP="00D741C7">
            <w:pPr>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roofErr w:type="spellStart"/>
            <w:proofErr w:type="gramStart"/>
            <w:r w:rsidRPr="009064E6">
              <w:rPr>
                <w:rFonts w:ascii="Courier New" w:hAnsi="Courier New" w:cs="Courier New"/>
                <w:color w:val="1F497D" w:themeColor="text2"/>
                <w:sz w:val="20"/>
                <w:szCs w:val="20"/>
              </w:rPr>
              <w:t>sns.heatmap</w:t>
            </w:r>
            <w:proofErr w:type="spellEnd"/>
            <w:proofErr w:type="gramEnd"/>
            <w:r w:rsidRPr="009064E6">
              <w:rPr>
                <w:rFonts w:ascii="Courier New" w:hAnsi="Courier New" w:cs="Courier New"/>
                <w:color w:val="1F497D" w:themeColor="text2"/>
                <w:sz w:val="20"/>
                <w:szCs w:val="20"/>
              </w:rPr>
              <w:t>(</w:t>
            </w:r>
            <w:proofErr w:type="spellStart"/>
            <w:r w:rsidRPr="009064E6">
              <w:rPr>
                <w:rFonts w:ascii="Courier New" w:hAnsi="Courier New" w:cs="Courier New"/>
                <w:color w:val="1F497D" w:themeColor="text2"/>
                <w:sz w:val="20"/>
                <w:szCs w:val="20"/>
              </w:rPr>
              <w:t>cf</w:t>
            </w:r>
            <w:proofErr w:type="spellEnd"/>
            <w:r w:rsidRPr="009064E6">
              <w:rPr>
                <w:rFonts w:ascii="Courier New" w:hAnsi="Courier New" w:cs="Courier New"/>
                <w:color w:val="1F497D" w:themeColor="text2"/>
                <w:sz w:val="20"/>
                <w:szCs w:val="20"/>
              </w:rPr>
              <w:t xml:space="preserve">, </w:t>
            </w:r>
            <w:proofErr w:type="spellStart"/>
            <w:r w:rsidRPr="009064E6">
              <w:rPr>
                <w:rFonts w:ascii="Courier New" w:hAnsi="Courier New" w:cs="Courier New"/>
                <w:color w:val="1F497D" w:themeColor="text2"/>
                <w:sz w:val="20"/>
                <w:szCs w:val="20"/>
              </w:rPr>
              <w:t>annot</w:t>
            </w:r>
            <w:proofErr w:type="spellEnd"/>
            <w:r w:rsidRPr="009064E6">
              <w:rPr>
                <w:rFonts w:ascii="Courier New" w:hAnsi="Courier New" w:cs="Courier New"/>
                <w:color w:val="1F497D" w:themeColor="text2"/>
                <w:sz w:val="20"/>
                <w:szCs w:val="20"/>
              </w:rPr>
              <w:t>=True)</w:t>
            </w:r>
          </w:p>
          <w:p w14:paraId="4351E644" w14:textId="77777777" w:rsidR="00D741C7" w:rsidRPr="009064E6" w:rsidRDefault="00D741C7" w:rsidP="00D741C7">
            <w:pPr>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roofErr w:type="spellStart"/>
            <w:proofErr w:type="gramStart"/>
            <w:r w:rsidRPr="009064E6">
              <w:rPr>
                <w:rFonts w:ascii="Courier New" w:hAnsi="Courier New" w:cs="Courier New"/>
                <w:color w:val="1F497D" w:themeColor="text2"/>
                <w:sz w:val="20"/>
                <w:szCs w:val="20"/>
              </w:rPr>
              <w:t>plt.xlabel</w:t>
            </w:r>
            <w:proofErr w:type="spellEnd"/>
            <w:proofErr w:type="gramEnd"/>
            <w:r w:rsidRPr="009064E6">
              <w:rPr>
                <w:rFonts w:ascii="Courier New" w:hAnsi="Courier New" w:cs="Courier New"/>
                <w:color w:val="1F497D" w:themeColor="text2"/>
                <w:sz w:val="20"/>
                <w:szCs w:val="20"/>
              </w:rPr>
              <w:t>('Prediction')</w:t>
            </w:r>
          </w:p>
          <w:p w14:paraId="37FB8849" w14:textId="77777777" w:rsidR="00D741C7" w:rsidRPr="009064E6" w:rsidRDefault="00D741C7" w:rsidP="00D741C7">
            <w:pPr>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roofErr w:type="spellStart"/>
            <w:proofErr w:type="gramStart"/>
            <w:r w:rsidRPr="009064E6">
              <w:rPr>
                <w:rFonts w:ascii="Courier New" w:hAnsi="Courier New" w:cs="Courier New"/>
                <w:color w:val="1F497D" w:themeColor="text2"/>
                <w:sz w:val="20"/>
                <w:szCs w:val="20"/>
              </w:rPr>
              <w:t>plt.ylabel</w:t>
            </w:r>
            <w:proofErr w:type="spellEnd"/>
            <w:proofErr w:type="gramEnd"/>
            <w:r w:rsidRPr="009064E6">
              <w:rPr>
                <w:rFonts w:ascii="Courier New" w:hAnsi="Courier New" w:cs="Courier New"/>
                <w:color w:val="1F497D" w:themeColor="text2"/>
                <w:sz w:val="20"/>
                <w:szCs w:val="20"/>
              </w:rPr>
              <w:t>('Target')</w:t>
            </w:r>
          </w:p>
          <w:p w14:paraId="47A81A3B" w14:textId="77777777" w:rsidR="00D741C7" w:rsidRPr="009064E6" w:rsidRDefault="00D741C7" w:rsidP="00D741C7">
            <w:pPr>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roofErr w:type="spellStart"/>
            <w:proofErr w:type="gramStart"/>
            <w:r w:rsidRPr="009064E6">
              <w:rPr>
                <w:rFonts w:ascii="Courier New" w:hAnsi="Courier New" w:cs="Courier New"/>
                <w:color w:val="1F497D" w:themeColor="text2"/>
                <w:sz w:val="20"/>
                <w:szCs w:val="20"/>
              </w:rPr>
              <w:t>plt.title</w:t>
            </w:r>
            <w:proofErr w:type="spellEnd"/>
            <w:proofErr w:type="gramEnd"/>
            <w:r w:rsidRPr="009064E6">
              <w:rPr>
                <w:rFonts w:ascii="Courier New" w:hAnsi="Courier New" w:cs="Courier New"/>
                <w:color w:val="1F497D" w:themeColor="text2"/>
                <w:sz w:val="20"/>
                <w:szCs w:val="20"/>
              </w:rPr>
              <w:t xml:space="preserve">('{} Confusion </w:t>
            </w:r>
            <w:proofErr w:type="spellStart"/>
            <w:r w:rsidRPr="009064E6">
              <w:rPr>
                <w:rFonts w:ascii="Courier New" w:hAnsi="Courier New" w:cs="Courier New"/>
                <w:color w:val="1F497D" w:themeColor="text2"/>
                <w:sz w:val="20"/>
                <w:szCs w:val="20"/>
              </w:rPr>
              <w:t>Matrix'.format</w:t>
            </w:r>
            <w:proofErr w:type="spellEnd"/>
            <w:r w:rsidRPr="009064E6">
              <w:rPr>
                <w:rFonts w:ascii="Courier New" w:hAnsi="Courier New" w:cs="Courier New"/>
                <w:color w:val="1F497D" w:themeColor="text2"/>
                <w:sz w:val="20"/>
                <w:szCs w:val="20"/>
              </w:rPr>
              <w:t>(name));</w:t>
            </w:r>
          </w:p>
          <w:p w14:paraId="17032EBD" w14:textId="77777777" w:rsidR="00D741C7" w:rsidRPr="009064E6" w:rsidRDefault="00D741C7" w:rsidP="00D741C7">
            <w:pPr>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    </w:t>
            </w:r>
          </w:p>
          <w:p w14:paraId="407D1D36" w14:textId="7024D250" w:rsidR="00D741C7" w:rsidRDefault="00D741C7" w:rsidP="00D741C7">
            <w:r w:rsidRPr="009064E6">
              <w:rPr>
                <w:rFonts w:ascii="Courier New" w:hAnsi="Courier New" w:cs="Courier New"/>
                <w:color w:val="1F497D" w:themeColor="text2"/>
                <w:sz w:val="20"/>
                <w:szCs w:val="20"/>
              </w:rPr>
              <w:t xml:space="preserve">    return preds</w:t>
            </w:r>
          </w:p>
        </w:tc>
      </w:tr>
    </w:tbl>
    <w:p w14:paraId="6F6414B3" w14:textId="77777777" w:rsidR="00D741C7" w:rsidRDefault="00D741C7" w:rsidP="00283A5F"/>
    <w:p w14:paraId="531120CB" w14:textId="3B4F8588" w:rsidR="00D741C7" w:rsidRPr="00D741C7" w:rsidRDefault="00E7329D" w:rsidP="00D741C7">
      <w:pPr>
        <w:pStyle w:val="Heading4"/>
      </w:pPr>
      <w:r>
        <w:lastRenderedPageBreak/>
        <w:t xml:space="preserve">3.4.5.2 </w:t>
      </w:r>
      <w:r w:rsidR="00D741C7" w:rsidRPr="00D741C7">
        <w:t>Using the Function</w:t>
      </w:r>
    </w:p>
    <w:p w14:paraId="5323E762" w14:textId="77777777" w:rsidR="00D741C7" w:rsidRDefault="00D741C7" w:rsidP="00D741C7">
      <w:r w:rsidRPr="00D741C7">
        <w:t>To evaluate the model, the function is applied to the training, validation, and test datasets as follows:</w:t>
      </w:r>
    </w:p>
    <w:tbl>
      <w:tblPr>
        <w:tblStyle w:val="TableGrid"/>
        <w:tblW w:w="0" w:type="auto"/>
        <w:tblLook w:val="04A0" w:firstRow="1" w:lastRow="0" w:firstColumn="1" w:lastColumn="0" w:noHBand="0" w:noVBand="1"/>
      </w:tblPr>
      <w:tblGrid>
        <w:gridCol w:w="9350"/>
      </w:tblGrid>
      <w:tr w:rsidR="00D741C7" w14:paraId="087AD2DA" w14:textId="77777777" w:rsidTr="00D741C7">
        <w:tc>
          <w:tcPr>
            <w:tcW w:w="9350" w:type="dxa"/>
          </w:tcPr>
          <w:p w14:paraId="6376E8EE" w14:textId="77777777" w:rsidR="00D741C7" w:rsidRPr="009064E6" w:rsidRDefault="00D741C7" w:rsidP="009064E6">
            <w:pPr>
              <w:jc w:val="left"/>
              <w:rPr>
                <w:rFonts w:ascii="Courier New" w:hAnsi="Courier New" w:cs="Courier New"/>
                <w:color w:val="1F497D" w:themeColor="text2"/>
                <w:sz w:val="20"/>
                <w:szCs w:val="20"/>
              </w:rPr>
            </w:pPr>
            <w:proofErr w:type="spellStart"/>
            <w:r w:rsidRPr="009064E6">
              <w:rPr>
                <w:rFonts w:ascii="Courier New" w:hAnsi="Courier New" w:cs="Courier New"/>
                <w:color w:val="1F497D" w:themeColor="text2"/>
                <w:sz w:val="20"/>
                <w:szCs w:val="20"/>
              </w:rPr>
              <w:t>train_preds</w:t>
            </w:r>
            <w:proofErr w:type="spellEnd"/>
            <w:r w:rsidRPr="009064E6">
              <w:rPr>
                <w:rFonts w:ascii="Courier New" w:hAnsi="Courier New" w:cs="Courier New"/>
                <w:color w:val="1F497D" w:themeColor="text2"/>
                <w:sz w:val="20"/>
                <w:szCs w:val="20"/>
              </w:rPr>
              <w:t xml:space="preserve"> = </w:t>
            </w:r>
            <w:proofErr w:type="spellStart"/>
            <w:r w:rsidRPr="009064E6">
              <w:rPr>
                <w:rFonts w:ascii="Courier New" w:hAnsi="Courier New" w:cs="Courier New"/>
                <w:color w:val="1F497D" w:themeColor="text2"/>
                <w:sz w:val="20"/>
                <w:szCs w:val="20"/>
              </w:rPr>
              <w:t>predict_and_</w:t>
            </w:r>
            <w:proofErr w:type="gramStart"/>
            <w:r w:rsidRPr="009064E6">
              <w:rPr>
                <w:rFonts w:ascii="Courier New" w:hAnsi="Courier New" w:cs="Courier New"/>
                <w:color w:val="1F497D" w:themeColor="text2"/>
                <w:sz w:val="20"/>
                <w:szCs w:val="20"/>
              </w:rPr>
              <w:t>plot</w:t>
            </w:r>
            <w:proofErr w:type="spellEnd"/>
            <w:r w:rsidRPr="009064E6">
              <w:rPr>
                <w:rFonts w:ascii="Courier New" w:hAnsi="Courier New" w:cs="Courier New"/>
                <w:color w:val="1F497D" w:themeColor="text2"/>
                <w:sz w:val="20"/>
                <w:szCs w:val="20"/>
              </w:rPr>
              <w:t>(</w:t>
            </w:r>
            <w:proofErr w:type="spellStart"/>
            <w:proofErr w:type="gramEnd"/>
            <w:r w:rsidRPr="009064E6">
              <w:rPr>
                <w:rFonts w:ascii="Courier New" w:hAnsi="Courier New" w:cs="Courier New"/>
                <w:color w:val="1F497D" w:themeColor="text2"/>
                <w:sz w:val="20"/>
                <w:szCs w:val="20"/>
              </w:rPr>
              <w:t>X_train</w:t>
            </w:r>
            <w:proofErr w:type="spellEnd"/>
            <w:r w:rsidRPr="009064E6">
              <w:rPr>
                <w:rFonts w:ascii="Courier New" w:hAnsi="Courier New" w:cs="Courier New"/>
                <w:color w:val="1F497D" w:themeColor="text2"/>
                <w:sz w:val="20"/>
                <w:szCs w:val="20"/>
              </w:rPr>
              <w:t xml:space="preserve">, </w:t>
            </w:r>
            <w:proofErr w:type="spellStart"/>
            <w:r w:rsidRPr="009064E6">
              <w:rPr>
                <w:rFonts w:ascii="Courier New" w:hAnsi="Courier New" w:cs="Courier New"/>
                <w:color w:val="1F497D" w:themeColor="text2"/>
                <w:sz w:val="20"/>
                <w:szCs w:val="20"/>
              </w:rPr>
              <w:t>train_targets</w:t>
            </w:r>
            <w:proofErr w:type="spellEnd"/>
            <w:r w:rsidRPr="009064E6">
              <w:rPr>
                <w:rFonts w:ascii="Courier New" w:hAnsi="Courier New" w:cs="Courier New"/>
                <w:color w:val="1F497D" w:themeColor="text2"/>
                <w:sz w:val="20"/>
                <w:szCs w:val="20"/>
              </w:rPr>
              <w:t>, 'Training')</w:t>
            </w:r>
          </w:p>
          <w:p w14:paraId="63D2E0AE" w14:textId="77777777" w:rsidR="00D741C7" w:rsidRPr="009064E6" w:rsidRDefault="00D741C7" w:rsidP="009064E6">
            <w:pPr>
              <w:jc w:val="left"/>
              <w:rPr>
                <w:rFonts w:ascii="Courier New" w:hAnsi="Courier New" w:cs="Courier New"/>
                <w:color w:val="1F497D" w:themeColor="text2"/>
                <w:sz w:val="20"/>
                <w:szCs w:val="20"/>
              </w:rPr>
            </w:pPr>
            <w:proofErr w:type="spellStart"/>
            <w:r w:rsidRPr="009064E6">
              <w:rPr>
                <w:rFonts w:ascii="Courier New" w:hAnsi="Courier New" w:cs="Courier New"/>
                <w:color w:val="1F497D" w:themeColor="text2"/>
                <w:sz w:val="20"/>
                <w:szCs w:val="20"/>
              </w:rPr>
              <w:t>val_preds</w:t>
            </w:r>
            <w:proofErr w:type="spellEnd"/>
            <w:r w:rsidRPr="009064E6">
              <w:rPr>
                <w:rFonts w:ascii="Courier New" w:hAnsi="Courier New" w:cs="Courier New"/>
                <w:color w:val="1F497D" w:themeColor="text2"/>
                <w:sz w:val="20"/>
                <w:szCs w:val="20"/>
              </w:rPr>
              <w:t xml:space="preserve"> = </w:t>
            </w:r>
            <w:proofErr w:type="spellStart"/>
            <w:r w:rsidRPr="009064E6">
              <w:rPr>
                <w:rFonts w:ascii="Courier New" w:hAnsi="Courier New" w:cs="Courier New"/>
                <w:color w:val="1F497D" w:themeColor="text2"/>
                <w:sz w:val="20"/>
                <w:szCs w:val="20"/>
              </w:rPr>
              <w:t>predict_and_</w:t>
            </w:r>
            <w:proofErr w:type="gramStart"/>
            <w:r w:rsidRPr="009064E6">
              <w:rPr>
                <w:rFonts w:ascii="Courier New" w:hAnsi="Courier New" w:cs="Courier New"/>
                <w:color w:val="1F497D" w:themeColor="text2"/>
                <w:sz w:val="20"/>
                <w:szCs w:val="20"/>
              </w:rPr>
              <w:t>plot</w:t>
            </w:r>
            <w:proofErr w:type="spellEnd"/>
            <w:r w:rsidRPr="009064E6">
              <w:rPr>
                <w:rFonts w:ascii="Courier New" w:hAnsi="Courier New" w:cs="Courier New"/>
                <w:color w:val="1F497D" w:themeColor="text2"/>
                <w:sz w:val="20"/>
                <w:szCs w:val="20"/>
              </w:rPr>
              <w:t>(</w:t>
            </w:r>
            <w:proofErr w:type="spellStart"/>
            <w:proofErr w:type="gramEnd"/>
            <w:r w:rsidRPr="009064E6">
              <w:rPr>
                <w:rFonts w:ascii="Courier New" w:hAnsi="Courier New" w:cs="Courier New"/>
                <w:color w:val="1F497D" w:themeColor="text2"/>
                <w:sz w:val="20"/>
                <w:szCs w:val="20"/>
              </w:rPr>
              <w:t>X_val</w:t>
            </w:r>
            <w:proofErr w:type="spellEnd"/>
            <w:r w:rsidRPr="009064E6">
              <w:rPr>
                <w:rFonts w:ascii="Courier New" w:hAnsi="Courier New" w:cs="Courier New"/>
                <w:color w:val="1F497D" w:themeColor="text2"/>
                <w:sz w:val="20"/>
                <w:szCs w:val="20"/>
              </w:rPr>
              <w:t xml:space="preserve">, </w:t>
            </w:r>
            <w:proofErr w:type="spellStart"/>
            <w:r w:rsidRPr="009064E6">
              <w:rPr>
                <w:rFonts w:ascii="Courier New" w:hAnsi="Courier New" w:cs="Courier New"/>
                <w:color w:val="1F497D" w:themeColor="text2"/>
                <w:sz w:val="20"/>
                <w:szCs w:val="20"/>
              </w:rPr>
              <w:t>val_targets</w:t>
            </w:r>
            <w:proofErr w:type="spellEnd"/>
            <w:r w:rsidRPr="009064E6">
              <w:rPr>
                <w:rFonts w:ascii="Courier New" w:hAnsi="Courier New" w:cs="Courier New"/>
                <w:color w:val="1F497D" w:themeColor="text2"/>
                <w:sz w:val="20"/>
                <w:szCs w:val="20"/>
              </w:rPr>
              <w:t>, 'Validation')</w:t>
            </w:r>
          </w:p>
          <w:p w14:paraId="35FEBBE3" w14:textId="2C025478" w:rsidR="00D741C7" w:rsidRDefault="00D741C7" w:rsidP="009064E6">
            <w:pPr>
              <w:jc w:val="left"/>
            </w:pPr>
            <w:proofErr w:type="spellStart"/>
            <w:r w:rsidRPr="009064E6">
              <w:rPr>
                <w:rFonts w:ascii="Courier New" w:hAnsi="Courier New" w:cs="Courier New"/>
                <w:color w:val="1F497D" w:themeColor="text2"/>
                <w:sz w:val="20"/>
                <w:szCs w:val="20"/>
              </w:rPr>
              <w:t>test_preds</w:t>
            </w:r>
            <w:proofErr w:type="spellEnd"/>
            <w:r w:rsidRPr="009064E6">
              <w:rPr>
                <w:rFonts w:ascii="Courier New" w:hAnsi="Courier New" w:cs="Courier New"/>
                <w:color w:val="1F497D" w:themeColor="text2"/>
                <w:sz w:val="20"/>
                <w:szCs w:val="20"/>
              </w:rPr>
              <w:t xml:space="preserve"> = </w:t>
            </w:r>
            <w:proofErr w:type="spellStart"/>
            <w:r w:rsidRPr="009064E6">
              <w:rPr>
                <w:rFonts w:ascii="Courier New" w:hAnsi="Courier New" w:cs="Courier New"/>
                <w:color w:val="1F497D" w:themeColor="text2"/>
                <w:sz w:val="20"/>
                <w:szCs w:val="20"/>
              </w:rPr>
              <w:t>predict_and_</w:t>
            </w:r>
            <w:proofErr w:type="gramStart"/>
            <w:r w:rsidRPr="009064E6">
              <w:rPr>
                <w:rFonts w:ascii="Courier New" w:hAnsi="Courier New" w:cs="Courier New"/>
                <w:color w:val="1F497D" w:themeColor="text2"/>
                <w:sz w:val="20"/>
                <w:szCs w:val="20"/>
              </w:rPr>
              <w:t>plot</w:t>
            </w:r>
            <w:proofErr w:type="spellEnd"/>
            <w:r w:rsidRPr="009064E6">
              <w:rPr>
                <w:rFonts w:ascii="Courier New" w:hAnsi="Courier New" w:cs="Courier New"/>
                <w:color w:val="1F497D" w:themeColor="text2"/>
                <w:sz w:val="20"/>
                <w:szCs w:val="20"/>
              </w:rPr>
              <w:t>(</w:t>
            </w:r>
            <w:proofErr w:type="spellStart"/>
            <w:proofErr w:type="gramEnd"/>
            <w:r w:rsidRPr="009064E6">
              <w:rPr>
                <w:rFonts w:ascii="Courier New" w:hAnsi="Courier New" w:cs="Courier New"/>
                <w:color w:val="1F497D" w:themeColor="text2"/>
                <w:sz w:val="20"/>
                <w:szCs w:val="20"/>
              </w:rPr>
              <w:t>X_test</w:t>
            </w:r>
            <w:proofErr w:type="spellEnd"/>
            <w:r w:rsidRPr="009064E6">
              <w:rPr>
                <w:rFonts w:ascii="Courier New" w:hAnsi="Courier New" w:cs="Courier New"/>
                <w:color w:val="1F497D" w:themeColor="text2"/>
                <w:sz w:val="20"/>
                <w:szCs w:val="20"/>
              </w:rPr>
              <w:t xml:space="preserve">, </w:t>
            </w:r>
            <w:proofErr w:type="spellStart"/>
            <w:r w:rsidRPr="009064E6">
              <w:rPr>
                <w:rFonts w:ascii="Courier New" w:hAnsi="Courier New" w:cs="Courier New"/>
                <w:color w:val="1F497D" w:themeColor="text2"/>
                <w:sz w:val="20"/>
                <w:szCs w:val="20"/>
              </w:rPr>
              <w:t>test_targets</w:t>
            </w:r>
            <w:proofErr w:type="spellEnd"/>
            <w:r w:rsidRPr="009064E6">
              <w:rPr>
                <w:rFonts w:ascii="Courier New" w:hAnsi="Courier New" w:cs="Courier New"/>
                <w:color w:val="1F497D" w:themeColor="text2"/>
                <w:sz w:val="20"/>
                <w:szCs w:val="20"/>
              </w:rPr>
              <w:t>, 'Test')</w:t>
            </w:r>
          </w:p>
        </w:tc>
      </w:tr>
    </w:tbl>
    <w:p w14:paraId="05277BD9" w14:textId="1A2C78D2" w:rsidR="00D741C7" w:rsidRPr="00283A5F" w:rsidRDefault="00D741C7" w:rsidP="00D741C7">
      <w:pPr>
        <w:pStyle w:val="Heading4"/>
      </w:pPr>
    </w:p>
    <w:p w14:paraId="18E4ED9E" w14:textId="77777777" w:rsidR="00061490" w:rsidRDefault="00061490" w:rsidP="0035702D">
      <w:pPr>
        <w:pStyle w:val="ListParagraph"/>
        <w:numPr>
          <w:ilvl w:val="0"/>
          <w:numId w:val="27"/>
        </w:numPr>
        <w:rPr>
          <w:b/>
          <w:bCs/>
        </w:rPr>
      </w:pPr>
      <w:r w:rsidRPr="00061490">
        <w:rPr>
          <w:b/>
          <w:bCs/>
        </w:rPr>
        <w:t>Accuracy:</w:t>
      </w:r>
      <w:r>
        <w:rPr>
          <w:b/>
          <w:bCs/>
        </w:rPr>
        <w:t xml:space="preserve"> </w:t>
      </w:r>
    </w:p>
    <w:p w14:paraId="23F92FE9" w14:textId="44B77DE8" w:rsidR="001D2644" w:rsidRPr="00061490" w:rsidRDefault="00D741C7" w:rsidP="00061490">
      <w:pPr>
        <w:pStyle w:val="ListParagraph"/>
        <w:rPr>
          <w:b/>
          <w:bCs/>
        </w:rPr>
      </w:pPr>
      <w:r w:rsidRPr="00D741C7">
        <w:t>The accuracy metric provides a straightforward assessment of the model's performance. However, in imbalanced datasets, accuracy alone might not suffice, and other metrics like precision, recall, or F1 score might be needed to evaluate the model comprehensively</w:t>
      </w:r>
      <w:sdt>
        <w:sdtPr>
          <w:id w:val="1087734575"/>
          <w:citation/>
        </w:sdtPr>
        <w:sdtContent>
          <w:r>
            <w:fldChar w:fldCharType="begin"/>
          </w:r>
          <w:r>
            <w:instrText xml:space="preserve"> CITATION IGo16 \l 1033 </w:instrText>
          </w:r>
          <w:r>
            <w:fldChar w:fldCharType="separate"/>
          </w:r>
          <w:r w:rsidR="005B5D8B">
            <w:rPr>
              <w:noProof/>
            </w:rPr>
            <w:t xml:space="preserve"> </w:t>
          </w:r>
          <w:r w:rsidR="005B5D8B" w:rsidRPr="005B5D8B">
            <w:rPr>
              <w:noProof/>
            </w:rPr>
            <w:t>[21]</w:t>
          </w:r>
          <w:r>
            <w:fldChar w:fldCharType="end"/>
          </w:r>
        </w:sdtContent>
      </w:sdt>
      <w:r w:rsidRPr="00D741C7">
        <w:t>.</w:t>
      </w:r>
    </w:p>
    <w:tbl>
      <w:tblPr>
        <w:tblStyle w:val="TableGrid"/>
        <w:tblW w:w="0" w:type="auto"/>
        <w:tblInd w:w="720" w:type="dxa"/>
        <w:tblLook w:val="04A0" w:firstRow="1" w:lastRow="0" w:firstColumn="1" w:lastColumn="0" w:noHBand="0" w:noVBand="1"/>
      </w:tblPr>
      <w:tblGrid>
        <w:gridCol w:w="8630"/>
      </w:tblGrid>
      <w:tr w:rsidR="00061490" w14:paraId="025B4844" w14:textId="77777777" w:rsidTr="00061490">
        <w:tc>
          <w:tcPr>
            <w:tcW w:w="9350" w:type="dxa"/>
          </w:tcPr>
          <w:p w14:paraId="49CABA34" w14:textId="77777777" w:rsidR="00061490" w:rsidRPr="009064E6" w:rsidRDefault="00061490" w:rsidP="009064E6">
            <w:pPr>
              <w:ind w:left="360"/>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from </w:t>
            </w:r>
            <w:proofErr w:type="spellStart"/>
            <w:proofErr w:type="gramStart"/>
            <w:r w:rsidRPr="009064E6">
              <w:rPr>
                <w:rFonts w:ascii="Courier New" w:hAnsi="Courier New" w:cs="Courier New"/>
                <w:color w:val="1F497D" w:themeColor="text2"/>
                <w:sz w:val="20"/>
                <w:szCs w:val="20"/>
              </w:rPr>
              <w:t>sklearn.metrics</w:t>
            </w:r>
            <w:proofErr w:type="spellEnd"/>
            <w:proofErr w:type="gramEnd"/>
            <w:r w:rsidRPr="009064E6">
              <w:rPr>
                <w:rFonts w:ascii="Courier New" w:hAnsi="Courier New" w:cs="Courier New"/>
                <w:color w:val="1F497D" w:themeColor="text2"/>
                <w:sz w:val="20"/>
                <w:szCs w:val="20"/>
              </w:rPr>
              <w:t xml:space="preserve"> import </w:t>
            </w:r>
            <w:proofErr w:type="spellStart"/>
            <w:r w:rsidRPr="009064E6">
              <w:rPr>
                <w:rFonts w:ascii="Courier New" w:hAnsi="Courier New" w:cs="Courier New"/>
                <w:color w:val="1F497D" w:themeColor="text2"/>
                <w:sz w:val="20"/>
                <w:szCs w:val="20"/>
              </w:rPr>
              <w:t>accuracy_score</w:t>
            </w:r>
            <w:proofErr w:type="spellEnd"/>
          </w:p>
          <w:p w14:paraId="01564C3D" w14:textId="77777777" w:rsidR="00061490" w:rsidRPr="009064E6" w:rsidRDefault="00061490" w:rsidP="009064E6">
            <w:pPr>
              <w:ind w:left="360"/>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accuracy = </w:t>
            </w:r>
            <w:proofErr w:type="spellStart"/>
            <w:r w:rsidRPr="009064E6">
              <w:rPr>
                <w:rFonts w:ascii="Courier New" w:hAnsi="Courier New" w:cs="Courier New"/>
                <w:color w:val="1F497D" w:themeColor="text2"/>
                <w:sz w:val="20"/>
                <w:szCs w:val="20"/>
              </w:rPr>
              <w:t>accuracy_</w:t>
            </w:r>
            <w:proofErr w:type="gramStart"/>
            <w:r w:rsidRPr="009064E6">
              <w:rPr>
                <w:rFonts w:ascii="Courier New" w:hAnsi="Courier New" w:cs="Courier New"/>
                <w:color w:val="1F497D" w:themeColor="text2"/>
                <w:sz w:val="20"/>
                <w:szCs w:val="20"/>
              </w:rPr>
              <w:t>score</w:t>
            </w:r>
            <w:proofErr w:type="spellEnd"/>
            <w:r w:rsidRPr="009064E6">
              <w:rPr>
                <w:rFonts w:ascii="Courier New" w:hAnsi="Courier New" w:cs="Courier New"/>
                <w:color w:val="1F497D" w:themeColor="text2"/>
                <w:sz w:val="20"/>
                <w:szCs w:val="20"/>
              </w:rPr>
              <w:t>(</w:t>
            </w:r>
            <w:proofErr w:type="spellStart"/>
            <w:proofErr w:type="gramEnd"/>
            <w:r w:rsidRPr="009064E6">
              <w:rPr>
                <w:rFonts w:ascii="Courier New" w:hAnsi="Courier New" w:cs="Courier New"/>
                <w:color w:val="1F497D" w:themeColor="text2"/>
                <w:sz w:val="20"/>
                <w:szCs w:val="20"/>
              </w:rPr>
              <w:t>train_targets</w:t>
            </w:r>
            <w:proofErr w:type="spellEnd"/>
            <w:r w:rsidRPr="009064E6">
              <w:rPr>
                <w:rFonts w:ascii="Courier New" w:hAnsi="Courier New" w:cs="Courier New"/>
                <w:color w:val="1F497D" w:themeColor="text2"/>
                <w:sz w:val="20"/>
                <w:szCs w:val="20"/>
              </w:rPr>
              <w:t xml:space="preserve">, </w:t>
            </w:r>
            <w:proofErr w:type="spellStart"/>
            <w:r w:rsidRPr="009064E6">
              <w:rPr>
                <w:rFonts w:ascii="Courier New" w:hAnsi="Courier New" w:cs="Courier New"/>
                <w:color w:val="1F497D" w:themeColor="text2"/>
                <w:sz w:val="20"/>
                <w:szCs w:val="20"/>
              </w:rPr>
              <w:t>train_preds</w:t>
            </w:r>
            <w:proofErr w:type="spellEnd"/>
            <w:r w:rsidRPr="009064E6">
              <w:rPr>
                <w:rFonts w:ascii="Courier New" w:hAnsi="Courier New" w:cs="Courier New"/>
                <w:color w:val="1F497D" w:themeColor="text2"/>
                <w:sz w:val="20"/>
                <w:szCs w:val="20"/>
              </w:rPr>
              <w:t>)</w:t>
            </w:r>
          </w:p>
          <w:p w14:paraId="2CCE5338" w14:textId="66B7707D" w:rsidR="00061490" w:rsidRPr="00061490" w:rsidRDefault="00061490" w:rsidP="009064E6">
            <w:pPr>
              <w:ind w:left="360"/>
              <w:jc w:val="left"/>
              <w:rPr>
                <w:b/>
                <w:bCs/>
              </w:rPr>
            </w:pPr>
            <w:proofErr w:type="gramStart"/>
            <w:r w:rsidRPr="009064E6">
              <w:rPr>
                <w:rFonts w:ascii="Courier New" w:hAnsi="Courier New" w:cs="Courier New"/>
                <w:color w:val="1F497D" w:themeColor="text2"/>
                <w:sz w:val="20"/>
                <w:szCs w:val="20"/>
              </w:rPr>
              <w:t>print(</w:t>
            </w:r>
            <w:proofErr w:type="spellStart"/>
            <w:proofErr w:type="gramEnd"/>
            <w:r w:rsidRPr="009064E6">
              <w:rPr>
                <w:rFonts w:ascii="Courier New" w:hAnsi="Courier New" w:cs="Courier New"/>
                <w:color w:val="1F497D" w:themeColor="text2"/>
                <w:sz w:val="20"/>
                <w:szCs w:val="20"/>
              </w:rPr>
              <w:t>f"Accuracy</w:t>
            </w:r>
            <w:proofErr w:type="spellEnd"/>
            <w:r w:rsidRPr="009064E6">
              <w:rPr>
                <w:rFonts w:ascii="Courier New" w:hAnsi="Courier New" w:cs="Courier New"/>
                <w:color w:val="1F497D" w:themeColor="text2"/>
                <w:sz w:val="20"/>
                <w:szCs w:val="20"/>
              </w:rPr>
              <w:t>: {accuracy}")</w:t>
            </w:r>
          </w:p>
        </w:tc>
      </w:tr>
    </w:tbl>
    <w:p w14:paraId="72862D76" w14:textId="77777777" w:rsidR="00061490" w:rsidRPr="00061490" w:rsidRDefault="00061490" w:rsidP="00061490">
      <w:pPr>
        <w:pStyle w:val="ListParagraph"/>
        <w:rPr>
          <w:b/>
          <w:bCs/>
        </w:rPr>
      </w:pPr>
    </w:p>
    <w:p w14:paraId="7430E4BB" w14:textId="77777777" w:rsidR="00061490" w:rsidRDefault="00061490" w:rsidP="00061490">
      <w:pPr>
        <w:pStyle w:val="ListParagraph"/>
        <w:numPr>
          <w:ilvl w:val="0"/>
          <w:numId w:val="27"/>
        </w:numPr>
        <w:rPr>
          <w:b/>
          <w:bCs/>
        </w:rPr>
      </w:pPr>
      <w:r w:rsidRPr="00061490">
        <w:rPr>
          <w:b/>
          <w:bCs/>
        </w:rPr>
        <w:t>Confusion Matrix:</w:t>
      </w:r>
    </w:p>
    <w:p w14:paraId="3EF9F3CE" w14:textId="7B4CD599" w:rsidR="0035702D" w:rsidRPr="00061490" w:rsidRDefault="00D741C7" w:rsidP="00061490">
      <w:pPr>
        <w:pStyle w:val="ListParagraph"/>
        <w:rPr>
          <w:b/>
          <w:bCs/>
        </w:rPr>
      </w:pPr>
      <w:r w:rsidRPr="00D741C7">
        <w:t>The confusion matrix visually represents the performance of the classification model by showing true positives, true negatives, false positives, and false negatives. It helps in identifying patterns of misclassification and improving the model accordingly</w:t>
      </w:r>
      <w:sdt>
        <w:sdtPr>
          <w:id w:val="-1813328251"/>
          <w:citation/>
        </w:sdtPr>
        <w:sdtContent>
          <w:r>
            <w:fldChar w:fldCharType="begin"/>
          </w:r>
          <w:r>
            <w:instrText xml:space="preserve"> CITATION Has09 \l 1033 </w:instrText>
          </w:r>
          <w:r>
            <w:fldChar w:fldCharType="separate"/>
          </w:r>
          <w:r w:rsidR="005B5D8B">
            <w:rPr>
              <w:noProof/>
            </w:rPr>
            <w:t xml:space="preserve"> </w:t>
          </w:r>
          <w:r w:rsidR="005B5D8B" w:rsidRPr="005B5D8B">
            <w:rPr>
              <w:noProof/>
            </w:rPr>
            <w:t>[4]</w:t>
          </w:r>
          <w:r>
            <w:fldChar w:fldCharType="end"/>
          </w:r>
        </w:sdtContent>
      </w:sdt>
      <w:r w:rsidRPr="00D741C7">
        <w:t>.</w:t>
      </w:r>
    </w:p>
    <w:tbl>
      <w:tblPr>
        <w:tblStyle w:val="TableGrid"/>
        <w:tblW w:w="0" w:type="auto"/>
        <w:tblInd w:w="720" w:type="dxa"/>
        <w:tblLook w:val="04A0" w:firstRow="1" w:lastRow="0" w:firstColumn="1" w:lastColumn="0" w:noHBand="0" w:noVBand="1"/>
      </w:tblPr>
      <w:tblGrid>
        <w:gridCol w:w="8630"/>
      </w:tblGrid>
      <w:tr w:rsidR="00061490" w14:paraId="212F2CD5" w14:textId="77777777" w:rsidTr="00061490">
        <w:tc>
          <w:tcPr>
            <w:tcW w:w="9350" w:type="dxa"/>
          </w:tcPr>
          <w:p w14:paraId="246E2BF8" w14:textId="77777777" w:rsidR="00061490" w:rsidRPr="009064E6" w:rsidRDefault="00061490" w:rsidP="00061490">
            <w:pPr>
              <w:ind w:left="360"/>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from </w:t>
            </w:r>
            <w:proofErr w:type="spellStart"/>
            <w:proofErr w:type="gramStart"/>
            <w:r w:rsidRPr="009064E6">
              <w:rPr>
                <w:rFonts w:ascii="Courier New" w:hAnsi="Courier New" w:cs="Courier New"/>
                <w:color w:val="1F497D" w:themeColor="text2"/>
                <w:sz w:val="20"/>
                <w:szCs w:val="20"/>
              </w:rPr>
              <w:t>sklearn.metrics</w:t>
            </w:r>
            <w:proofErr w:type="spellEnd"/>
            <w:proofErr w:type="gramEnd"/>
            <w:r w:rsidRPr="009064E6">
              <w:rPr>
                <w:rFonts w:ascii="Courier New" w:hAnsi="Courier New" w:cs="Courier New"/>
                <w:color w:val="1F497D" w:themeColor="text2"/>
                <w:sz w:val="20"/>
                <w:szCs w:val="20"/>
              </w:rPr>
              <w:t xml:space="preserve"> import </w:t>
            </w:r>
            <w:proofErr w:type="spellStart"/>
            <w:r w:rsidRPr="009064E6">
              <w:rPr>
                <w:rFonts w:ascii="Courier New" w:hAnsi="Courier New" w:cs="Courier New"/>
                <w:color w:val="1F497D" w:themeColor="text2"/>
                <w:sz w:val="20"/>
                <w:szCs w:val="20"/>
              </w:rPr>
              <w:t>confusion_matrix</w:t>
            </w:r>
            <w:proofErr w:type="spellEnd"/>
          </w:p>
          <w:p w14:paraId="31999645" w14:textId="77777777" w:rsidR="00061490" w:rsidRPr="009064E6" w:rsidRDefault="00061490" w:rsidP="00061490">
            <w:pPr>
              <w:ind w:left="360"/>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cm = </w:t>
            </w:r>
            <w:proofErr w:type="spellStart"/>
            <w:r w:rsidRPr="009064E6">
              <w:rPr>
                <w:rFonts w:ascii="Courier New" w:hAnsi="Courier New" w:cs="Courier New"/>
                <w:color w:val="1F497D" w:themeColor="text2"/>
                <w:sz w:val="20"/>
                <w:szCs w:val="20"/>
              </w:rPr>
              <w:t>confusion_</w:t>
            </w:r>
            <w:proofErr w:type="gramStart"/>
            <w:r w:rsidRPr="009064E6">
              <w:rPr>
                <w:rFonts w:ascii="Courier New" w:hAnsi="Courier New" w:cs="Courier New"/>
                <w:color w:val="1F497D" w:themeColor="text2"/>
                <w:sz w:val="20"/>
                <w:szCs w:val="20"/>
              </w:rPr>
              <w:t>matrix</w:t>
            </w:r>
            <w:proofErr w:type="spellEnd"/>
            <w:r w:rsidRPr="009064E6">
              <w:rPr>
                <w:rFonts w:ascii="Courier New" w:hAnsi="Courier New" w:cs="Courier New"/>
                <w:color w:val="1F497D" w:themeColor="text2"/>
                <w:sz w:val="20"/>
                <w:szCs w:val="20"/>
              </w:rPr>
              <w:t>(</w:t>
            </w:r>
            <w:proofErr w:type="spellStart"/>
            <w:proofErr w:type="gramEnd"/>
            <w:r w:rsidRPr="009064E6">
              <w:rPr>
                <w:rFonts w:ascii="Courier New" w:hAnsi="Courier New" w:cs="Courier New"/>
                <w:color w:val="1F497D" w:themeColor="text2"/>
                <w:sz w:val="20"/>
                <w:szCs w:val="20"/>
              </w:rPr>
              <w:t>train_targets</w:t>
            </w:r>
            <w:proofErr w:type="spellEnd"/>
            <w:r w:rsidRPr="009064E6">
              <w:rPr>
                <w:rFonts w:ascii="Courier New" w:hAnsi="Courier New" w:cs="Courier New"/>
                <w:color w:val="1F497D" w:themeColor="text2"/>
                <w:sz w:val="20"/>
                <w:szCs w:val="20"/>
              </w:rPr>
              <w:t xml:space="preserve">, </w:t>
            </w:r>
            <w:proofErr w:type="spellStart"/>
            <w:r w:rsidRPr="009064E6">
              <w:rPr>
                <w:rFonts w:ascii="Courier New" w:hAnsi="Courier New" w:cs="Courier New"/>
                <w:color w:val="1F497D" w:themeColor="text2"/>
                <w:sz w:val="20"/>
                <w:szCs w:val="20"/>
              </w:rPr>
              <w:t>train_preds</w:t>
            </w:r>
            <w:proofErr w:type="spellEnd"/>
            <w:r w:rsidRPr="009064E6">
              <w:rPr>
                <w:rFonts w:ascii="Courier New" w:hAnsi="Courier New" w:cs="Courier New"/>
                <w:color w:val="1F497D" w:themeColor="text2"/>
                <w:sz w:val="20"/>
                <w:szCs w:val="20"/>
              </w:rPr>
              <w:t>)</w:t>
            </w:r>
          </w:p>
          <w:p w14:paraId="24C7D47B" w14:textId="6C26B25A" w:rsidR="00061490" w:rsidRPr="00061490" w:rsidRDefault="00061490" w:rsidP="00061490">
            <w:pPr>
              <w:ind w:left="360"/>
              <w:rPr>
                <w:b/>
                <w:bCs/>
              </w:rPr>
            </w:pPr>
            <w:proofErr w:type="gramStart"/>
            <w:r w:rsidRPr="009064E6">
              <w:rPr>
                <w:rFonts w:ascii="Courier New" w:hAnsi="Courier New" w:cs="Courier New"/>
                <w:color w:val="1F497D" w:themeColor="text2"/>
                <w:sz w:val="20"/>
                <w:szCs w:val="20"/>
              </w:rPr>
              <w:t>print(</w:t>
            </w:r>
            <w:proofErr w:type="spellStart"/>
            <w:proofErr w:type="gramEnd"/>
            <w:r w:rsidRPr="009064E6">
              <w:rPr>
                <w:rFonts w:ascii="Courier New" w:hAnsi="Courier New" w:cs="Courier New"/>
                <w:color w:val="1F497D" w:themeColor="text2"/>
                <w:sz w:val="20"/>
                <w:szCs w:val="20"/>
              </w:rPr>
              <w:t>f"Confusion</w:t>
            </w:r>
            <w:proofErr w:type="spellEnd"/>
            <w:r w:rsidRPr="009064E6">
              <w:rPr>
                <w:rFonts w:ascii="Courier New" w:hAnsi="Courier New" w:cs="Courier New"/>
                <w:color w:val="1F497D" w:themeColor="text2"/>
                <w:sz w:val="20"/>
                <w:szCs w:val="20"/>
              </w:rPr>
              <w:t xml:space="preserve"> Matrix:\n{cm}")</w:t>
            </w:r>
          </w:p>
        </w:tc>
      </w:tr>
    </w:tbl>
    <w:p w14:paraId="033DD496" w14:textId="77777777" w:rsidR="00061490" w:rsidRPr="00061490" w:rsidRDefault="00061490" w:rsidP="00061490">
      <w:pPr>
        <w:pStyle w:val="ListParagraph"/>
        <w:rPr>
          <w:b/>
          <w:bCs/>
        </w:rPr>
      </w:pPr>
    </w:p>
    <w:p w14:paraId="6FC0D55B" w14:textId="72E4A2C3" w:rsidR="0091315B" w:rsidRDefault="00061490" w:rsidP="00061490">
      <w:pPr>
        <w:pStyle w:val="ListParagraph"/>
        <w:numPr>
          <w:ilvl w:val="0"/>
          <w:numId w:val="27"/>
        </w:numPr>
        <w:rPr>
          <w:b/>
          <w:bCs/>
        </w:rPr>
      </w:pPr>
      <w:r w:rsidRPr="00061490">
        <w:rPr>
          <w:b/>
          <w:bCs/>
        </w:rPr>
        <w:t>Cross-validation:</w:t>
      </w:r>
      <w:r>
        <w:rPr>
          <w:b/>
          <w:bCs/>
        </w:rPr>
        <w:t xml:space="preserve"> </w:t>
      </w:r>
    </w:p>
    <w:p w14:paraId="7C555C53" w14:textId="74096EDA" w:rsidR="00061490" w:rsidRDefault="00D741C7" w:rsidP="00061490">
      <w:pPr>
        <w:pStyle w:val="ListParagraph"/>
      </w:pPr>
      <w:r w:rsidRPr="00D741C7">
        <w:t>The separation of training, validation, and test datasets ensures that the model is robust and not overfitting or underfitting. Cross-validation techniques can also be employed for further model validation</w:t>
      </w:r>
      <w:sdt>
        <w:sdtPr>
          <w:id w:val="-1798523073"/>
          <w:citation/>
        </w:sdtPr>
        <w:sdtContent>
          <w:r>
            <w:fldChar w:fldCharType="begin"/>
          </w:r>
          <w:r>
            <w:instrText xml:space="preserve"> CITATION ACM16 \l 1033 </w:instrText>
          </w:r>
          <w:r>
            <w:fldChar w:fldCharType="separate"/>
          </w:r>
          <w:r w:rsidR="005B5D8B">
            <w:rPr>
              <w:noProof/>
            </w:rPr>
            <w:t xml:space="preserve"> </w:t>
          </w:r>
          <w:r w:rsidR="005B5D8B" w:rsidRPr="005B5D8B">
            <w:rPr>
              <w:noProof/>
            </w:rPr>
            <w:t>[26]</w:t>
          </w:r>
          <w:r>
            <w:fldChar w:fldCharType="end"/>
          </w:r>
        </w:sdtContent>
      </w:sdt>
      <w:r>
        <w:t>.</w:t>
      </w:r>
    </w:p>
    <w:tbl>
      <w:tblPr>
        <w:tblStyle w:val="TableGrid"/>
        <w:tblW w:w="0" w:type="auto"/>
        <w:tblInd w:w="720" w:type="dxa"/>
        <w:tblLook w:val="04A0" w:firstRow="1" w:lastRow="0" w:firstColumn="1" w:lastColumn="0" w:noHBand="0" w:noVBand="1"/>
      </w:tblPr>
      <w:tblGrid>
        <w:gridCol w:w="8630"/>
      </w:tblGrid>
      <w:tr w:rsidR="00061490" w14:paraId="0033444A" w14:textId="77777777" w:rsidTr="00061490">
        <w:trPr>
          <w:trHeight w:val="404"/>
        </w:trPr>
        <w:tc>
          <w:tcPr>
            <w:tcW w:w="9350" w:type="dxa"/>
          </w:tcPr>
          <w:p w14:paraId="40626C6D" w14:textId="77777777" w:rsidR="00061490" w:rsidRPr="009064E6" w:rsidRDefault="00061490" w:rsidP="009064E6">
            <w:pPr>
              <w:jc w:val="left"/>
              <w:rPr>
                <w:rFonts w:ascii="Courier New" w:hAnsi="Courier New" w:cs="Courier New"/>
                <w:color w:val="1F497D" w:themeColor="text2"/>
                <w:sz w:val="20"/>
                <w:szCs w:val="20"/>
              </w:rPr>
            </w:pPr>
            <w:r w:rsidRPr="009064E6">
              <w:rPr>
                <w:rFonts w:ascii="Courier New" w:hAnsi="Courier New" w:cs="Courier New"/>
                <w:color w:val="1F497D" w:themeColor="text2"/>
                <w:sz w:val="20"/>
                <w:szCs w:val="20"/>
              </w:rPr>
              <w:t xml:space="preserve">from </w:t>
            </w:r>
            <w:proofErr w:type="spellStart"/>
            <w:proofErr w:type="gramStart"/>
            <w:r w:rsidRPr="009064E6">
              <w:rPr>
                <w:rFonts w:ascii="Courier New" w:hAnsi="Courier New" w:cs="Courier New"/>
                <w:color w:val="1F497D" w:themeColor="text2"/>
                <w:sz w:val="20"/>
                <w:szCs w:val="20"/>
              </w:rPr>
              <w:t>sklearn.model</w:t>
            </w:r>
            <w:proofErr w:type="gramEnd"/>
            <w:r w:rsidRPr="009064E6">
              <w:rPr>
                <w:rFonts w:ascii="Courier New" w:hAnsi="Courier New" w:cs="Courier New"/>
                <w:color w:val="1F497D" w:themeColor="text2"/>
                <w:sz w:val="20"/>
                <w:szCs w:val="20"/>
              </w:rPr>
              <w:t>_selection</w:t>
            </w:r>
            <w:proofErr w:type="spellEnd"/>
            <w:r w:rsidRPr="009064E6">
              <w:rPr>
                <w:rFonts w:ascii="Courier New" w:hAnsi="Courier New" w:cs="Courier New"/>
                <w:color w:val="1F497D" w:themeColor="text2"/>
                <w:sz w:val="20"/>
                <w:szCs w:val="20"/>
              </w:rPr>
              <w:t xml:space="preserve"> import </w:t>
            </w:r>
            <w:proofErr w:type="spellStart"/>
            <w:r w:rsidRPr="009064E6">
              <w:rPr>
                <w:rFonts w:ascii="Courier New" w:hAnsi="Courier New" w:cs="Courier New"/>
                <w:color w:val="1F497D" w:themeColor="text2"/>
                <w:sz w:val="20"/>
                <w:szCs w:val="20"/>
              </w:rPr>
              <w:t>cross_val_score</w:t>
            </w:r>
            <w:proofErr w:type="spellEnd"/>
          </w:p>
          <w:p w14:paraId="1AE65E7A" w14:textId="49026C6F" w:rsidR="00061490" w:rsidRPr="009064E6" w:rsidRDefault="00061490" w:rsidP="009064E6">
            <w:pPr>
              <w:jc w:val="left"/>
              <w:rPr>
                <w:rFonts w:ascii="Courier New" w:hAnsi="Courier New" w:cs="Courier New"/>
                <w:color w:val="1F497D" w:themeColor="text2"/>
                <w:sz w:val="20"/>
                <w:szCs w:val="20"/>
              </w:rPr>
            </w:pPr>
            <w:proofErr w:type="spellStart"/>
            <w:r w:rsidRPr="009064E6">
              <w:rPr>
                <w:rFonts w:ascii="Courier New" w:hAnsi="Courier New" w:cs="Courier New"/>
                <w:color w:val="1F497D" w:themeColor="text2"/>
                <w:sz w:val="20"/>
                <w:szCs w:val="20"/>
              </w:rPr>
              <w:t>cv_scores</w:t>
            </w:r>
            <w:proofErr w:type="spellEnd"/>
            <w:r w:rsidRPr="009064E6">
              <w:rPr>
                <w:rFonts w:ascii="Courier New" w:hAnsi="Courier New" w:cs="Courier New"/>
                <w:color w:val="1F497D" w:themeColor="text2"/>
                <w:sz w:val="20"/>
                <w:szCs w:val="20"/>
              </w:rPr>
              <w:t xml:space="preserve"> = </w:t>
            </w:r>
            <w:proofErr w:type="spellStart"/>
            <w:r w:rsidRPr="009064E6">
              <w:rPr>
                <w:rFonts w:ascii="Courier New" w:hAnsi="Courier New" w:cs="Courier New"/>
                <w:color w:val="1F497D" w:themeColor="text2"/>
                <w:sz w:val="20"/>
                <w:szCs w:val="20"/>
              </w:rPr>
              <w:t>cross_val_score</w:t>
            </w:r>
            <w:proofErr w:type="spellEnd"/>
            <w:r w:rsidRPr="009064E6">
              <w:rPr>
                <w:rFonts w:ascii="Courier New" w:hAnsi="Courier New" w:cs="Courier New"/>
                <w:color w:val="1F497D" w:themeColor="text2"/>
                <w:sz w:val="20"/>
                <w:szCs w:val="20"/>
              </w:rPr>
              <w:t xml:space="preserve"> (model, </w:t>
            </w:r>
            <w:proofErr w:type="spellStart"/>
            <w:r w:rsidRPr="009064E6">
              <w:rPr>
                <w:rFonts w:ascii="Courier New" w:hAnsi="Courier New" w:cs="Courier New"/>
                <w:color w:val="1F497D" w:themeColor="text2"/>
                <w:sz w:val="20"/>
                <w:szCs w:val="20"/>
              </w:rPr>
              <w:t>X_train</w:t>
            </w:r>
            <w:proofErr w:type="spellEnd"/>
            <w:r w:rsidRPr="009064E6">
              <w:rPr>
                <w:rFonts w:ascii="Courier New" w:hAnsi="Courier New" w:cs="Courier New"/>
                <w:color w:val="1F497D" w:themeColor="text2"/>
                <w:sz w:val="20"/>
                <w:szCs w:val="20"/>
              </w:rPr>
              <w:t xml:space="preserve">, </w:t>
            </w:r>
            <w:proofErr w:type="spellStart"/>
            <w:r w:rsidRPr="009064E6">
              <w:rPr>
                <w:rFonts w:ascii="Courier New" w:hAnsi="Courier New" w:cs="Courier New"/>
                <w:color w:val="1F497D" w:themeColor="text2"/>
                <w:sz w:val="20"/>
                <w:szCs w:val="20"/>
              </w:rPr>
              <w:t>train_targets</w:t>
            </w:r>
            <w:proofErr w:type="spellEnd"/>
            <w:r w:rsidRPr="009064E6">
              <w:rPr>
                <w:rFonts w:ascii="Courier New" w:hAnsi="Courier New" w:cs="Courier New"/>
                <w:color w:val="1F497D" w:themeColor="text2"/>
                <w:sz w:val="20"/>
                <w:szCs w:val="20"/>
              </w:rPr>
              <w:t>, cv=5)</w:t>
            </w:r>
          </w:p>
          <w:p w14:paraId="62736695" w14:textId="12C32FBC" w:rsidR="00061490" w:rsidRDefault="00061490" w:rsidP="009064E6">
            <w:pPr>
              <w:pStyle w:val="ListParagraph"/>
              <w:ind w:left="0"/>
              <w:jc w:val="left"/>
            </w:pPr>
            <w:proofErr w:type="gramStart"/>
            <w:r w:rsidRPr="009064E6">
              <w:rPr>
                <w:rFonts w:ascii="Courier New" w:hAnsi="Courier New" w:cs="Courier New"/>
                <w:color w:val="1F497D" w:themeColor="text2"/>
                <w:sz w:val="20"/>
                <w:szCs w:val="20"/>
              </w:rPr>
              <w:t>print(</w:t>
            </w:r>
            <w:proofErr w:type="spellStart"/>
            <w:proofErr w:type="gramEnd"/>
            <w:r w:rsidRPr="009064E6">
              <w:rPr>
                <w:rFonts w:ascii="Courier New" w:hAnsi="Courier New" w:cs="Courier New"/>
                <w:color w:val="1F497D" w:themeColor="text2"/>
                <w:sz w:val="20"/>
                <w:szCs w:val="20"/>
              </w:rPr>
              <w:t>f"Cross</w:t>
            </w:r>
            <w:proofErr w:type="spellEnd"/>
            <w:r w:rsidRPr="009064E6">
              <w:rPr>
                <w:rFonts w:ascii="Courier New" w:hAnsi="Courier New" w:cs="Courier New"/>
                <w:color w:val="1F497D" w:themeColor="text2"/>
                <w:sz w:val="20"/>
                <w:szCs w:val="20"/>
              </w:rPr>
              <w:t>-validation scores: {</w:t>
            </w:r>
            <w:proofErr w:type="spellStart"/>
            <w:r w:rsidRPr="009064E6">
              <w:rPr>
                <w:rFonts w:ascii="Courier New" w:hAnsi="Courier New" w:cs="Courier New"/>
                <w:color w:val="1F497D" w:themeColor="text2"/>
                <w:sz w:val="20"/>
                <w:szCs w:val="20"/>
              </w:rPr>
              <w:t>cv_scores</w:t>
            </w:r>
            <w:proofErr w:type="spellEnd"/>
            <w:r w:rsidRPr="009064E6">
              <w:rPr>
                <w:rFonts w:ascii="Courier New" w:hAnsi="Courier New" w:cs="Courier New"/>
                <w:color w:val="1F497D" w:themeColor="text2"/>
                <w:sz w:val="20"/>
                <w:szCs w:val="20"/>
              </w:rPr>
              <w:t>}")</w:t>
            </w:r>
          </w:p>
        </w:tc>
      </w:tr>
    </w:tbl>
    <w:p w14:paraId="3279ACC8" w14:textId="77777777" w:rsidR="00F10FD0" w:rsidRDefault="00F10FD0" w:rsidP="00061490">
      <w:pPr>
        <w:pStyle w:val="ListParagraph"/>
      </w:pPr>
    </w:p>
    <w:p w14:paraId="781A1E38" w14:textId="77777777" w:rsidR="009064E6" w:rsidRDefault="009064E6">
      <w:pPr>
        <w:jc w:val="left"/>
      </w:pPr>
      <w:r>
        <w:br w:type="page"/>
      </w:r>
    </w:p>
    <w:p w14:paraId="5DBA7752" w14:textId="34C15657" w:rsidR="00F10FD0" w:rsidRDefault="00D741C7" w:rsidP="009064E6">
      <w:pPr>
        <w:jc w:val="center"/>
        <w:rPr>
          <w:b/>
          <w:bCs/>
        </w:rPr>
      </w:pPr>
      <w:r>
        <w:rPr>
          <w:b/>
          <w:bCs/>
        </w:rPr>
        <w:lastRenderedPageBreak/>
        <w:t>CHAPTER – 4</w:t>
      </w:r>
    </w:p>
    <w:p w14:paraId="7EBEF2AA" w14:textId="1BC612BD" w:rsidR="00D741C7" w:rsidRDefault="00D741C7" w:rsidP="00D741C7">
      <w:pPr>
        <w:pStyle w:val="Heading1"/>
      </w:pPr>
      <w:bookmarkStart w:id="154" w:name="_Toc185190948"/>
      <w:r>
        <w:t>RESULTS AND DISCUSSIONS</w:t>
      </w:r>
      <w:bookmarkEnd w:id="154"/>
    </w:p>
    <w:p w14:paraId="15443029" w14:textId="77777777" w:rsidR="009064E6" w:rsidRDefault="009064E6" w:rsidP="009064E6"/>
    <w:p w14:paraId="19A0B7CB" w14:textId="77777777" w:rsidR="009064E6" w:rsidRPr="009064E6" w:rsidRDefault="009064E6" w:rsidP="009064E6"/>
    <w:p w14:paraId="0A68C0D6" w14:textId="73817E07" w:rsidR="00D741C7" w:rsidRDefault="00E7329D" w:rsidP="008F0040">
      <w:pPr>
        <w:pStyle w:val="Heading2"/>
      </w:pPr>
      <w:bookmarkStart w:id="155" w:name="_Toc185190949"/>
      <w:r>
        <w:t xml:space="preserve">4.1 </w:t>
      </w:r>
      <w:r w:rsidR="00D741C7" w:rsidRPr="00D741C7">
        <w:t>Results</w:t>
      </w:r>
      <w:bookmarkEnd w:id="155"/>
    </w:p>
    <w:p w14:paraId="09E78531" w14:textId="77777777" w:rsidR="009064E6" w:rsidRPr="009064E6" w:rsidRDefault="009064E6" w:rsidP="009064E6"/>
    <w:p w14:paraId="196FC539" w14:textId="515F8464" w:rsidR="00D741C7" w:rsidRDefault="00E7329D" w:rsidP="008F0040">
      <w:pPr>
        <w:pStyle w:val="Heading3"/>
      </w:pPr>
      <w:bookmarkStart w:id="156" w:name="_Toc185190950"/>
      <w:r>
        <w:t xml:space="preserve">4.1.1 </w:t>
      </w:r>
      <w:r w:rsidR="00D741C7" w:rsidRPr="00D741C7">
        <w:t>EDA Findings</w:t>
      </w:r>
      <w:bookmarkEnd w:id="156"/>
    </w:p>
    <w:p w14:paraId="5CA322D0" w14:textId="77777777" w:rsidR="009064E6" w:rsidRPr="009064E6" w:rsidRDefault="009064E6" w:rsidP="009064E6"/>
    <w:p w14:paraId="3ADA1145" w14:textId="33A47E1B" w:rsidR="005906C8" w:rsidRDefault="005906C8" w:rsidP="005906C8">
      <w:r>
        <w:t>The exploratory data analysis (EDA) identified crucial insights regarding the dataset's features. Alcohol content, residual sugar, and volatile acidity emerged as the most variable attributes, which strongly influenced wine quality ratings. Higher alcohol content correlated positively with wine quality, suggesting its role in enhancing sensory attributes. Conversely, high residual sugar and volatile acidity showed a negative correlation, underscoring their adverse impact on wine acceptability. These trends align with prior studies that emphasize the importance of chemical composition in determining wine quality</w:t>
      </w:r>
      <w:sdt>
        <w:sdtPr>
          <w:id w:val="1886370081"/>
          <w:citation/>
        </w:sdtPr>
        <w:sdtContent>
          <w:r w:rsidR="00BB4C7C">
            <w:fldChar w:fldCharType="begin"/>
          </w:r>
          <w:r w:rsidR="00BB4C7C">
            <w:instrText xml:space="preserve"> CITATION PCo09 \l 1033 </w:instrText>
          </w:r>
          <w:r w:rsidR="00BB4C7C">
            <w:fldChar w:fldCharType="separate"/>
          </w:r>
          <w:r w:rsidR="005B5D8B">
            <w:rPr>
              <w:noProof/>
            </w:rPr>
            <w:t xml:space="preserve"> </w:t>
          </w:r>
          <w:r w:rsidR="005B5D8B" w:rsidRPr="005B5D8B">
            <w:rPr>
              <w:noProof/>
            </w:rPr>
            <w:t>[24]</w:t>
          </w:r>
          <w:r w:rsidR="00BB4C7C">
            <w:fldChar w:fldCharType="end"/>
          </w:r>
        </w:sdtContent>
      </w:sdt>
      <w:sdt>
        <w:sdtPr>
          <w:id w:val="1761404474"/>
          <w:citation/>
        </w:sdtPr>
        <w:sdtContent>
          <w:r w:rsidR="00BB4C7C">
            <w:fldChar w:fldCharType="begin"/>
          </w:r>
          <w:r w:rsidR="00BB4C7C">
            <w:instrText xml:space="preserve"> CITATION DDu06 \l 1033 </w:instrText>
          </w:r>
          <w:r w:rsidR="00BB4C7C">
            <w:fldChar w:fldCharType="separate"/>
          </w:r>
          <w:r w:rsidR="005B5D8B">
            <w:rPr>
              <w:noProof/>
            </w:rPr>
            <w:t xml:space="preserve"> </w:t>
          </w:r>
          <w:r w:rsidR="005B5D8B" w:rsidRPr="005B5D8B">
            <w:rPr>
              <w:noProof/>
            </w:rPr>
            <w:t>[27]</w:t>
          </w:r>
          <w:r w:rsidR="00BB4C7C">
            <w:fldChar w:fldCharType="end"/>
          </w:r>
        </w:sdtContent>
      </w:sdt>
      <w:r>
        <w:t>.</w:t>
      </w:r>
    </w:p>
    <w:p w14:paraId="081433BD" w14:textId="2E861842" w:rsidR="005906C8" w:rsidRDefault="005906C8" w:rsidP="005906C8">
      <w:r>
        <w:t>Additionally, the dataset exhibited a class imbalance, with most samples falling into mid-range quality categories (5-7). This imbalance necessitated careful sampling and evaluation to avoid biased model performance metrics</w:t>
      </w:r>
      <w:sdt>
        <w:sdtPr>
          <w:id w:val="7337134"/>
          <w:citation/>
        </w:sdtPr>
        <w:sdtContent>
          <w:r w:rsidR="00BB4C7C">
            <w:fldChar w:fldCharType="begin"/>
          </w:r>
          <w:r w:rsidR="00BB4C7C">
            <w:instrText xml:space="preserve"> CITATION JFr09 \l 1033 </w:instrText>
          </w:r>
          <w:r w:rsidR="00BB4C7C">
            <w:fldChar w:fldCharType="separate"/>
          </w:r>
          <w:r w:rsidR="005B5D8B">
            <w:rPr>
              <w:noProof/>
            </w:rPr>
            <w:t xml:space="preserve"> </w:t>
          </w:r>
          <w:r w:rsidR="005B5D8B" w:rsidRPr="005B5D8B">
            <w:rPr>
              <w:noProof/>
            </w:rPr>
            <w:t>[23]</w:t>
          </w:r>
          <w:r w:rsidR="00BB4C7C">
            <w:fldChar w:fldCharType="end"/>
          </w:r>
        </w:sdtContent>
      </w:sdt>
      <w:r>
        <w:t>.</w:t>
      </w:r>
    </w:p>
    <w:p w14:paraId="0BCF5770" w14:textId="77777777" w:rsidR="009064E6" w:rsidRDefault="009064E6" w:rsidP="005906C8"/>
    <w:p w14:paraId="15320F36" w14:textId="77777777" w:rsidR="009064E6" w:rsidRDefault="009064E6" w:rsidP="005906C8"/>
    <w:p w14:paraId="0A117C48" w14:textId="3E8B27A1" w:rsidR="005906C8" w:rsidRDefault="00E7329D" w:rsidP="005906C8">
      <w:pPr>
        <w:pStyle w:val="Heading3"/>
      </w:pPr>
      <w:bookmarkStart w:id="157" w:name="_Toc185190951"/>
      <w:r>
        <w:t xml:space="preserve">4.1.2 </w:t>
      </w:r>
      <w:r w:rsidR="005906C8">
        <w:t>Model Performance</w:t>
      </w:r>
      <w:bookmarkEnd w:id="157"/>
    </w:p>
    <w:p w14:paraId="1012C10C" w14:textId="77777777" w:rsidR="009064E6" w:rsidRPr="009064E6" w:rsidRDefault="009064E6" w:rsidP="009064E6"/>
    <w:p w14:paraId="5B1BB544" w14:textId="5105CBFE" w:rsidR="00CB168D" w:rsidRDefault="00CB168D" w:rsidP="00CB168D">
      <w:r w:rsidRPr="00CB168D">
        <w:t>The performance of the logistic regression model was evaluated using training, validation, and test datasets. The metrics indicate moderate success in predicting wine quality but highlight areas for improvement.</w:t>
      </w:r>
    </w:p>
    <w:p w14:paraId="1438A6DA" w14:textId="49580C7B" w:rsidR="005906C8" w:rsidRPr="007850C4" w:rsidRDefault="005906C8" w:rsidP="005906C8">
      <w:pPr>
        <w:pStyle w:val="ListParagraph"/>
        <w:numPr>
          <w:ilvl w:val="0"/>
          <w:numId w:val="27"/>
        </w:numPr>
      </w:pPr>
      <w:bookmarkStart w:id="158" w:name="_Hlk184510307"/>
      <w:r w:rsidRPr="005906C8">
        <w:rPr>
          <w:b/>
          <w:bCs/>
        </w:rPr>
        <w:t xml:space="preserve">Training </w:t>
      </w:r>
      <w:bookmarkEnd w:id="158"/>
      <w:r w:rsidRPr="005906C8">
        <w:rPr>
          <w:b/>
          <w:bCs/>
        </w:rPr>
        <w:t>Set Accuracy</w:t>
      </w:r>
    </w:p>
    <w:p w14:paraId="41145522" w14:textId="4E643722" w:rsidR="007850C4" w:rsidRDefault="007850C4" w:rsidP="007850C4">
      <w:pPr>
        <w:pStyle w:val="ListParagraph"/>
      </w:pPr>
      <w:r>
        <w:t xml:space="preserve">The logistic regression model achieved a training set accuracy of 58.98%, indicating a moderate ability to detect patterns in the training data. This performance, while </w:t>
      </w:r>
      <w:r>
        <w:lastRenderedPageBreak/>
        <w:t>reasonable, reflects challenges associated with class imbalance, as mid-range wine quality classes dominate the dataset. The confusion matrix revealed that the model struggled to classify minority classes, such as high- and low-quality wines, which were underrepresented. This issue is commonly seen in datasets with skewed class distributions, where the model tends to favor the majority class, neglecting the minority class predictions</w:t>
      </w:r>
      <w:sdt>
        <w:sdtPr>
          <w:id w:val="2114858624"/>
          <w:citation/>
        </w:sdtPr>
        <w:sdtContent>
          <w:r>
            <w:fldChar w:fldCharType="begin"/>
          </w:r>
          <w:r>
            <w:instrText xml:space="preserve"> CITATION Cor09 \l 1033 </w:instrText>
          </w:r>
          <w:r>
            <w:fldChar w:fldCharType="separate"/>
          </w:r>
          <w:r w:rsidR="005B5D8B">
            <w:rPr>
              <w:noProof/>
            </w:rPr>
            <w:t xml:space="preserve"> </w:t>
          </w:r>
          <w:r w:rsidR="005B5D8B" w:rsidRPr="005B5D8B">
            <w:rPr>
              <w:noProof/>
            </w:rPr>
            <w:t>[1]</w:t>
          </w:r>
          <w:r>
            <w:fldChar w:fldCharType="end"/>
          </w:r>
        </w:sdtContent>
      </w:sdt>
      <w:sdt>
        <w:sdtPr>
          <w:id w:val="1858698400"/>
          <w:citation/>
        </w:sdtPr>
        <w:sdtContent>
          <w:r>
            <w:fldChar w:fldCharType="begin"/>
          </w:r>
          <w:r>
            <w:instrText xml:space="preserve"> CITATION DDu06 \l 1033 </w:instrText>
          </w:r>
          <w:r>
            <w:fldChar w:fldCharType="separate"/>
          </w:r>
          <w:r w:rsidR="005B5D8B">
            <w:rPr>
              <w:noProof/>
            </w:rPr>
            <w:t xml:space="preserve"> </w:t>
          </w:r>
          <w:r w:rsidR="005B5D8B" w:rsidRPr="005B5D8B">
            <w:rPr>
              <w:noProof/>
            </w:rPr>
            <w:t>[27]</w:t>
          </w:r>
          <w:r>
            <w:fldChar w:fldCharType="end"/>
          </w:r>
        </w:sdtContent>
      </w:sdt>
      <w:r>
        <w:t>.</w:t>
      </w:r>
    </w:p>
    <w:p w14:paraId="4412C627" w14:textId="77777777" w:rsidR="007850C4" w:rsidRDefault="007850C4" w:rsidP="007850C4">
      <w:pPr>
        <w:pStyle w:val="ListParagraph"/>
      </w:pPr>
    </w:p>
    <w:p w14:paraId="6217AC35" w14:textId="554BAF9F" w:rsidR="007850C4" w:rsidRDefault="007850C4" w:rsidP="007850C4">
      <w:pPr>
        <w:pStyle w:val="ListParagraph"/>
      </w:pPr>
      <w:r>
        <w:t>When compared to baseline models, logistic regression outperformed both the majority class predictor (47% accuracy) and the decision tree classifier (53% accuracy), highlighting its strength in handling feature interactions and regularization to prevent overfitting. Logistic regression's performance is often attributed to its ability to deal with these challenges more effectively, making it more suitable for generalization on diverse datasets</w:t>
      </w:r>
      <w:sdt>
        <w:sdtPr>
          <w:id w:val="-814026177"/>
          <w:citation/>
        </w:sdtPr>
        <w:sdtContent>
          <w:r>
            <w:fldChar w:fldCharType="begin"/>
          </w:r>
          <w:r>
            <w:instrText xml:space="preserve"> CITATION JFr09 \l 1033 </w:instrText>
          </w:r>
          <w:r>
            <w:fldChar w:fldCharType="separate"/>
          </w:r>
          <w:r w:rsidR="005B5D8B">
            <w:rPr>
              <w:noProof/>
            </w:rPr>
            <w:t xml:space="preserve"> </w:t>
          </w:r>
          <w:r w:rsidR="005B5D8B" w:rsidRPr="005B5D8B">
            <w:rPr>
              <w:noProof/>
            </w:rPr>
            <w:t>[23]</w:t>
          </w:r>
          <w:r>
            <w:fldChar w:fldCharType="end"/>
          </w:r>
        </w:sdtContent>
      </w:sdt>
      <w:sdt>
        <w:sdtPr>
          <w:id w:val="1103610154"/>
          <w:citation/>
        </w:sdtPr>
        <w:sdtContent>
          <w:r>
            <w:fldChar w:fldCharType="begin"/>
          </w:r>
          <w:r>
            <w:instrText xml:space="preserve"> CITATION Has09 \l 1033 </w:instrText>
          </w:r>
          <w:r>
            <w:fldChar w:fldCharType="separate"/>
          </w:r>
          <w:r w:rsidR="005B5D8B">
            <w:rPr>
              <w:noProof/>
            </w:rPr>
            <w:t xml:space="preserve"> </w:t>
          </w:r>
          <w:r w:rsidR="005B5D8B" w:rsidRPr="005B5D8B">
            <w:rPr>
              <w:noProof/>
            </w:rPr>
            <w:t>[4]</w:t>
          </w:r>
          <w:r>
            <w:fldChar w:fldCharType="end"/>
          </w:r>
        </w:sdtContent>
      </w:sdt>
      <w:r>
        <w:t>. However, the results indicate that there is still room for improvement, particularly in improving performance on the minority classes. Future research could incorporate methods such as Synthetic Minority Over-sampling Technique (SMOTE) or class-weight adjustments to address the imbalance and enhance model performance for underrepresented classes</w:t>
      </w:r>
      <w:sdt>
        <w:sdtPr>
          <w:id w:val="-813720758"/>
          <w:citation/>
        </w:sdtPr>
        <w:sdtContent>
          <w:r>
            <w:fldChar w:fldCharType="begin"/>
          </w:r>
          <w:r>
            <w:instrText xml:space="preserve"> CITATION NCh02 \l 1033 </w:instrText>
          </w:r>
          <w:r>
            <w:fldChar w:fldCharType="separate"/>
          </w:r>
          <w:r w:rsidR="005B5D8B">
            <w:rPr>
              <w:noProof/>
            </w:rPr>
            <w:t xml:space="preserve"> </w:t>
          </w:r>
          <w:r w:rsidR="005B5D8B" w:rsidRPr="005B5D8B">
            <w:rPr>
              <w:noProof/>
            </w:rPr>
            <w:t>[8]</w:t>
          </w:r>
          <w:r>
            <w:fldChar w:fldCharType="end"/>
          </w:r>
        </w:sdtContent>
      </w:sdt>
      <w:sdt>
        <w:sdtPr>
          <w:id w:val="-545909700"/>
          <w:citation/>
        </w:sdtPr>
        <w:sdtContent>
          <w:r>
            <w:fldChar w:fldCharType="begin"/>
          </w:r>
          <w:r>
            <w:instrText xml:space="preserve"> CITATION MKu97 \l 1033 </w:instrText>
          </w:r>
          <w:r>
            <w:fldChar w:fldCharType="separate"/>
          </w:r>
          <w:r w:rsidR="005B5D8B">
            <w:rPr>
              <w:noProof/>
            </w:rPr>
            <w:t xml:space="preserve"> </w:t>
          </w:r>
          <w:r w:rsidR="005B5D8B" w:rsidRPr="005B5D8B">
            <w:rPr>
              <w:noProof/>
            </w:rPr>
            <w:t>[28]</w:t>
          </w:r>
          <w:r>
            <w:fldChar w:fldCharType="end"/>
          </w:r>
        </w:sdtContent>
      </w:sdt>
      <w:r>
        <w:t xml:space="preserve">. </w:t>
      </w:r>
      <w:bookmarkStart w:id="159" w:name="_Hlk184511189"/>
      <w:r>
        <w:t xml:space="preserve">Figure </w:t>
      </w:r>
      <w:r w:rsidR="00F6505A">
        <w:t>29</w:t>
      </w:r>
      <w:r>
        <w:t xml:space="preserve"> displays the training confusion matrix.</w:t>
      </w:r>
    </w:p>
    <w:p w14:paraId="302477BD" w14:textId="77777777" w:rsidR="007850C4" w:rsidRPr="00CB168D" w:rsidRDefault="007850C4" w:rsidP="007850C4">
      <w:pPr>
        <w:pStyle w:val="ListParagraph"/>
      </w:pPr>
    </w:p>
    <w:p w14:paraId="2CE5863F" w14:textId="1BFD90F8" w:rsidR="001C6F20" w:rsidRDefault="007850C4" w:rsidP="007850C4">
      <w:pPr>
        <w:pStyle w:val="ListParagraph"/>
        <w:jc w:val="center"/>
      </w:pPr>
      <w:r>
        <w:rPr>
          <w:noProof/>
        </w:rPr>
        <w:drawing>
          <wp:inline distT="0" distB="0" distL="0" distR="0" wp14:anchorId="0791BA69" wp14:editId="7CA90FB4">
            <wp:extent cx="4444409" cy="31372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extLst>
                        <a:ext uri="{28A0092B-C50C-407E-A947-70E740481C1C}">
                          <a14:useLocalDpi xmlns:a14="http://schemas.microsoft.com/office/drawing/2010/main" val="0"/>
                        </a:ext>
                      </a:extLst>
                    </a:blip>
                    <a:stretch>
                      <a:fillRect/>
                    </a:stretch>
                  </pic:blipFill>
                  <pic:spPr>
                    <a:xfrm>
                      <a:off x="0" y="0"/>
                      <a:ext cx="4469766" cy="3155102"/>
                    </a:xfrm>
                    <a:prstGeom prst="rect">
                      <a:avLst/>
                    </a:prstGeom>
                  </pic:spPr>
                </pic:pic>
              </a:graphicData>
            </a:graphic>
          </wp:inline>
        </w:drawing>
      </w:r>
    </w:p>
    <w:p w14:paraId="31DBDE84" w14:textId="2C6515FD" w:rsidR="00CB168D" w:rsidRDefault="00F6505A" w:rsidP="00F6505A">
      <w:pPr>
        <w:pStyle w:val="Caption"/>
        <w:jc w:val="center"/>
      </w:pPr>
      <w:bookmarkStart w:id="160" w:name="_Toc184586843"/>
      <w:bookmarkStart w:id="161" w:name="_Toc185191098"/>
      <w:r>
        <w:t xml:space="preserve">Figure </w:t>
      </w:r>
      <w:r>
        <w:fldChar w:fldCharType="begin"/>
      </w:r>
      <w:r>
        <w:instrText xml:space="preserve"> SEQ Figure \* ARABIC </w:instrText>
      </w:r>
      <w:r>
        <w:fldChar w:fldCharType="separate"/>
      </w:r>
      <w:r w:rsidR="003F46A1">
        <w:rPr>
          <w:noProof/>
        </w:rPr>
        <w:t>29</w:t>
      </w:r>
      <w:r>
        <w:fldChar w:fldCharType="end"/>
      </w:r>
      <w:r w:rsidRPr="00F96576">
        <w:t xml:space="preserve"> – Training Confusion Matrix.</w:t>
      </w:r>
      <w:bookmarkEnd w:id="160"/>
      <w:bookmarkEnd w:id="161"/>
    </w:p>
    <w:p w14:paraId="71E43928" w14:textId="77777777" w:rsidR="00F6505A" w:rsidRPr="00F6505A" w:rsidRDefault="00F6505A" w:rsidP="00F6505A"/>
    <w:bookmarkEnd w:id="159"/>
    <w:p w14:paraId="46DCE7AE" w14:textId="77777777" w:rsidR="001C6F20" w:rsidRDefault="001C6F20" w:rsidP="00CB168D">
      <w:pPr>
        <w:pStyle w:val="ListParagraph"/>
      </w:pPr>
    </w:p>
    <w:p w14:paraId="30347938" w14:textId="77777777" w:rsidR="00F6505A" w:rsidRPr="00F6505A" w:rsidRDefault="00F6505A" w:rsidP="00F6505A">
      <w:pPr>
        <w:pStyle w:val="ListParagraph"/>
      </w:pPr>
    </w:p>
    <w:p w14:paraId="5C65A4E1" w14:textId="4A8A2183" w:rsidR="005906C8" w:rsidRPr="00CB168D" w:rsidRDefault="005906C8" w:rsidP="005906C8">
      <w:pPr>
        <w:pStyle w:val="ListParagraph"/>
        <w:numPr>
          <w:ilvl w:val="0"/>
          <w:numId w:val="27"/>
        </w:numPr>
      </w:pPr>
      <w:r w:rsidRPr="005906C8">
        <w:rPr>
          <w:b/>
          <w:bCs/>
        </w:rPr>
        <w:lastRenderedPageBreak/>
        <w:t>Validation Set Accuracy</w:t>
      </w:r>
    </w:p>
    <w:p w14:paraId="46A21668" w14:textId="2DBED188" w:rsidR="00892183" w:rsidRDefault="00892183" w:rsidP="00892183">
      <w:pPr>
        <w:pStyle w:val="ListParagraph"/>
      </w:pPr>
      <w:r>
        <w:t>Validation accuracy evaluates how well the model performs on unseen data that was used to tune the hyperparameters during training, providing an estimate of the model's ability to generalize. The validation accuracy of 56.33%, which is lower than the training set accuracy (58.98%), indicates some challenges in generalization to new data. This drop is expected as it reflects the inherent variability and complexity of real-world data that may not be fully captured during training, especially in cases of class imbalance or feature overlap. However, the modest difference between training and validation accuracy suggests that the model's regularization has been somewhat effective in mitigating overfitting. Regularization helps the model avoid overly complex decision boundaries that would otherwise perform well on training data but fail to generalize on unseen data</w:t>
      </w:r>
      <w:sdt>
        <w:sdtPr>
          <w:id w:val="2078395411"/>
          <w:citation/>
        </w:sdtPr>
        <w:sdtContent>
          <w:r>
            <w:fldChar w:fldCharType="begin"/>
          </w:r>
          <w:r>
            <w:instrText xml:space="preserve"> CITATION Has09 \l 1033 </w:instrText>
          </w:r>
          <w:r>
            <w:fldChar w:fldCharType="separate"/>
          </w:r>
          <w:r w:rsidR="005B5D8B">
            <w:rPr>
              <w:noProof/>
            </w:rPr>
            <w:t xml:space="preserve"> </w:t>
          </w:r>
          <w:r w:rsidR="005B5D8B" w:rsidRPr="005B5D8B">
            <w:rPr>
              <w:noProof/>
            </w:rPr>
            <w:t>[4]</w:t>
          </w:r>
          <w:r>
            <w:fldChar w:fldCharType="end"/>
          </w:r>
        </w:sdtContent>
      </w:sdt>
      <w:sdt>
        <w:sdtPr>
          <w:id w:val="-636794044"/>
          <w:citation/>
        </w:sdtPr>
        <w:sdtContent>
          <w:r>
            <w:fldChar w:fldCharType="begin"/>
          </w:r>
          <w:r>
            <w:instrText xml:space="preserve"> CITATION ANg17 \l 1033 </w:instrText>
          </w:r>
          <w:r>
            <w:fldChar w:fldCharType="separate"/>
          </w:r>
          <w:r w:rsidR="005B5D8B">
            <w:rPr>
              <w:noProof/>
            </w:rPr>
            <w:t xml:space="preserve"> </w:t>
          </w:r>
          <w:r w:rsidR="005B5D8B" w:rsidRPr="005B5D8B">
            <w:rPr>
              <w:noProof/>
            </w:rPr>
            <w:t>[6]</w:t>
          </w:r>
          <w:r>
            <w:fldChar w:fldCharType="end"/>
          </w:r>
        </w:sdtContent>
      </w:sdt>
      <w:r>
        <w:t>.</w:t>
      </w:r>
    </w:p>
    <w:p w14:paraId="534278B5" w14:textId="77777777" w:rsidR="00892183" w:rsidRDefault="00892183" w:rsidP="00892183">
      <w:pPr>
        <w:pStyle w:val="ListParagraph"/>
      </w:pPr>
    </w:p>
    <w:p w14:paraId="3CEAF7B9" w14:textId="13A7257D" w:rsidR="00892183" w:rsidRDefault="00892183" w:rsidP="00892183">
      <w:pPr>
        <w:pStyle w:val="ListParagraph"/>
      </w:pPr>
      <w:r>
        <w:t>These results align with standard expectations when working with machine learning models in complex, real-world datasets, where some degree of performance drop is common between training and validation phases. The relatively small gap further indicates that the logistic regression model is balancing bias and variance appropriately, an important characteristic for maintaining generalization in predictive modeling</w:t>
      </w:r>
      <w:sdt>
        <w:sdtPr>
          <w:id w:val="-1005280791"/>
          <w:citation/>
        </w:sdtPr>
        <w:sdtContent>
          <w:r>
            <w:fldChar w:fldCharType="begin"/>
          </w:r>
          <w:r>
            <w:instrText xml:space="preserve"> CITATION ACM16 \l 1033 </w:instrText>
          </w:r>
          <w:r>
            <w:fldChar w:fldCharType="separate"/>
          </w:r>
          <w:r w:rsidR="005B5D8B">
            <w:rPr>
              <w:noProof/>
            </w:rPr>
            <w:t xml:space="preserve"> </w:t>
          </w:r>
          <w:r w:rsidR="005B5D8B" w:rsidRPr="005B5D8B">
            <w:rPr>
              <w:noProof/>
            </w:rPr>
            <w:t>[26]</w:t>
          </w:r>
          <w:r>
            <w:fldChar w:fldCharType="end"/>
          </w:r>
        </w:sdtContent>
      </w:sdt>
      <w:sdt>
        <w:sdtPr>
          <w:id w:val="1038467054"/>
          <w:citation/>
        </w:sdtPr>
        <w:sdtContent>
          <w:r>
            <w:fldChar w:fldCharType="begin"/>
          </w:r>
          <w:r>
            <w:instrText xml:space="preserve"> CITATION RSh14 \l 1033 </w:instrText>
          </w:r>
          <w:r>
            <w:fldChar w:fldCharType="separate"/>
          </w:r>
          <w:r w:rsidR="005B5D8B">
            <w:rPr>
              <w:noProof/>
            </w:rPr>
            <w:t xml:space="preserve"> </w:t>
          </w:r>
          <w:r w:rsidR="005B5D8B" w:rsidRPr="005B5D8B">
            <w:rPr>
              <w:noProof/>
            </w:rPr>
            <w:t>[29]</w:t>
          </w:r>
          <w:r>
            <w:fldChar w:fldCharType="end"/>
          </w:r>
        </w:sdtContent>
      </w:sdt>
      <w:r>
        <w:t>. Figure 3</w:t>
      </w:r>
      <w:r w:rsidR="00F6505A">
        <w:t>0</w:t>
      </w:r>
      <w:r>
        <w:t xml:space="preserve"> displays the validation confusion matrix.</w:t>
      </w:r>
    </w:p>
    <w:p w14:paraId="1D2E456F" w14:textId="77777777" w:rsidR="00892183" w:rsidRPr="00CB168D" w:rsidRDefault="00892183" w:rsidP="00892183">
      <w:pPr>
        <w:pStyle w:val="ListParagraph"/>
      </w:pPr>
    </w:p>
    <w:p w14:paraId="132A62E8" w14:textId="77777777" w:rsidR="00892183" w:rsidRDefault="00892183" w:rsidP="00892183">
      <w:pPr>
        <w:pStyle w:val="ListParagraph"/>
        <w:jc w:val="center"/>
      </w:pPr>
      <w:r>
        <w:rPr>
          <w:noProof/>
        </w:rPr>
        <w:drawing>
          <wp:inline distT="0" distB="0" distL="0" distR="0" wp14:anchorId="01C81B10" wp14:editId="5A867299">
            <wp:extent cx="4469255" cy="3155102"/>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a:extLst>
                        <a:ext uri="{28A0092B-C50C-407E-A947-70E740481C1C}">
                          <a14:useLocalDpi xmlns:a14="http://schemas.microsoft.com/office/drawing/2010/main" val="0"/>
                        </a:ext>
                      </a:extLst>
                    </a:blip>
                    <a:stretch>
                      <a:fillRect/>
                    </a:stretch>
                  </pic:blipFill>
                  <pic:spPr>
                    <a:xfrm>
                      <a:off x="0" y="0"/>
                      <a:ext cx="4469255" cy="3155102"/>
                    </a:xfrm>
                    <a:prstGeom prst="rect">
                      <a:avLst/>
                    </a:prstGeom>
                  </pic:spPr>
                </pic:pic>
              </a:graphicData>
            </a:graphic>
          </wp:inline>
        </w:drawing>
      </w:r>
    </w:p>
    <w:p w14:paraId="5C211EDE" w14:textId="51673A98" w:rsidR="00892183" w:rsidRPr="001C6F20" w:rsidRDefault="00F6505A" w:rsidP="00F6505A">
      <w:pPr>
        <w:pStyle w:val="Caption"/>
        <w:jc w:val="center"/>
        <w:rPr>
          <w:i w:val="0"/>
          <w:iCs w:val="0"/>
        </w:rPr>
      </w:pPr>
      <w:bookmarkStart w:id="162" w:name="_Toc184586844"/>
      <w:bookmarkStart w:id="163" w:name="_Toc185191099"/>
      <w:r>
        <w:t xml:space="preserve">Figure </w:t>
      </w:r>
      <w:r>
        <w:fldChar w:fldCharType="begin"/>
      </w:r>
      <w:r>
        <w:instrText xml:space="preserve"> SEQ Figure \* ARABIC </w:instrText>
      </w:r>
      <w:r>
        <w:fldChar w:fldCharType="separate"/>
      </w:r>
      <w:r w:rsidR="003F46A1">
        <w:rPr>
          <w:noProof/>
        </w:rPr>
        <w:t>30</w:t>
      </w:r>
      <w:r>
        <w:fldChar w:fldCharType="end"/>
      </w:r>
      <w:r w:rsidRPr="00ED29C9">
        <w:t xml:space="preserve"> – Validation Confusion Matrix.</w:t>
      </w:r>
      <w:bookmarkEnd w:id="162"/>
      <w:bookmarkEnd w:id="163"/>
    </w:p>
    <w:p w14:paraId="6C73287F" w14:textId="7DAA1A83" w:rsidR="00CB168D" w:rsidRDefault="00CB168D" w:rsidP="00892183">
      <w:pPr>
        <w:pStyle w:val="ListParagraph"/>
      </w:pPr>
    </w:p>
    <w:p w14:paraId="0C094CFA" w14:textId="77777777" w:rsidR="00892183" w:rsidRDefault="00892183" w:rsidP="00892183">
      <w:pPr>
        <w:pStyle w:val="ListParagraph"/>
      </w:pPr>
    </w:p>
    <w:p w14:paraId="74A482D2" w14:textId="092D77C9" w:rsidR="005906C8" w:rsidRPr="00CB168D" w:rsidRDefault="005906C8" w:rsidP="005906C8">
      <w:pPr>
        <w:pStyle w:val="ListParagraph"/>
        <w:numPr>
          <w:ilvl w:val="0"/>
          <w:numId w:val="27"/>
        </w:numPr>
      </w:pPr>
      <w:r w:rsidRPr="005906C8">
        <w:rPr>
          <w:b/>
          <w:bCs/>
        </w:rPr>
        <w:t>Test Set Accuracy</w:t>
      </w:r>
    </w:p>
    <w:p w14:paraId="7F50FF98" w14:textId="353F9326" w:rsidR="00892183" w:rsidRDefault="00892183" w:rsidP="00892183">
      <w:pPr>
        <w:ind w:left="360"/>
      </w:pPr>
      <w:r>
        <w:t>The test set accuracy, evaluated on entirely unseen data, achieved 61.57%, indicating that the model performed slightly better on the test set compared to the training and validation sets. This moderate improvement may be attributed to random variations or a better alignment between the test set's samples and the patterns learned during training. While this suggests that the model is capable of generalizing moderately well to new, unseen data, the overall accuracy remains modest, pointing to the need for further optimization.</w:t>
      </w:r>
    </w:p>
    <w:p w14:paraId="2C32D5C4" w14:textId="4064E960" w:rsidR="00892183" w:rsidRDefault="00892183" w:rsidP="00892183">
      <w:pPr>
        <w:ind w:left="360"/>
      </w:pPr>
      <w:r>
        <w:t>To improve the model's performance, addressing issues such as class imbalance, refining feature engineering, or experimenting with more sophisticated models could be beneficial. The slight increase in accuracy also emphasizes the importance of not overfitting to the training data and the need for continued evaluation on diverse datasets to improve robustness. Models can often benefit from techniques such as cross-validation, hyperparameter tuning, or using ensemble methods, which have been shown to improve predictive performance on unseen data</w:t>
      </w:r>
      <w:sdt>
        <w:sdtPr>
          <w:id w:val="-1609884417"/>
          <w:citation/>
        </w:sdtPr>
        <w:sdtContent>
          <w:r>
            <w:fldChar w:fldCharType="begin"/>
          </w:r>
          <w:r>
            <w:instrText xml:space="preserve"> CITATION ANg17 \l 1033 </w:instrText>
          </w:r>
          <w:r>
            <w:fldChar w:fldCharType="separate"/>
          </w:r>
          <w:r w:rsidR="005B5D8B">
            <w:rPr>
              <w:noProof/>
            </w:rPr>
            <w:t xml:space="preserve"> </w:t>
          </w:r>
          <w:r w:rsidR="005B5D8B" w:rsidRPr="005B5D8B">
            <w:rPr>
              <w:noProof/>
            </w:rPr>
            <w:t>[6]</w:t>
          </w:r>
          <w:r>
            <w:fldChar w:fldCharType="end"/>
          </w:r>
        </w:sdtContent>
      </w:sdt>
      <w:sdt>
        <w:sdtPr>
          <w:id w:val="-1031954310"/>
          <w:citation/>
        </w:sdtPr>
        <w:sdtContent>
          <w:r>
            <w:fldChar w:fldCharType="begin"/>
          </w:r>
          <w:r>
            <w:instrText xml:space="preserve"> CITATION CBi06 \l 1033 </w:instrText>
          </w:r>
          <w:r>
            <w:fldChar w:fldCharType="separate"/>
          </w:r>
          <w:r w:rsidR="005B5D8B">
            <w:rPr>
              <w:noProof/>
            </w:rPr>
            <w:t xml:space="preserve"> </w:t>
          </w:r>
          <w:r w:rsidR="005B5D8B" w:rsidRPr="005B5D8B">
            <w:rPr>
              <w:noProof/>
            </w:rPr>
            <w:t>[5]</w:t>
          </w:r>
          <w:r>
            <w:fldChar w:fldCharType="end"/>
          </w:r>
        </w:sdtContent>
      </w:sdt>
      <w:sdt>
        <w:sdtPr>
          <w:id w:val="1517961820"/>
          <w:citation/>
        </w:sdtPr>
        <w:sdtContent>
          <w:r w:rsidR="0090375F">
            <w:fldChar w:fldCharType="begin"/>
          </w:r>
          <w:r w:rsidR="0090375F">
            <w:instrText xml:space="preserve"> CITATION LBr01 \l 1033 </w:instrText>
          </w:r>
          <w:r w:rsidR="0090375F">
            <w:fldChar w:fldCharType="separate"/>
          </w:r>
          <w:r w:rsidR="005B5D8B">
            <w:rPr>
              <w:noProof/>
            </w:rPr>
            <w:t xml:space="preserve"> </w:t>
          </w:r>
          <w:r w:rsidR="005B5D8B" w:rsidRPr="005B5D8B">
            <w:rPr>
              <w:noProof/>
            </w:rPr>
            <w:t>[30]</w:t>
          </w:r>
          <w:r w:rsidR="0090375F">
            <w:fldChar w:fldCharType="end"/>
          </w:r>
        </w:sdtContent>
      </w:sdt>
      <w:r>
        <w:t>.</w:t>
      </w:r>
    </w:p>
    <w:p w14:paraId="274C24E6" w14:textId="076E91A1" w:rsidR="00CB168D" w:rsidRDefault="00CB168D" w:rsidP="00892183">
      <w:r>
        <w:t xml:space="preserve">While the accuracy metrics were moderate, they exceeded those of baseline models such as the majority class predictor (accuracy: 47%) and decision tree classifiers (accuracy: 53%). These results reflect the strengths of logistic regression in generalization but also highlight the challenges posed by class imbalance and overlapping feature distributions </w:t>
      </w:r>
      <w:sdt>
        <w:sdtPr>
          <w:id w:val="39952313"/>
          <w:citation/>
        </w:sdtPr>
        <w:sdtContent>
          <w:r w:rsidR="00BB4C7C">
            <w:fldChar w:fldCharType="begin"/>
          </w:r>
          <w:r w:rsidR="00BB4C7C">
            <w:instrText xml:space="preserve"> CITATION Has09 \l 1033 </w:instrText>
          </w:r>
          <w:r w:rsidR="00BB4C7C">
            <w:fldChar w:fldCharType="separate"/>
          </w:r>
          <w:r w:rsidR="005B5D8B" w:rsidRPr="005B5D8B">
            <w:rPr>
              <w:noProof/>
            </w:rPr>
            <w:t>[4]</w:t>
          </w:r>
          <w:r w:rsidR="00BB4C7C">
            <w:fldChar w:fldCharType="end"/>
          </w:r>
        </w:sdtContent>
      </w:sdt>
      <w:sdt>
        <w:sdtPr>
          <w:id w:val="-112437899"/>
          <w:citation/>
        </w:sdtPr>
        <w:sdtContent>
          <w:r w:rsidR="00BB4C7C">
            <w:fldChar w:fldCharType="begin"/>
          </w:r>
          <w:r w:rsidR="00BB4C7C">
            <w:instrText xml:space="preserve"> CITATION Jam13 \l 1033 </w:instrText>
          </w:r>
          <w:r w:rsidR="00BB4C7C">
            <w:fldChar w:fldCharType="separate"/>
          </w:r>
          <w:r w:rsidR="005B5D8B">
            <w:rPr>
              <w:noProof/>
            </w:rPr>
            <w:t xml:space="preserve"> </w:t>
          </w:r>
          <w:r w:rsidR="005B5D8B" w:rsidRPr="005B5D8B">
            <w:rPr>
              <w:noProof/>
            </w:rPr>
            <w:t>[3]</w:t>
          </w:r>
          <w:r w:rsidR="00BB4C7C">
            <w:fldChar w:fldCharType="end"/>
          </w:r>
        </w:sdtContent>
      </w:sdt>
      <w:r w:rsidR="00BB4C7C">
        <w:t>.</w:t>
      </w:r>
    </w:p>
    <w:p w14:paraId="29AC4F8C" w14:textId="77777777" w:rsidR="009064E6" w:rsidRDefault="009064E6" w:rsidP="00892183"/>
    <w:p w14:paraId="2F305CC7" w14:textId="4DF03672" w:rsidR="00CB168D" w:rsidRDefault="00E7329D" w:rsidP="00CB168D">
      <w:pPr>
        <w:pStyle w:val="Heading3"/>
      </w:pPr>
      <w:bookmarkStart w:id="164" w:name="_Toc185190952"/>
      <w:r>
        <w:t xml:space="preserve">4.1.3 </w:t>
      </w:r>
      <w:r w:rsidR="00CB168D">
        <w:t>Feature Importance</w:t>
      </w:r>
      <w:bookmarkEnd w:id="164"/>
    </w:p>
    <w:p w14:paraId="022F7D51" w14:textId="77777777" w:rsidR="009064E6" w:rsidRPr="009064E6" w:rsidRDefault="009064E6" w:rsidP="009064E6"/>
    <w:p w14:paraId="336928C0" w14:textId="71ED655D" w:rsidR="00CB168D" w:rsidRDefault="00CB168D" w:rsidP="00CB168D">
      <w:r>
        <w:t>Analysis of the logistic regression coefficients provided insights into the influential features:</w:t>
      </w:r>
    </w:p>
    <w:p w14:paraId="644D1767" w14:textId="77777777" w:rsidR="00CB168D" w:rsidRDefault="00CB168D" w:rsidP="00CB168D">
      <w:pPr>
        <w:pStyle w:val="ListParagraph"/>
        <w:numPr>
          <w:ilvl w:val="0"/>
          <w:numId w:val="30"/>
        </w:numPr>
      </w:pPr>
      <w:r w:rsidRPr="00CB168D">
        <w:rPr>
          <w:b/>
          <w:bCs/>
        </w:rPr>
        <w:t>Positive Contributors:</w:t>
      </w:r>
      <w:r>
        <w:t xml:space="preserve"> Alcohol content and citric acid had the largest positive coefficients, suggesting a strong association with high-quality wines.</w:t>
      </w:r>
    </w:p>
    <w:p w14:paraId="7C87B975" w14:textId="77777777" w:rsidR="00CB168D" w:rsidRDefault="00CB168D" w:rsidP="00CB168D">
      <w:pPr>
        <w:pStyle w:val="ListParagraph"/>
        <w:numPr>
          <w:ilvl w:val="0"/>
          <w:numId w:val="30"/>
        </w:numPr>
      </w:pPr>
      <w:r w:rsidRPr="00CB168D">
        <w:rPr>
          <w:b/>
          <w:bCs/>
        </w:rPr>
        <w:t>Negative Contributors:</w:t>
      </w:r>
      <w:r>
        <w:t xml:space="preserve"> Volatile acidity and residual sugar exhibited negative coefficients, confirming their detrimental effects on wine quality predictions.</w:t>
      </w:r>
    </w:p>
    <w:p w14:paraId="6273FD57" w14:textId="600AF2D1" w:rsidR="009064E6" w:rsidRDefault="00CB168D" w:rsidP="009064E6">
      <w:r>
        <w:t>These findings are consistent with enology research, where alcohol content and acidity balance are critical factors in sensory evaluations</w:t>
      </w:r>
      <w:sdt>
        <w:sdtPr>
          <w:id w:val="288403770"/>
          <w:citation/>
        </w:sdtPr>
        <w:sdtContent>
          <w:r w:rsidR="00BB4C7C">
            <w:fldChar w:fldCharType="begin"/>
          </w:r>
          <w:r w:rsidR="00BB4C7C">
            <w:instrText xml:space="preserve"> CITATION ACM16 \l 1033 </w:instrText>
          </w:r>
          <w:r w:rsidR="00BB4C7C">
            <w:fldChar w:fldCharType="separate"/>
          </w:r>
          <w:r w:rsidR="005B5D8B">
            <w:rPr>
              <w:noProof/>
            </w:rPr>
            <w:t xml:space="preserve"> </w:t>
          </w:r>
          <w:r w:rsidR="005B5D8B" w:rsidRPr="005B5D8B">
            <w:rPr>
              <w:noProof/>
            </w:rPr>
            <w:t>[26]</w:t>
          </w:r>
          <w:r w:rsidR="00BB4C7C">
            <w:fldChar w:fldCharType="end"/>
          </w:r>
        </w:sdtContent>
      </w:sdt>
      <w:sdt>
        <w:sdtPr>
          <w:id w:val="420604672"/>
          <w:citation/>
        </w:sdtPr>
        <w:sdtContent>
          <w:r w:rsidR="00BB4C7C">
            <w:fldChar w:fldCharType="begin"/>
          </w:r>
          <w:r w:rsidR="00BB4C7C">
            <w:instrText xml:space="preserve"> CITATION PRi06 \l 1033 </w:instrText>
          </w:r>
          <w:r w:rsidR="00BB4C7C">
            <w:fldChar w:fldCharType="separate"/>
          </w:r>
          <w:r w:rsidR="005B5D8B">
            <w:rPr>
              <w:noProof/>
            </w:rPr>
            <w:t xml:space="preserve"> </w:t>
          </w:r>
          <w:r w:rsidR="005B5D8B" w:rsidRPr="005B5D8B">
            <w:rPr>
              <w:noProof/>
            </w:rPr>
            <w:t>[31]</w:t>
          </w:r>
          <w:r w:rsidR="00BB4C7C">
            <w:fldChar w:fldCharType="end"/>
          </w:r>
        </w:sdtContent>
      </w:sdt>
      <w:r>
        <w:t>. Such interpretations enable stakeholders to focus on optimizing these key factors during production to enhance wine quality.</w:t>
      </w:r>
    </w:p>
    <w:p w14:paraId="7FAA0535" w14:textId="77777777" w:rsidR="009064E6" w:rsidRDefault="009064E6">
      <w:pPr>
        <w:jc w:val="left"/>
      </w:pPr>
      <w:r>
        <w:br w:type="page"/>
      </w:r>
    </w:p>
    <w:p w14:paraId="3013DEAE" w14:textId="13658636" w:rsidR="009064E6" w:rsidRDefault="00E7329D" w:rsidP="00E7329D">
      <w:pPr>
        <w:pStyle w:val="Heading2"/>
      </w:pPr>
      <w:bookmarkStart w:id="165" w:name="_Toc185190953"/>
      <w:r>
        <w:lastRenderedPageBreak/>
        <w:t xml:space="preserve">4.2 </w:t>
      </w:r>
      <w:r w:rsidR="00BB4C7C">
        <w:t>Discussions</w:t>
      </w:r>
      <w:bookmarkEnd w:id="165"/>
    </w:p>
    <w:p w14:paraId="347D9030" w14:textId="77777777" w:rsidR="00E7329D" w:rsidRPr="00E7329D" w:rsidRDefault="00E7329D" w:rsidP="00E7329D"/>
    <w:p w14:paraId="27EB8A15" w14:textId="77777777" w:rsidR="009064E6" w:rsidRPr="009064E6" w:rsidRDefault="009064E6" w:rsidP="009064E6"/>
    <w:p w14:paraId="2DC395F2" w14:textId="5894114E" w:rsidR="00BB4C7C" w:rsidRDefault="00E7329D" w:rsidP="008F0040">
      <w:pPr>
        <w:pStyle w:val="Heading3"/>
      </w:pPr>
      <w:bookmarkStart w:id="166" w:name="_Toc185190954"/>
      <w:r>
        <w:t xml:space="preserve">4.2.1 </w:t>
      </w:r>
      <w:r w:rsidR="00BB4C7C" w:rsidRPr="00BB4C7C">
        <w:t>Analysis of Results</w:t>
      </w:r>
      <w:bookmarkEnd w:id="166"/>
    </w:p>
    <w:p w14:paraId="48BB4F9B" w14:textId="77777777" w:rsidR="009064E6" w:rsidRPr="009064E6" w:rsidRDefault="009064E6" w:rsidP="009064E6"/>
    <w:p w14:paraId="0B80EE1F" w14:textId="121D07FF" w:rsidR="00BB4C7C" w:rsidRDefault="00BB4C7C" w:rsidP="00BB4C7C">
      <w:r>
        <w:t>The findings from this study reveal critical insights into the factors influencing wine quality and the performance of the logistic regression model. The model's accuracy metrics—training (58.98%), validation (56.33%), and test (61.57%)—highlight its modest capability in predicting wine quality. While it outperformed baseline models, the relatively low accuracy indicates potential challenges, such as feature overlap and class imbalance in the dataset.</w:t>
      </w:r>
    </w:p>
    <w:p w14:paraId="738D9182" w14:textId="6CE4E862" w:rsidR="00BB4C7C" w:rsidRDefault="00BB4C7C" w:rsidP="00BB4C7C">
      <w:r>
        <w:t>Feature importance analysis underscored the positive influence of alcohol content and citric acid, consistent with their roles in enhancing sensory appeal. Conversely, volatile acidity and residual sugar exhibited strong negative associations, corroborating findings in enology research that attribute poor wine quality to excessive acidity and sugar levels</w:t>
      </w:r>
      <w:sdt>
        <w:sdtPr>
          <w:id w:val="-1183743468"/>
          <w:citation/>
        </w:sdtPr>
        <w:sdtContent>
          <w:r>
            <w:fldChar w:fldCharType="begin"/>
          </w:r>
          <w:r>
            <w:instrText xml:space="preserve"> CITATION Cor09 \l 1033 </w:instrText>
          </w:r>
          <w:r>
            <w:fldChar w:fldCharType="separate"/>
          </w:r>
          <w:r w:rsidR="005B5D8B">
            <w:rPr>
              <w:noProof/>
            </w:rPr>
            <w:t xml:space="preserve"> </w:t>
          </w:r>
          <w:r w:rsidR="005B5D8B" w:rsidRPr="005B5D8B">
            <w:rPr>
              <w:noProof/>
            </w:rPr>
            <w:t>[1]</w:t>
          </w:r>
          <w:r>
            <w:fldChar w:fldCharType="end"/>
          </w:r>
        </w:sdtContent>
      </w:sdt>
      <w:sdt>
        <w:sdtPr>
          <w:id w:val="794945317"/>
          <w:citation/>
        </w:sdtPr>
        <w:sdtContent>
          <w:r w:rsidR="001C6F20">
            <w:fldChar w:fldCharType="begin"/>
          </w:r>
          <w:r w:rsidR="001C6F20">
            <w:instrText xml:space="preserve"> CITATION DDu06 \l 1033 </w:instrText>
          </w:r>
          <w:r w:rsidR="001C6F20">
            <w:fldChar w:fldCharType="separate"/>
          </w:r>
          <w:r w:rsidR="005B5D8B">
            <w:rPr>
              <w:noProof/>
            </w:rPr>
            <w:t xml:space="preserve"> </w:t>
          </w:r>
          <w:r w:rsidR="005B5D8B" w:rsidRPr="005B5D8B">
            <w:rPr>
              <w:noProof/>
            </w:rPr>
            <w:t>[27]</w:t>
          </w:r>
          <w:r w:rsidR="001C6F20">
            <w:fldChar w:fldCharType="end"/>
          </w:r>
        </w:sdtContent>
      </w:sdt>
      <w:r>
        <w:t>. These results validate the chemical basis of wine quality assessment and emphasize the importance of optimizing these variables during production.</w:t>
      </w:r>
    </w:p>
    <w:p w14:paraId="7860376B" w14:textId="77777777" w:rsidR="00BB4C7C" w:rsidRDefault="00BB4C7C" w:rsidP="00BB4C7C"/>
    <w:p w14:paraId="6185BA41" w14:textId="099FC04E" w:rsidR="00BB4C7C" w:rsidRDefault="00E7329D" w:rsidP="00BB4C7C">
      <w:pPr>
        <w:pStyle w:val="Heading3"/>
      </w:pPr>
      <w:bookmarkStart w:id="167" w:name="_Toc185190955"/>
      <w:r>
        <w:t xml:space="preserve">4.2.2 </w:t>
      </w:r>
      <w:r w:rsidR="00BB4C7C">
        <w:t>Implications of Feature Importance for Wine Quality</w:t>
      </w:r>
      <w:bookmarkEnd w:id="167"/>
    </w:p>
    <w:p w14:paraId="37EE5DB1" w14:textId="77777777" w:rsidR="003820C3" w:rsidRPr="003820C3" w:rsidRDefault="003820C3" w:rsidP="003820C3"/>
    <w:p w14:paraId="624735F7" w14:textId="37AAF471" w:rsidR="00BB4C7C" w:rsidRDefault="00BB4C7C" w:rsidP="00BB4C7C">
      <w:r>
        <w:t>The implications of these findings extend to both winemaking and quality assurance. Producers can prioritize factors like alcohol content and acidity balance to improve wine quality. Additionally, identifying the detrimental effects of volatile acidity and residual sugar can aid in developing targeted interventions to enhance production processes. These insights support the integration of data-driven approaches in winemaking to refine sensory attributes and meet consumer expectations</w:t>
      </w:r>
      <w:sdt>
        <w:sdtPr>
          <w:id w:val="343676879"/>
          <w:citation/>
        </w:sdtPr>
        <w:sdtContent>
          <w:r w:rsidR="001C6F20">
            <w:fldChar w:fldCharType="begin"/>
          </w:r>
          <w:r w:rsidR="001C6F20">
            <w:instrText xml:space="preserve"> CITATION Jam13 \l 1033 </w:instrText>
          </w:r>
          <w:r w:rsidR="001C6F20">
            <w:fldChar w:fldCharType="separate"/>
          </w:r>
          <w:r w:rsidR="005B5D8B">
            <w:rPr>
              <w:noProof/>
            </w:rPr>
            <w:t xml:space="preserve"> </w:t>
          </w:r>
          <w:r w:rsidR="005B5D8B" w:rsidRPr="005B5D8B">
            <w:rPr>
              <w:noProof/>
            </w:rPr>
            <w:t>[3]</w:t>
          </w:r>
          <w:r w:rsidR="001C6F20">
            <w:fldChar w:fldCharType="end"/>
          </w:r>
        </w:sdtContent>
      </w:sdt>
      <w:sdt>
        <w:sdtPr>
          <w:id w:val="746377444"/>
          <w:citation/>
        </w:sdtPr>
        <w:sdtContent>
          <w:r w:rsidR="001C6F20">
            <w:fldChar w:fldCharType="begin"/>
          </w:r>
          <w:r w:rsidR="001C6F20">
            <w:instrText xml:space="preserve"> CITATION PRi06 \l 1033 </w:instrText>
          </w:r>
          <w:r w:rsidR="001C6F20">
            <w:fldChar w:fldCharType="separate"/>
          </w:r>
          <w:r w:rsidR="005B5D8B">
            <w:rPr>
              <w:noProof/>
            </w:rPr>
            <w:t xml:space="preserve"> </w:t>
          </w:r>
          <w:r w:rsidR="005B5D8B" w:rsidRPr="005B5D8B">
            <w:rPr>
              <w:noProof/>
            </w:rPr>
            <w:t>[31]</w:t>
          </w:r>
          <w:r w:rsidR="001C6F20">
            <w:fldChar w:fldCharType="end"/>
          </w:r>
        </w:sdtContent>
      </w:sdt>
      <w:r w:rsidR="001C6F20">
        <w:t>.</w:t>
      </w:r>
    </w:p>
    <w:p w14:paraId="60EE2337" w14:textId="77777777" w:rsidR="00BB4C7C" w:rsidRDefault="00BB4C7C" w:rsidP="00BB4C7C"/>
    <w:p w14:paraId="2AC9D0B2" w14:textId="386541F5" w:rsidR="00BB4C7C" w:rsidRDefault="00E7329D" w:rsidP="00BB4C7C">
      <w:pPr>
        <w:pStyle w:val="Heading3"/>
      </w:pPr>
      <w:bookmarkStart w:id="168" w:name="_Toc185190956"/>
      <w:r>
        <w:t>4.2.</w:t>
      </w:r>
      <w:r w:rsidR="003F46A1">
        <w:t>3</w:t>
      </w:r>
      <w:r>
        <w:t xml:space="preserve"> </w:t>
      </w:r>
      <w:r w:rsidR="00BB4C7C">
        <w:t xml:space="preserve">Comparison with </w:t>
      </w:r>
      <w:r w:rsidR="00770E75">
        <w:t>Other Models (Linear Regression)</w:t>
      </w:r>
      <w:bookmarkEnd w:id="168"/>
    </w:p>
    <w:p w14:paraId="6C592F38" w14:textId="77777777" w:rsidR="00770E75" w:rsidRDefault="00770E75" w:rsidP="00770E75">
      <w:r w:rsidRPr="00770E75">
        <w:t xml:space="preserve">In this section, the performance of the Linear Regression model for predicting wine quality is assessed and compared with other machine learning models. The evaluation is based on three key performance metrics: </w:t>
      </w:r>
    </w:p>
    <w:p w14:paraId="04389E18" w14:textId="77777777" w:rsidR="005B5D8B" w:rsidRDefault="005B5D8B" w:rsidP="00770E75"/>
    <w:p w14:paraId="1E0332B6" w14:textId="77777777" w:rsidR="00770E75" w:rsidRPr="00770E75" w:rsidRDefault="00770E75" w:rsidP="00770E75">
      <w:pPr>
        <w:pStyle w:val="ListParagraph"/>
        <w:numPr>
          <w:ilvl w:val="0"/>
          <w:numId w:val="36"/>
        </w:numPr>
        <w:rPr>
          <w:b/>
          <w:bCs/>
        </w:rPr>
      </w:pPr>
      <w:r w:rsidRPr="00770E75">
        <w:rPr>
          <w:b/>
          <w:bCs/>
        </w:rPr>
        <w:lastRenderedPageBreak/>
        <w:t>Mean Squared Error (MSE)</w:t>
      </w:r>
    </w:p>
    <w:p w14:paraId="14C2BA8C" w14:textId="77777777" w:rsidR="00770E75" w:rsidRPr="00770E75" w:rsidRDefault="00770E75" w:rsidP="00770E75">
      <w:pPr>
        <w:pStyle w:val="ListParagraph"/>
        <w:numPr>
          <w:ilvl w:val="0"/>
          <w:numId w:val="36"/>
        </w:numPr>
        <w:rPr>
          <w:b/>
          <w:bCs/>
        </w:rPr>
      </w:pPr>
      <w:r w:rsidRPr="00770E75">
        <w:rPr>
          <w:b/>
          <w:bCs/>
        </w:rPr>
        <w:t>Root Mean Squared Error (RMSE)</w:t>
      </w:r>
    </w:p>
    <w:p w14:paraId="388A9CBA" w14:textId="77777777" w:rsidR="00770E75" w:rsidRPr="00770E75" w:rsidRDefault="00770E75" w:rsidP="00770E75">
      <w:pPr>
        <w:pStyle w:val="ListParagraph"/>
        <w:numPr>
          <w:ilvl w:val="0"/>
          <w:numId w:val="36"/>
        </w:numPr>
      </w:pPr>
      <w:r w:rsidRPr="00770E75">
        <w:rPr>
          <w:b/>
          <w:bCs/>
        </w:rPr>
        <w:t>R² Score</w:t>
      </w:r>
    </w:p>
    <w:p w14:paraId="2FC19596" w14:textId="7B175F1D" w:rsidR="00770E75" w:rsidRDefault="00770E75" w:rsidP="00770E75">
      <w:pPr>
        <w:ind w:left="360"/>
      </w:pPr>
      <w:r w:rsidRPr="00770E75">
        <w:t>which provide insights into the model's accuracy, error distribution, and explanatory power.</w:t>
      </w:r>
      <w:r>
        <w:t xml:space="preserve"> The values of the performance metrics are given in Table 2.</w:t>
      </w:r>
    </w:p>
    <w:tbl>
      <w:tblPr>
        <w:tblStyle w:val="TableGrid"/>
        <w:tblW w:w="0" w:type="auto"/>
        <w:tblInd w:w="360" w:type="dxa"/>
        <w:tblLook w:val="04A0" w:firstRow="1" w:lastRow="0" w:firstColumn="1" w:lastColumn="0" w:noHBand="0" w:noVBand="1"/>
      </w:tblPr>
      <w:tblGrid>
        <w:gridCol w:w="4511"/>
        <w:gridCol w:w="4479"/>
      </w:tblGrid>
      <w:tr w:rsidR="00770E75" w14:paraId="2B841E3F" w14:textId="77777777" w:rsidTr="00770E75">
        <w:tc>
          <w:tcPr>
            <w:tcW w:w="4675" w:type="dxa"/>
          </w:tcPr>
          <w:p w14:paraId="68345ABB" w14:textId="535DEFB8" w:rsidR="00770E75" w:rsidRPr="00770E75" w:rsidRDefault="00770E75" w:rsidP="00770E75">
            <w:pPr>
              <w:rPr>
                <w:b/>
                <w:bCs/>
              </w:rPr>
            </w:pPr>
            <w:r w:rsidRPr="00770E75">
              <w:rPr>
                <w:b/>
                <w:bCs/>
              </w:rPr>
              <w:t>Performance Metrics</w:t>
            </w:r>
          </w:p>
        </w:tc>
        <w:tc>
          <w:tcPr>
            <w:tcW w:w="4675" w:type="dxa"/>
          </w:tcPr>
          <w:p w14:paraId="3B89AB79" w14:textId="24FF855C" w:rsidR="00770E75" w:rsidRPr="00770E75" w:rsidRDefault="00770E75" w:rsidP="00770E75">
            <w:pPr>
              <w:rPr>
                <w:b/>
                <w:bCs/>
              </w:rPr>
            </w:pPr>
            <w:r w:rsidRPr="00770E75">
              <w:rPr>
                <w:b/>
                <w:bCs/>
              </w:rPr>
              <w:t>Value</w:t>
            </w:r>
          </w:p>
        </w:tc>
      </w:tr>
      <w:tr w:rsidR="00770E75" w14:paraId="228B8AEA" w14:textId="77777777" w:rsidTr="00770E75">
        <w:tc>
          <w:tcPr>
            <w:tcW w:w="4675" w:type="dxa"/>
          </w:tcPr>
          <w:p w14:paraId="06890FD6" w14:textId="2DB3A2EF" w:rsidR="00770E75" w:rsidRPr="00770E75" w:rsidRDefault="00770E75" w:rsidP="00770E75">
            <w:pPr>
              <w:rPr>
                <w:b/>
                <w:bCs/>
              </w:rPr>
            </w:pPr>
            <w:r w:rsidRPr="00770E75">
              <w:rPr>
                <w:b/>
                <w:bCs/>
              </w:rPr>
              <w:t>Mean Squared Error (MSE)</w:t>
            </w:r>
          </w:p>
        </w:tc>
        <w:tc>
          <w:tcPr>
            <w:tcW w:w="4675" w:type="dxa"/>
          </w:tcPr>
          <w:p w14:paraId="53313A04" w14:textId="0DC4C234" w:rsidR="00770E75" w:rsidRDefault="00770E75" w:rsidP="00770E75">
            <w:r w:rsidRPr="00770E75">
              <w:t>0.3800</w:t>
            </w:r>
          </w:p>
        </w:tc>
      </w:tr>
      <w:tr w:rsidR="00770E75" w14:paraId="5B35ED45" w14:textId="77777777" w:rsidTr="00770E75">
        <w:tc>
          <w:tcPr>
            <w:tcW w:w="4675" w:type="dxa"/>
          </w:tcPr>
          <w:p w14:paraId="5E5CF638" w14:textId="33681650" w:rsidR="00770E75" w:rsidRPr="00770E75" w:rsidRDefault="00770E75" w:rsidP="00770E75">
            <w:pPr>
              <w:rPr>
                <w:b/>
                <w:bCs/>
              </w:rPr>
            </w:pPr>
            <w:r w:rsidRPr="00770E75">
              <w:rPr>
                <w:b/>
                <w:bCs/>
              </w:rPr>
              <w:t>Root Mean Squared Error (RMSE)</w:t>
            </w:r>
          </w:p>
        </w:tc>
        <w:tc>
          <w:tcPr>
            <w:tcW w:w="4675" w:type="dxa"/>
          </w:tcPr>
          <w:p w14:paraId="2F5E9990" w14:textId="1160BD03" w:rsidR="00770E75" w:rsidRDefault="00770E75" w:rsidP="00770E75">
            <w:r w:rsidRPr="00770E75">
              <w:t>0.6164</w:t>
            </w:r>
          </w:p>
        </w:tc>
      </w:tr>
      <w:tr w:rsidR="00770E75" w14:paraId="7ACB4827" w14:textId="77777777" w:rsidTr="00770E75">
        <w:tc>
          <w:tcPr>
            <w:tcW w:w="4675" w:type="dxa"/>
          </w:tcPr>
          <w:p w14:paraId="3EDC669A" w14:textId="66A8413B" w:rsidR="00770E75" w:rsidRPr="00770E75" w:rsidRDefault="00770E75" w:rsidP="00770E75">
            <w:pPr>
              <w:rPr>
                <w:b/>
                <w:bCs/>
              </w:rPr>
            </w:pPr>
            <w:r w:rsidRPr="00770E75">
              <w:rPr>
                <w:b/>
                <w:bCs/>
              </w:rPr>
              <w:t>R² Score</w:t>
            </w:r>
          </w:p>
        </w:tc>
        <w:tc>
          <w:tcPr>
            <w:tcW w:w="4675" w:type="dxa"/>
          </w:tcPr>
          <w:p w14:paraId="2859096C" w14:textId="27499FE5" w:rsidR="00770E75" w:rsidRDefault="00770E75" w:rsidP="00770E75">
            <w:r w:rsidRPr="00770E75">
              <w:t>0.3170</w:t>
            </w:r>
          </w:p>
        </w:tc>
      </w:tr>
    </w:tbl>
    <w:p w14:paraId="4ADD552A" w14:textId="373CD0B8" w:rsidR="00770E75" w:rsidRDefault="00770E75" w:rsidP="00770E75">
      <w:pPr>
        <w:pStyle w:val="Caption"/>
        <w:jc w:val="center"/>
      </w:pPr>
      <w:bookmarkStart w:id="169" w:name="_Toc185191125"/>
      <w:r>
        <w:t xml:space="preserve">Table </w:t>
      </w:r>
      <w:r>
        <w:fldChar w:fldCharType="begin"/>
      </w:r>
      <w:r>
        <w:instrText xml:space="preserve"> SEQ Table \* ARABIC </w:instrText>
      </w:r>
      <w:r>
        <w:fldChar w:fldCharType="separate"/>
      </w:r>
      <w:r>
        <w:rPr>
          <w:noProof/>
        </w:rPr>
        <w:t>2</w:t>
      </w:r>
      <w:r>
        <w:fldChar w:fldCharType="end"/>
      </w:r>
      <w:r>
        <w:t xml:space="preserve"> - Performance Metrics for Linear Regression</w:t>
      </w:r>
      <w:bookmarkEnd w:id="169"/>
    </w:p>
    <w:p w14:paraId="499718DD" w14:textId="115FFDE7" w:rsidR="00770E75" w:rsidRDefault="003F46A1" w:rsidP="003F46A1">
      <w:pPr>
        <w:pStyle w:val="Heading4"/>
      </w:pPr>
      <w:r w:rsidRPr="003F46A1">
        <w:t>4.</w:t>
      </w:r>
      <w:r>
        <w:t>2.3.1</w:t>
      </w:r>
      <w:r w:rsidRPr="003F46A1">
        <w:t xml:space="preserve"> Performance Metrics</w:t>
      </w:r>
    </w:p>
    <w:p w14:paraId="1ABD2609" w14:textId="77777777" w:rsidR="003F46A1" w:rsidRPr="003F46A1" w:rsidRDefault="003F46A1" w:rsidP="003F46A1">
      <w:r w:rsidRPr="003F46A1">
        <w:t xml:space="preserve">The </w:t>
      </w:r>
      <w:r w:rsidRPr="003F46A1">
        <w:rPr>
          <w:b/>
          <w:bCs/>
        </w:rPr>
        <w:t>Mean Squared Error (MSE)</w:t>
      </w:r>
      <w:r w:rsidRPr="003F46A1">
        <w:t xml:space="preserve">, which quantifies the average squared difference between the actual and predicted values, was calculated as </w:t>
      </w:r>
      <w:r w:rsidRPr="003F46A1">
        <w:rPr>
          <w:b/>
          <w:bCs/>
        </w:rPr>
        <w:t>0.380</w:t>
      </w:r>
      <w:r w:rsidRPr="003F46A1">
        <w:t>. A lower MSE indicates better predictive performance, as it reflects smaller deviations between predicted and true values. However, in the context of wine quality prediction, the relatively moderate MSE value suggests that the linear regression model is not capturing all the complexities of the data.</w:t>
      </w:r>
    </w:p>
    <w:p w14:paraId="6568E216" w14:textId="77777777" w:rsidR="003F46A1" w:rsidRPr="003F46A1" w:rsidRDefault="003F46A1" w:rsidP="003F46A1">
      <w:r w:rsidRPr="003F46A1">
        <w:t xml:space="preserve">The </w:t>
      </w:r>
      <w:r w:rsidRPr="003F46A1">
        <w:rPr>
          <w:b/>
          <w:bCs/>
        </w:rPr>
        <w:t>Root Mean Squared Error (RMSE)</w:t>
      </w:r>
      <w:r w:rsidRPr="003F46A1">
        <w:t xml:space="preserve">, which is the square root of MSE, was found to be </w:t>
      </w:r>
      <w:r w:rsidRPr="003F46A1">
        <w:rPr>
          <w:b/>
          <w:bCs/>
        </w:rPr>
        <w:t>0.616</w:t>
      </w:r>
      <w:r w:rsidRPr="003F46A1">
        <w:t>. RMSE is useful for understanding the magnitude of errors in the same units as the target variable (wine quality). With an RMSE of 0.616, it indicates a reasonable degree of error in predictions but not a highly accurate model. The RMSE further highlights that the model's predictions are somewhat off from the actual values, implying potential for improvement with more sophisticated models.</w:t>
      </w:r>
    </w:p>
    <w:p w14:paraId="03B65663" w14:textId="7BC1CB44" w:rsidR="003F46A1" w:rsidRDefault="003F46A1" w:rsidP="003F46A1">
      <w:r w:rsidRPr="003F46A1">
        <w:t xml:space="preserve">The </w:t>
      </w:r>
      <w:r w:rsidRPr="003F46A1">
        <w:rPr>
          <w:b/>
          <w:bCs/>
        </w:rPr>
        <w:t>R² Score</w:t>
      </w:r>
      <w:r w:rsidRPr="003F46A1">
        <w:t xml:space="preserve">, which measures the proportion of variance in the target variable explained by the model, was calculated as </w:t>
      </w:r>
      <w:r w:rsidRPr="003F46A1">
        <w:rPr>
          <w:b/>
          <w:bCs/>
        </w:rPr>
        <w:t>0.317</w:t>
      </w:r>
      <w:r w:rsidRPr="003F46A1">
        <w:t>. An R² value of 0.317 suggests that the linear regression model explains about 31.7% of the variance in wine quality. This indicates that while the model captures some of the underlying trend, it leaves a significant portion of the variance unexplained, indicating that linear regression may not be the most suitable model for this problem.</w:t>
      </w:r>
      <w:r>
        <w:t xml:space="preserve"> The relationship between Actual Quality and Predicted Quality is shown in figure 31.</w:t>
      </w:r>
    </w:p>
    <w:p w14:paraId="17F15274" w14:textId="13F676C0" w:rsidR="003F46A1" w:rsidRDefault="003F46A1" w:rsidP="003F46A1">
      <w:pPr>
        <w:jc w:val="center"/>
      </w:pPr>
      <w:r>
        <w:rPr>
          <w:noProof/>
        </w:rPr>
        <w:lastRenderedPageBreak/>
        <w:drawing>
          <wp:inline distT="0" distB="0" distL="0" distR="0" wp14:anchorId="7136574C" wp14:editId="10248A92">
            <wp:extent cx="5184658" cy="41605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5">
                      <a:extLst>
                        <a:ext uri="{28A0092B-C50C-407E-A947-70E740481C1C}">
                          <a14:useLocalDpi xmlns:a14="http://schemas.microsoft.com/office/drawing/2010/main" val="0"/>
                        </a:ext>
                      </a:extLst>
                    </a:blip>
                    <a:stretch>
                      <a:fillRect/>
                    </a:stretch>
                  </pic:blipFill>
                  <pic:spPr>
                    <a:xfrm>
                      <a:off x="0" y="0"/>
                      <a:ext cx="5184658" cy="4160528"/>
                    </a:xfrm>
                    <a:prstGeom prst="rect">
                      <a:avLst/>
                    </a:prstGeom>
                  </pic:spPr>
                </pic:pic>
              </a:graphicData>
            </a:graphic>
          </wp:inline>
        </w:drawing>
      </w:r>
    </w:p>
    <w:p w14:paraId="31AD6A6E" w14:textId="727DF9FF" w:rsidR="003F46A1" w:rsidRDefault="003F46A1" w:rsidP="003F46A1">
      <w:pPr>
        <w:pStyle w:val="Caption"/>
        <w:jc w:val="center"/>
      </w:pPr>
      <w:bookmarkStart w:id="170" w:name="_Toc185191100"/>
      <w:r>
        <w:t xml:space="preserve">Figure </w:t>
      </w:r>
      <w:r>
        <w:fldChar w:fldCharType="begin"/>
      </w:r>
      <w:r>
        <w:instrText xml:space="preserve"> SEQ Figure \* ARABIC </w:instrText>
      </w:r>
      <w:r>
        <w:fldChar w:fldCharType="separate"/>
      </w:r>
      <w:r>
        <w:rPr>
          <w:noProof/>
        </w:rPr>
        <w:t>31</w:t>
      </w:r>
      <w:r>
        <w:fldChar w:fldCharType="end"/>
      </w:r>
      <w:r>
        <w:t xml:space="preserve"> - </w:t>
      </w:r>
      <w:r w:rsidRPr="00D771FE">
        <w:t>Actual vs Predicted Wine Qualit</w:t>
      </w:r>
      <w:r>
        <w:t>y (Linear Regression)</w:t>
      </w:r>
      <w:bookmarkEnd w:id="170"/>
    </w:p>
    <w:p w14:paraId="0896655C" w14:textId="77777777" w:rsidR="005B5D8B" w:rsidRPr="005B5D8B" w:rsidRDefault="005B5D8B" w:rsidP="005B5D8B"/>
    <w:p w14:paraId="3599935C" w14:textId="4947130F" w:rsidR="003F46A1" w:rsidRDefault="005B5D8B" w:rsidP="003F46A1">
      <w:r w:rsidRPr="005B5D8B">
        <w:t xml:space="preserve">The scatter plot provided illustrates the relationship between the actual quality of wine samples (x-axis) and the predicted quality (y-axis) generated by a regression model. This visualization serves to compare how closely the model's predictions align with the actual quality ratings, which are typically scored on a scale from 0 to 10. Ideally, if the model's predictions were perfect, all points would fall on a 45-degree diagonal line from the bottom-left to the top-right (where predicted equals actual). However, the plot reveals clusters of points around certain actual quality values, indicating that the model performs better for specific quality levels. For instance, the model shows good accuracy for quality level 6, where most points are tightly clustered around the diagonal. The spread of points around this line signifies the variance in predictions, with a tighter cluster suggesting higher accuracy and a wider spread indicating larger prediction errors. Outliers, or points far from the diagonal, highlight poor predictions and suggest areas where the model could be improved. These outliers provide insights into potential model refinement areas, such as adjusting parameters, incorporating additional features, or exploring more advanced techniques. The overall distribution of points helps assess model accuracy, with close clustering around the diagonal signifying better performance. Further analysis, including calculating </w:t>
      </w:r>
      <w:r w:rsidRPr="005B5D8B">
        <w:lastRenderedPageBreak/>
        <w:t xml:space="preserve">evaluation metrics like </w:t>
      </w:r>
      <w:r w:rsidRPr="005B5D8B">
        <w:rPr>
          <w:b/>
          <w:bCs/>
        </w:rPr>
        <w:t>Mean Absolute Error (MAE</w:t>
      </w:r>
      <w:r w:rsidRPr="005B5D8B">
        <w:t xml:space="preserve">), </w:t>
      </w:r>
      <w:r w:rsidRPr="005B5D8B">
        <w:rPr>
          <w:b/>
          <w:bCs/>
        </w:rPr>
        <w:t>Mean Squared Error (MSE),</w:t>
      </w:r>
      <w:r w:rsidRPr="005B5D8B">
        <w:t xml:space="preserve"> and </w:t>
      </w:r>
      <w:r w:rsidRPr="005B5D8B">
        <w:rPr>
          <w:b/>
          <w:bCs/>
        </w:rPr>
        <w:t>R-squared (R²</w:t>
      </w:r>
      <w:r w:rsidRPr="005B5D8B">
        <w:t>), can provide a comprehensive understanding of the model's predictive accuracy. This scatter plot is a valuable tool for visually evaluating how well the regression model's predictions correspond to the actual quality ratings of the wine samples.</w:t>
      </w:r>
    </w:p>
    <w:p w14:paraId="1B670B82" w14:textId="77777777" w:rsidR="005B5D8B" w:rsidRPr="003F46A1" w:rsidRDefault="005B5D8B" w:rsidP="003F46A1"/>
    <w:p w14:paraId="2F0F4683" w14:textId="5C19FFF5" w:rsidR="003F46A1" w:rsidRDefault="003F46A1" w:rsidP="003F46A1">
      <w:pPr>
        <w:pStyle w:val="Heading4"/>
      </w:pPr>
      <w:r w:rsidRPr="003F46A1">
        <w:t>4.</w:t>
      </w:r>
      <w:r>
        <w:t>2.3.</w:t>
      </w:r>
      <w:r>
        <w:t>2</w:t>
      </w:r>
      <w:r w:rsidRPr="003F46A1">
        <w:t xml:space="preserve"> Model Comparison</w:t>
      </w:r>
    </w:p>
    <w:p w14:paraId="133C5807" w14:textId="77777777" w:rsidR="003F46A1" w:rsidRPr="003F46A1" w:rsidRDefault="003F46A1" w:rsidP="003F46A1">
      <w:r w:rsidRPr="003F46A1">
        <w:t xml:space="preserve">While the linear regression model provides a baseline for predicting wine quality, its performance metrics suggest room for improvement. The moderate R² score and relatively high RMSE suggest that more advanced models, such as </w:t>
      </w:r>
      <w:r w:rsidRPr="003F46A1">
        <w:rPr>
          <w:b/>
          <w:bCs/>
        </w:rPr>
        <w:t>Random Forest</w:t>
      </w:r>
      <w:r w:rsidRPr="003F46A1">
        <w:t xml:space="preserve">, </w:t>
      </w:r>
      <w:r w:rsidRPr="003F46A1">
        <w:rPr>
          <w:b/>
          <w:bCs/>
        </w:rPr>
        <w:t>Support Vector Machines (SVM)</w:t>
      </w:r>
      <w:r w:rsidRPr="003F46A1">
        <w:t xml:space="preserve">, or </w:t>
      </w:r>
      <w:r w:rsidRPr="003F46A1">
        <w:rPr>
          <w:b/>
          <w:bCs/>
        </w:rPr>
        <w:t>Gradient Boosting Machines (GBM)</w:t>
      </w:r>
      <w:r w:rsidRPr="003F46A1">
        <w:t>, may offer better predictive power. These models often perform better in capturing non-linear relationships and interactions within the data, which might be present in the complex nature of wine quality prediction.</w:t>
      </w:r>
    </w:p>
    <w:p w14:paraId="4A671919" w14:textId="073F2812" w:rsidR="003F46A1" w:rsidRPr="003F46A1" w:rsidRDefault="003F46A1" w:rsidP="003F46A1">
      <w:r w:rsidRPr="003F46A1">
        <w:t>In conclusion, the linear regression model provides a useful starting point for predicting wine quality, but the results indicate that more advanced models are required to improve predictive accuracy and better explain the variability in the data. Future work will involve comparing linear regression with these more sophisticated models to determine the most effective approach for this problem.</w:t>
      </w:r>
    </w:p>
    <w:p w14:paraId="08565FAA" w14:textId="77777777" w:rsidR="00770E75" w:rsidRPr="00770E75" w:rsidRDefault="00770E75" w:rsidP="00770E75"/>
    <w:p w14:paraId="23BA9FDF" w14:textId="49D3C35B" w:rsidR="00770E75" w:rsidRPr="00770E75" w:rsidRDefault="00770E75" w:rsidP="00770E75">
      <w:pPr>
        <w:pStyle w:val="Heading3"/>
      </w:pPr>
      <w:bookmarkStart w:id="171" w:name="_Toc185190957"/>
      <w:r>
        <w:t>4.2.4 Comparison with Literature</w:t>
      </w:r>
      <w:bookmarkEnd w:id="171"/>
    </w:p>
    <w:p w14:paraId="17ACA48C" w14:textId="77777777" w:rsidR="003820C3" w:rsidRPr="003820C3" w:rsidRDefault="003820C3" w:rsidP="003820C3"/>
    <w:p w14:paraId="1B57FCBB" w14:textId="5829C984" w:rsidR="00BB4C7C" w:rsidRDefault="00BB4C7C" w:rsidP="00BB4C7C">
      <w:r>
        <w:t xml:space="preserve">The results align closely with prior studies that emphasize the critical role of chemical composition in determining wine quality. For instance, Cortez et al. </w:t>
      </w:r>
      <w:sdt>
        <w:sdtPr>
          <w:id w:val="-343559368"/>
          <w:citation/>
        </w:sdtPr>
        <w:sdtContent>
          <w:r w:rsidR="001C6F20">
            <w:fldChar w:fldCharType="begin"/>
          </w:r>
          <w:r w:rsidR="001C6F20">
            <w:instrText xml:space="preserve"> CITATION PCo09 \l 1033 </w:instrText>
          </w:r>
          <w:r w:rsidR="001C6F20">
            <w:fldChar w:fldCharType="separate"/>
          </w:r>
          <w:r w:rsidR="005B5D8B" w:rsidRPr="005B5D8B">
            <w:rPr>
              <w:noProof/>
            </w:rPr>
            <w:t>[24]</w:t>
          </w:r>
          <w:r w:rsidR="001C6F20">
            <w:fldChar w:fldCharType="end"/>
          </w:r>
        </w:sdtContent>
      </w:sdt>
      <w:r w:rsidR="001C6F20">
        <w:t xml:space="preserve"> </w:t>
      </w:r>
      <w:r>
        <w:t xml:space="preserve">highlighted alcohol content as a dominant predictor of quality, a finding corroborated in this study. Similarly, Jackson's comprehensive review of wine science </w:t>
      </w:r>
      <w:sdt>
        <w:sdtPr>
          <w:id w:val="2076769256"/>
          <w:citation/>
        </w:sdtPr>
        <w:sdtContent>
          <w:r w:rsidR="001C6F20">
            <w:fldChar w:fldCharType="begin"/>
          </w:r>
          <w:r w:rsidR="001C6F20">
            <w:instrText xml:space="preserve"> CITATION RJa14 \l 1033 </w:instrText>
          </w:r>
          <w:r w:rsidR="001C6F20">
            <w:fldChar w:fldCharType="separate"/>
          </w:r>
          <w:r w:rsidR="005B5D8B" w:rsidRPr="005B5D8B">
            <w:rPr>
              <w:noProof/>
            </w:rPr>
            <w:t>[32]</w:t>
          </w:r>
          <w:r w:rsidR="001C6F20">
            <w:fldChar w:fldCharType="end"/>
          </w:r>
        </w:sdtContent>
      </w:sdt>
      <w:r>
        <w:t xml:space="preserve"> emphasized the importance of balancing acidity to achieve desirable sensory characteristics. While the logistic regression model achieved moderate success, it also revealed limitations in capturing complex nonlinear relationships, as noted in studies employing more advanced machine learning techniques like random forests and support vector machines</w:t>
      </w:r>
      <w:sdt>
        <w:sdtPr>
          <w:id w:val="-1449236786"/>
          <w:citation/>
        </w:sdtPr>
        <w:sdtContent>
          <w:r w:rsidR="001C6F20">
            <w:fldChar w:fldCharType="begin"/>
          </w:r>
          <w:r w:rsidR="001C6F20">
            <w:instrText xml:space="preserve"> CITATION GBi16 \l 1033 </w:instrText>
          </w:r>
          <w:r w:rsidR="001C6F20">
            <w:fldChar w:fldCharType="separate"/>
          </w:r>
          <w:r w:rsidR="005B5D8B">
            <w:rPr>
              <w:noProof/>
            </w:rPr>
            <w:t xml:space="preserve"> </w:t>
          </w:r>
          <w:r w:rsidR="005B5D8B" w:rsidRPr="005B5D8B">
            <w:rPr>
              <w:noProof/>
            </w:rPr>
            <w:t>[33]</w:t>
          </w:r>
          <w:r w:rsidR="001C6F20">
            <w:fldChar w:fldCharType="end"/>
          </w:r>
        </w:sdtContent>
      </w:sdt>
      <w:r>
        <w:t>.</w:t>
      </w:r>
    </w:p>
    <w:p w14:paraId="19875107" w14:textId="77777777" w:rsidR="00BB4C7C" w:rsidRDefault="00BB4C7C" w:rsidP="00BB4C7C"/>
    <w:p w14:paraId="773C2AC5" w14:textId="6B64DE9D" w:rsidR="00BB4C7C" w:rsidRDefault="00E7329D" w:rsidP="00BB4C7C">
      <w:pPr>
        <w:pStyle w:val="Heading3"/>
      </w:pPr>
      <w:bookmarkStart w:id="172" w:name="_Toc185190958"/>
      <w:r>
        <w:t>4.2.</w:t>
      </w:r>
      <w:r w:rsidR="00770E75">
        <w:t>5</w:t>
      </w:r>
      <w:r>
        <w:t xml:space="preserve"> </w:t>
      </w:r>
      <w:r w:rsidR="00BB4C7C">
        <w:t>Strengths and Limitations</w:t>
      </w:r>
      <w:bookmarkEnd w:id="172"/>
    </w:p>
    <w:p w14:paraId="5F79DB83" w14:textId="77777777" w:rsidR="003820C3" w:rsidRPr="003820C3" w:rsidRDefault="003820C3" w:rsidP="003820C3"/>
    <w:p w14:paraId="24CB2E15" w14:textId="55B08426" w:rsidR="00BB4C7C" w:rsidRDefault="00BB4C7C" w:rsidP="00BB4C7C">
      <w:r>
        <w:lastRenderedPageBreak/>
        <w:t>The robustness of this study lies in its systematic approach to feature selection and model evaluation. By incorporating stratified sampling and addressing class imbalance, the methodology ensured fair performance assessment. However, limitations exist, primarily in the dataset's inherent biases and the linear assumptions of the logistic regression model. The modest accuracy metrics suggest the need for more sophisticated models that can capture intricate patterns in the data, such as neural networks or ensemble methods</w:t>
      </w:r>
      <w:sdt>
        <w:sdtPr>
          <w:id w:val="1946725451"/>
          <w:citation/>
        </w:sdtPr>
        <w:sdtContent>
          <w:r w:rsidR="001C6F20">
            <w:fldChar w:fldCharType="begin"/>
          </w:r>
          <w:r w:rsidR="001C6F20">
            <w:instrText xml:space="preserve"> CITATION And16 \l 1033 </w:instrText>
          </w:r>
          <w:r w:rsidR="001C6F20">
            <w:fldChar w:fldCharType="separate"/>
          </w:r>
          <w:r w:rsidR="005B5D8B">
            <w:rPr>
              <w:noProof/>
            </w:rPr>
            <w:t xml:space="preserve"> </w:t>
          </w:r>
          <w:r w:rsidR="005B5D8B" w:rsidRPr="005B5D8B">
            <w:rPr>
              <w:noProof/>
            </w:rPr>
            <w:t>[34]</w:t>
          </w:r>
          <w:r w:rsidR="001C6F20">
            <w:fldChar w:fldCharType="end"/>
          </w:r>
        </w:sdtContent>
      </w:sdt>
      <w:r>
        <w:t>. Additionally, the study's reliance on a specific dataset limits the generalizability of findings, necessitating validation across diverse wine samples and regions.</w:t>
      </w:r>
    </w:p>
    <w:p w14:paraId="57605283" w14:textId="4AB75364" w:rsidR="0090375F" w:rsidRDefault="00BB4C7C" w:rsidP="00BB4C7C">
      <w:r>
        <w:t>Future work could explore nonlinear models and incorporate external factors like geographical and climatic influences to build a more comprehensive wine quality prediction framework.</w:t>
      </w:r>
    </w:p>
    <w:p w14:paraId="7606F7D8" w14:textId="77777777" w:rsidR="0090375F" w:rsidRDefault="0090375F">
      <w:r>
        <w:br w:type="page"/>
      </w:r>
    </w:p>
    <w:p w14:paraId="0D3BD06B" w14:textId="6EBDB0A1" w:rsidR="00BB4C7C" w:rsidRDefault="0090375F" w:rsidP="0090375F">
      <w:pPr>
        <w:jc w:val="center"/>
        <w:rPr>
          <w:b/>
          <w:bCs/>
        </w:rPr>
      </w:pPr>
      <w:r>
        <w:rPr>
          <w:b/>
          <w:bCs/>
        </w:rPr>
        <w:lastRenderedPageBreak/>
        <w:t>CHAPTER – 5</w:t>
      </w:r>
    </w:p>
    <w:p w14:paraId="7C881228" w14:textId="34BCCF2A" w:rsidR="0090375F" w:rsidRDefault="0090375F" w:rsidP="0090375F">
      <w:pPr>
        <w:pStyle w:val="Heading1"/>
      </w:pPr>
      <w:bookmarkStart w:id="173" w:name="_Toc185190959"/>
      <w:r>
        <w:t>CONCLUSION AND FUTURE WORK</w:t>
      </w:r>
      <w:bookmarkEnd w:id="173"/>
    </w:p>
    <w:p w14:paraId="673A4242" w14:textId="77777777" w:rsidR="003820C3" w:rsidRDefault="003820C3" w:rsidP="003820C3"/>
    <w:p w14:paraId="205EF9D1" w14:textId="77777777" w:rsidR="003820C3" w:rsidRPr="003820C3" w:rsidRDefault="003820C3" w:rsidP="003820C3"/>
    <w:p w14:paraId="03570E1C" w14:textId="5BF111ED" w:rsidR="0090375F" w:rsidRDefault="004A50A8" w:rsidP="0090375F">
      <w:pPr>
        <w:pStyle w:val="Heading2"/>
      </w:pPr>
      <w:bookmarkStart w:id="174" w:name="_Toc185190960"/>
      <w:r>
        <w:t xml:space="preserve">5.1 </w:t>
      </w:r>
      <w:r w:rsidR="0090375F">
        <w:t>Conclusion</w:t>
      </w:r>
      <w:bookmarkEnd w:id="174"/>
    </w:p>
    <w:p w14:paraId="54D9C4C1" w14:textId="77777777" w:rsidR="003820C3" w:rsidRPr="003820C3" w:rsidRDefault="003820C3" w:rsidP="003820C3"/>
    <w:p w14:paraId="147B0883" w14:textId="415DFE39" w:rsidR="0090375F" w:rsidRDefault="0090375F" w:rsidP="0090375F">
      <w:r>
        <w:t>This project highlights the effectiveness of logistic regression in predicting wine quality based on physicochemical attributes. The key findings from the exploratory data analysis (EDA) underscored the relevance of features such as alcohol content, residual sugar, and volatile acidity in determining the quality of wines. While the logistic regression model demonstrated moderate performance, achieving reasonable accuracy on training, validation, and test datasets, the results indicate that the model can effectively capture patterns and relationships within the data, albeit with some limitations. The moderate accuracy scores—58.98% for the training set, 56.33% for the validation set, and 61.57% for the test set—reveal challenges in classifying high- and low-quality wines, particularly due to class imbalance in the dataset. This imbalance, where the majority of samples belong to mid-range quality classes, affects the model’s ability to distinguish these minority classes effectively.</w:t>
      </w:r>
    </w:p>
    <w:p w14:paraId="24214486" w14:textId="4DEEAFF1" w:rsidR="0090375F" w:rsidRDefault="0090375F" w:rsidP="0090375F">
      <w:r>
        <w:t>The comparison of logistic regression with baseline models, such as the majority class predictor and decision tree classifiers, further emphasized its advantages in terms of regularization and generalization. While logistic regression outperformed these simpler models, it also highlighted areas for improvement, particularly in addressing the challenges posed by class imbalance and the difficulty in distinguishing between extreme wine quality classes. These findings validate the use of machine learning for wine quality prediction and stress the importance of techniques like feature engineering, model optimization, and regularization to enhance performance and generalization.</w:t>
      </w:r>
    </w:p>
    <w:p w14:paraId="46FFD79C" w14:textId="046BD106" w:rsidR="0090375F" w:rsidRDefault="0090375F" w:rsidP="0090375F">
      <w:r>
        <w:t>To conclude, while the logistic regression model provided valuable insights into wine quality prediction, future work will need to address the limitations observed in class imbalance and refine model performance through more advanced techniques like Random Forests or Neural Networks</w:t>
      </w:r>
      <w:sdt>
        <w:sdtPr>
          <w:id w:val="-1276553464"/>
          <w:citation/>
        </w:sdtPr>
        <w:sdtContent>
          <w:r>
            <w:fldChar w:fldCharType="begin"/>
          </w:r>
          <w:r>
            <w:instrText xml:space="preserve"> CITATION Cor09 \l 1033 </w:instrText>
          </w:r>
          <w:r>
            <w:fldChar w:fldCharType="separate"/>
          </w:r>
          <w:r w:rsidR="005B5D8B">
            <w:rPr>
              <w:noProof/>
            </w:rPr>
            <w:t xml:space="preserve"> </w:t>
          </w:r>
          <w:r w:rsidR="005B5D8B" w:rsidRPr="005B5D8B">
            <w:rPr>
              <w:noProof/>
            </w:rPr>
            <w:t>[1]</w:t>
          </w:r>
          <w:r>
            <w:fldChar w:fldCharType="end"/>
          </w:r>
        </w:sdtContent>
      </w:sdt>
      <w:sdt>
        <w:sdtPr>
          <w:id w:val="1538231466"/>
          <w:citation/>
        </w:sdtPr>
        <w:sdtContent>
          <w:r>
            <w:fldChar w:fldCharType="begin"/>
          </w:r>
          <w:r>
            <w:instrText xml:space="preserve"> CITATION RJa14 \l 1033 </w:instrText>
          </w:r>
          <w:r>
            <w:fldChar w:fldCharType="separate"/>
          </w:r>
          <w:r w:rsidR="005B5D8B">
            <w:rPr>
              <w:noProof/>
            </w:rPr>
            <w:t xml:space="preserve"> </w:t>
          </w:r>
          <w:r w:rsidR="005B5D8B" w:rsidRPr="005B5D8B">
            <w:rPr>
              <w:noProof/>
            </w:rPr>
            <w:t>[32]</w:t>
          </w:r>
          <w:r>
            <w:fldChar w:fldCharType="end"/>
          </w:r>
        </w:sdtContent>
      </w:sdt>
      <w:r>
        <w:t>. Further optimization of feature selection and model hyperparameters can improve the model's predictive power and robustness against class imbalance, leading to more accurate predictions for high- and low-quality wines.</w:t>
      </w:r>
    </w:p>
    <w:p w14:paraId="5FFF4D58" w14:textId="083AA15F" w:rsidR="0090375F" w:rsidRDefault="004A50A8" w:rsidP="008F0040">
      <w:pPr>
        <w:pStyle w:val="Heading2"/>
      </w:pPr>
      <w:bookmarkStart w:id="175" w:name="_Toc185190961"/>
      <w:r>
        <w:lastRenderedPageBreak/>
        <w:t xml:space="preserve">5.2 </w:t>
      </w:r>
      <w:r w:rsidR="0090375F">
        <w:t>Future Work</w:t>
      </w:r>
      <w:bookmarkEnd w:id="175"/>
    </w:p>
    <w:p w14:paraId="386398ED" w14:textId="77777777" w:rsidR="003820C3" w:rsidRPr="003820C3" w:rsidRDefault="003820C3" w:rsidP="003820C3"/>
    <w:p w14:paraId="33562F66" w14:textId="7A6D6CA2" w:rsidR="0090375F" w:rsidRDefault="0090375F" w:rsidP="0090375F">
      <w:r>
        <w:t>There are several promising avenues to improve the model's performance and broaden its applicability. One such approach involves experimenting with more advanced machine learning models, such as Random Forests or Neural Networks, which can capture complex, non-linear relationships in the data more effectively. These models may also help mitigate issues such as class imbalance through techniques like ensemble learning or the Synthetic Minority Over-sampling Technique (SMOTE)</w:t>
      </w:r>
      <w:sdt>
        <w:sdtPr>
          <w:id w:val="-2081667825"/>
          <w:citation/>
        </w:sdtPr>
        <w:sdtContent>
          <w:r>
            <w:fldChar w:fldCharType="begin"/>
          </w:r>
          <w:r>
            <w:instrText xml:space="preserve"> CITATION NCh02 \l 1033 </w:instrText>
          </w:r>
          <w:r>
            <w:fldChar w:fldCharType="separate"/>
          </w:r>
          <w:r w:rsidR="005B5D8B">
            <w:rPr>
              <w:noProof/>
            </w:rPr>
            <w:t xml:space="preserve"> </w:t>
          </w:r>
          <w:r w:rsidR="005B5D8B" w:rsidRPr="005B5D8B">
            <w:rPr>
              <w:noProof/>
            </w:rPr>
            <w:t>[8]</w:t>
          </w:r>
          <w:r>
            <w:fldChar w:fldCharType="end"/>
          </w:r>
        </w:sdtContent>
      </w:sdt>
      <w:sdt>
        <w:sdtPr>
          <w:id w:val="1293953202"/>
          <w:citation/>
        </w:sdtPr>
        <w:sdtContent>
          <w:r>
            <w:fldChar w:fldCharType="begin"/>
          </w:r>
          <w:r>
            <w:instrText xml:space="preserve"> CITATION RSR17 \l 1033 </w:instrText>
          </w:r>
          <w:r>
            <w:fldChar w:fldCharType="separate"/>
          </w:r>
          <w:r w:rsidR="005B5D8B">
            <w:rPr>
              <w:noProof/>
            </w:rPr>
            <w:t xml:space="preserve"> </w:t>
          </w:r>
          <w:r w:rsidR="005B5D8B" w:rsidRPr="005B5D8B">
            <w:rPr>
              <w:noProof/>
            </w:rPr>
            <w:t>[35]</w:t>
          </w:r>
          <w:r>
            <w:fldChar w:fldCharType="end"/>
          </w:r>
        </w:sdtContent>
      </w:sdt>
      <w:r>
        <w:t>. Additionally, further refinement of the logistic regression model by fine-tuning hyperparameters or incorporating new features could potentially lead to improvements in predictive accuracy.</w:t>
      </w:r>
    </w:p>
    <w:p w14:paraId="430F24FA" w14:textId="1425C242" w:rsidR="007F1205" w:rsidRDefault="0090375F" w:rsidP="0090375F">
      <w:r>
        <w:t>In addition to wine quality prediction, the methodologies explored in this project could be applied to other food and beverage industries. For instance, predicting the quality of coffee, tea, or processed foods based on their chemical compositions and other measurable attributes holds substantial potential for enhancing quality control and optimizing production processes</w:t>
      </w:r>
      <w:sdt>
        <w:sdtPr>
          <w:id w:val="-510830588"/>
          <w:citation/>
        </w:sdtPr>
        <w:sdtContent>
          <w:r w:rsidR="007F1205">
            <w:fldChar w:fldCharType="begin"/>
          </w:r>
          <w:r w:rsidR="007F1205">
            <w:instrText xml:space="preserve"> CITATION BTL14 \l 1033 </w:instrText>
          </w:r>
          <w:r w:rsidR="007F1205">
            <w:fldChar w:fldCharType="separate"/>
          </w:r>
          <w:r w:rsidR="005B5D8B">
            <w:rPr>
              <w:noProof/>
            </w:rPr>
            <w:t xml:space="preserve"> </w:t>
          </w:r>
          <w:r w:rsidR="005B5D8B" w:rsidRPr="005B5D8B">
            <w:rPr>
              <w:noProof/>
            </w:rPr>
            <w:t>[36]</w:t>
          </w:r>
          <w:r w:rsidR="007F1205">
            <w:fldChar w:fldCharType="end"/>
          </w:r>
        </w:sdtContent>
      </w:sdt>
      <w:sdt>
        <w:sdtPr>
          <w:id w:val="1960216456"/>
          <w:citation/>
        </w:sdtPr>
        <w:sdtContent>
          <w:r w:rsidR="007F1205">
            <w:fldChar w:fldCharType="begin"/>
          </w:r>
          <w:r w:rsidR="007F1205">
            <w:instrText xml:space="preserve"> CITATION ABa16 \l 1033 </w:instrText>
          </w:r>
          <w:r w:rsidR="007F1205">
            <w:fldChar w:fldCharType="separate"/>
          </w:r>
          <w:r w:rsidR="005B5D8B">
            <w:rPr>
              <w:noProof/>
            </w:rPr>
            <w:t xml:space="preserve"> </w:t>
          </w:r>
          <w:r w:rsidR="005B5D8B" w:rsidRPr="005B5D8B">
            <w:rPr>
              <w:noProof/>
            </w:rPr>
            <w:t>[37]</w:t>
          </w:r>
          <w:r w:rsidR="007F1205">
            <w:fldChar w:fldCharType="end"/>
          </w:r>
        </w:sdtContent>
      </w:sdt>
      <w:r>
        <w:t>. The application of machine learning models to predict sensory qualities in various food products could offer valuable insights into consumer preferences and assist in the development of tailored products. Moreover, cross-industry research could explore the broader implications of using machine learning to forecast sensory characteristics, providing new opportunities for product innovation and consumer satisfaction</w:t>
      </w:r>
      <w:sdt>
        <w:sdtPr>
          <w:id w:val="1956057648"/>
          <w:citation/>
        </w:sdtPr>
        <w:sdtContent>
          <w:r w:rsidR="007F1205">
            <w:fldChar w:fldCharType="begin"/>
          </w:r>
          <w:r w:rsidR="007F1205">
            <w:instrText xml:space="preserve"> CITATION TJS15 \l 1033 </w:instrText>
          </w:r>
          <w:r w:rsidR="007F1205">
            <w:fldChar w:fldCharType="separate"/>
          </w:r>
          <w:r w:rsidR="005B5D8B">
            <w:rPr>
              <w:noProof/>
            </w:rPr>
            <w:t xml:space="preserve"> </w:t>
          </w:r>
          <w:r w:rsidR="005B5D8B" w:rsidRPr="005B5D8B">
            <w:rPr>
              <w:noProof/>
            </w:rPr>
            <w:t>[38]</w:t>
          </w:r>
          <w:r w:rsidR="007F1205">
            <w:fldChar w:fldCharType="end"/>
          </w:r>
        </w:sdtContent>
      </w:sdt>
      <w:r>
        <w:t>.</w:t>
      </w:r>
    </w:p>
    <w:p w14:paraId="22A6E2A2" w14:textId="77777777" w:rsidR="007F1205" w:rsidRDefault="007F1205">
      <w:r>
        <w:br w:type="page"/>
      </w:r>
    </w:p>
    <w:p w14:paraId="22743E08" w14:textId="692ED57A" w:rsidR="00D741C7" w:rsidRDefault="007F1205" w:rsidP="007F1205">
      <w:pPr>
        <w:jc w:val="center"/>
        <w:rPr>
          <w:b/>
          <w:bCs/>
        </w:rPr>
      </w:pPr>
      <w:r>
        <w:rPr>
          <w:b/>
          <w:bCs/>
        </w:rPr>
        <w:lastRenderedPageBreak/>
        <w:t>CHAPTER – 6</w:t>
      </w:r>
    </w:p>
    <w:bookmarkStart w:id="176" w:name="_Toc185190962" w:displacedByCustomXml="next"/>
    <w:sdt>
      <w:sdtPr>
        <w:rPr>
          <w:rFonts w:eastAsiaTheme="minorHAnsi" w:cstheme="minorBidi"/>
          <w:b w:val="0"/>
          <w:color w:val="auto"/>
          <w:sz w:val="24"/>
          <w:szCs w:val="22"/>
        </w:rPr>
        <w:id w:val="-41833430"/>
        <w:docPartObj>
          <w:docPartGallery w:val="Bibliographies"/>
          <w:docPartUnique/>
        </w:docPartObj>
      </w:sdtPr>
      <w:sdtContent>
        <w:p w14:paraId="4E6818DB" w14:textId="06DCE045" w:rsidR="007F1205" w:rsidRPr="007F1205" w:rsidRDefault="007F1205">
          <w:pPr>
            <w:pStyle w:val="Heading1"/>
          </w:pPr>
          <w:r>
            <w:t>REFERENCES</w:t>
          </w:r>
          <w:bookmarkEnd w:id="176"/>
        </w:p>
        <w:sdt>
          <w:sdtPr>
            <w:id w:val="-573587230"/>
            <w:bibliography/>
          </w:sdtPr>
          <w:sdtContent>
            <w:p w14:paraId="7A4FA627" w14:textId="77777777" w:rsidR="005B5D8B" w:rsidRDefault="007F1205" w:rsidP="007F1205">
              <w:pPr>
                <w:jc w:val="left"/>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894"/>
              </w:tblGrid>
              <w:tr w:rsidR="005B5D8B" w14:paraId="409B94ED" w14:textId="77777777">
                <w:trPr>
                  <w:divId w:val="1187015948"/>
                  <w:tblCellSpacing w:w="15" w:type="dxa"/>
                </w:trPr>
                <w:tc>
                  <w:tcPr>
                    <w:tcW w:w="50" w:type="pct"/>
                    <w:hideMark/>
                  </w:tcPr>
                  <w:p w14:paraId="0C33B35F" w14:textId="0F6394C9" w:rsidR="005B5D8B" w:rsidRDefault="005B5D8B">
                    <w:pPr>
                      <w:pStyle w:val="Bibliography"/>
                      <w:rPr>
                        <w:noProof/>
                        <w:kern w:val="0"/>
                        <w:szCs w:val="24"/>
                        <w14:ligatures w14:val="none"/>
                      </w:rPr>
                    </w:pPr>
                    <w:r>
                      <w:rPr>
                        <w:noProof/>
                      </w:rPr>
                      <w:t xml:space="preserve">[1] </w:t>
                    </w:r>
                  </w:p>
                </w:tc>
                <w:tc>
                  <w:tcPr>
                    <w:tcW w:w="0" w:type="auto"/>
                    <w:hideMark/>
                  </w:tcPr>
                  <w:p w14:paraId="3674F9B0" w14:textId="77777777" w:rsidR="005B5D8B" w:rsidRDefault="005B5D8B">
                    <w:pPr>
                      <w:pStyle w:val="Bibliography"/>
                      <w:rPr>
                        <w:noProof/>
                      </w:rPr>
                    </w:pPr>
                    <w:r>
                      <w:rPr>
                        <w:noProof/>
                      </w:rPr>
                      <w:t xml:space="preserve">P. C. A. A. F. M. T. &amp;. R. J. Cortez, "Modeling wine preferences by data mining from physicochemical properties," </w:t>
                    </w:r>
                    <w:r>
                      <w:rPr>
                        <w:i/>
                        <w:iCs/>
                        <w:noProof/>
                      </w:rPr>
                      <w:t xml:space="preserve">Decision Support Systems, </w:t>
                    </w:r>
                    <w:r>
                      <w:rPr>
                        <w:noProof/>
                      </w:rPr>
                      <w:t xml:space="preserve">vol. 47, no. 4, p. 547–553, 2009. </w:t>
                    </w:r>
                  </w:p>
                </w:tc>
              </w:tr>
              <w:tr w:rsidR="005B5D8B" w14:paraId="29F00789" w14:textId="77777777">
                <w:trPr>
                  <w:divId w:val="1187015948"/>
                  <w:tblCellSpacing w:w="15" w:type="dxa"/>
                </w:trPr>
                <w:tc>
                  <w:tcPr>
                    <w:tcW w:w="50" w:type="pct"/>
                    <w:hideMark/>
                  </w:tcPr>
                  <w:p w14:paraId="2BAD2695" w14:textId="77777777" w:rsidR="005B5D8B" w:rsidRDefault="005B5D8B">
                    <w:pPr>
                      <w:pStyle w:val="Bibliography"/>
                      <w:rPr>
                        <w:noProof/>
                      </w:rPr>
                    </w:pPr>
                    <w:r>
                      <w:rPr>
                        <w:noProof/>
                      </w:rPr>
                      <w:t xml:space="preserve">[2] </w:t>
                    </w:r>
                  </w:p>
                </w:tc>
                <w:tc>
                  <w:tcPr>
                    <w:tcW w:w="0" w:type="auto"/>
                    <w:hideMark/>
                  </w:tcPr>
                  <w:p w14:paraId="2CADFDD8" w14:textId="77777777" w:rsidR="005B5D8B" w:rsidRDefault="005B5D8B">
                    <w:pPr>
                      <w:pStyle w:val="Bibliography"/>
                      <w:rPr>
                        <w:noProof/>
                      </w:rPr>
                    </w:pPr>
                    <w:r>
                      <w:rPr>
                        <w:noProof/>
                      </w:rPr>
                      <w:t xml:space="preserve">M. &amp;. J. K. Kuhn, "Applied Predictive Modeling," </w:t>
                    </w:r>
                    <w:r>
                      <w:rPr>
                        <w:i/>
                        <w:iCs/>
                        <w:noProof/>
                      </w:rPr>
                      <w:t xml:space="preserve">Springer, </w:t>
                    </w:r>
                    <w:r>
                      <w:rPr>
                        <w:noProof/>
                      </w:rPr>
                      <w:t xml:space="preserve">2013. </w:t>
                    </w:r>
                  </w:p>
                </w:tc>
              </w:tr>
              <w:tr w:rsidR="005B5D8B" w14:paraId="7B74D477" w14:textId="77777777">
                <w:trPr>
                  <w:divId w:val="1187015948"/>
                  <w:tblCellSpacing w:w="15" w:type="dxa"/>
                </w:trPr>
                <w:tc>
                  <w:tcPr>
                    <w:tcW w:w="50" w:type="pct"/>
                    <w:hideMark/>
                  </w:tcPr>
                  <w:p w14:paraId="785DD1DB" w14:textId="77777777" w:rsidR="005B5D8B" w:rsidRDefault="005B5D8B">
                    <w:pPr>
                      <w:pStyle w:val="Bibliography"/>
                      <w:rPr>
                        <w:noProof/>
                      </w:rPr>
                    </w:pPr>
                    <w:r>
                      <w:rPr>
                        <w:noProof/>
                      </w:rPr>
                      <w:t xml:space="preserve">[3] </w:t>
                    </w:r>
                  </w:p>
                </w:tc>
                <w:tc>
                  <w:tcPr>
                    <w:tcW w:w="0" w:type="auto"/>
                    <w:hideMark/>
                  </w:tcPr>
                  <w:p w14:paraId="4248BC83" w14:textId="77777777" w:rsidR="005B5D8B" w:rsidRDefault="005B5D8B">
                    <w:pPr>
                      <w:pStyle w:val="Bibliography"/>
                      <w:rPr>
                        <w:noProof/>
                      </w:rPr>
                    </w:pPr>
                    <w:r>
                      <w:rPr>
                        <w:noProof/>
                      </w:rPr>
                      <w:t xml:space="preserve">G. W. D. H. T. &amp;. T. R. James, "An Introduction to Statistical Learning: With Applications in R," </w:t>
                    </w:r>
                    <w:r>
                      <w:rPr>
                        <w:i/>
                        <w:iCs/>
                        <w:noProof/>
                      </w:rPr>
                      <w:t xml:space="preserve">Springer, </w:t>
                    </w:r>
                    <w:r>
                      <w:rPr>
                        <w:noProof/>
                      </w:rPr>
                      <w:t xml:space="preserve">2013. </w:t>
                    </w:r>
                  </w:p>
                </w:tc>
              </w:tr>
              <w:tr w:rsidR="005B5D8B" w14:paraId="40CB9408" w14:textId="77777777">
                <w:trPr>
                  <w:divId w:val="1187015948"/>
                  <w:tblCellSpacing w:w="15" w:type="dxa"/>
                </w:trPr>
                <w:tc>
                  <w:tcPr>
                    <w:tcW w:w="50" w:type="pct"/>
                    <w:hideMark/>
                  </w:tcPr>
                  <w:p w14:paraId="4C07C221" w14:textId="77777777" w:rsidR="005B5D8B" w:rsidRDefault="005B5D8B">
                    <w:pPr>
                      <w:pStyle w:val="Bibliography"/>
                      <w:rPr>
                        <w:noProof/>
                      </w:rPr>
                    </w:pPr>
                    <w:r>
                      <w:rPr>
                        <w:noProof/>
                      </w:rPr>
                      <w:t xml:space="preserve">[4] </w:t>
                    </w:r>
                  </w:p>
                </w:tc>
                <w:tc>
                  <w:tcPr>
                    <w:tcW w:w="0" w:type="auto"/>
                    <w:hideMark/>
                  </w:tcPr>
                  <w:p w14:paraId="60AF5137" w14:textId="77777777" w:rsidR="005B5D8B" w:rsidRDefault="005B5D8B">
                    <w:pPr>
                      <w:pStyle w:val="Bibliography"/>
                      <w:rPr>
                        <w:noProof/>
                      </w:rPr>
                    </w:pPr>
                    <w:r>
                      <w:rPr>
                        <w:noProof/>
                      </w:rPr>
                      <w:t xml:space="preserve">T. T. R. &amp;. F. J. Hastie, "The Elements of Statistical Learning: Data Mining, Inference, and Prediction," </w:t>
                    </w:r>
                    <w:r>
                      <w:rPr>
                        <w:i/>
                        <w:iCs/>
                        <w:noProof/>
                      </w:rPr>
                      <w:t xml:space="preserve">Springer, </w:t>
                    </w:r>
                    <w:r>
                      <w:rPr>
                        <w:noProof/>
                      </w:rPr>
                      <w:t xml:space="preserve">2009. </w:t>
                    </w:r>
                  </w:p>
                </w:tc>
              </w:tr>
              <w:tr w:rsidR="005B5D8B" w14:paraId="08847CDE" w14:textId="77777777">
                <w:trPr>
                  <w:divId w:val="1187015948"/>
                  <w:tblCellSpacing w:w="15" w:type="dxa"/>
                </w:trPr>
                <w:tc>
                  <w:tcPr>
                    <w:tcW w:w="50" w:type="pct"/>
                    <w:hideMark/>
                  </w:tcPr>
                  <w:p w14:paraId="5CFAC3B5" w14:textId="77777777" w:rsidR="005B5D8B" w:rsidRDefault="005B5D8B">
                    <w:pPr>
                      <w:pStyle w:val="Bibliography"/>
                      <w:rPr>
                        <w:noProof/>
                      </w:rPr>
                    </w:pPr>
                    <w:r>
                      <w:rPr>
                        <w:noProof/>
                      </w:rPr>
                      <w:t xml:space="preserve">[5] </w:t>
                    </w:r>
                  </w:p>
                </w:tc>
                <w:tc>
                  <w:tcPr>
                    <w:tcW w:w="0" w:type="auto"/>
                    <w:hideMark/>
                  </w:tcPr>
                  <w:p w14:paraId="1B32D790" w14:textId="77777777" w:rsidR="005B5D8B" w:rsidRDefault="005B5D8B">
                    <w:pPr>
                      <w:pStyle w:val="Bibliography"/>
                      <w:rPr>
                        <w:noProof/>
                      </w:rPr>
                    </w:pPr>
                    <w:r>
                      <w:rPr>
                        <w:noProof/>
                      </w:rPr>
                      <w:t xml:space="preserve">C. Bishop, Pattern Recognition and Machine Learning, New York: Springer, 2006. </w:t>
                    </w:r>
                  </w:p>
                </w:tc>
              </w:tr>
              <w:tr w:rsidR="005B5D8B" w14:paraId="4E2C001C" w14:textId="77777777">
                <w:trPr>
                  <w:divId w:val="1187015948"/>
                  <w:tblCellSpacing w:w="15" w:type="dxa"/>
                </w:trPr>
                <w:tc>
                  <w:tcPr>
                    <w:tcW w:w="50" w:type="pct"/>
                    <w:hideMark/>
                  </w:tcPr>
                  <w:p w14:paraId="5DB7040C" w14:textId="77777777" w:rsidR="005B5D8B" w:rsidRDefault="005B5D8B">
                    <w:pPr>
                      <w:pStyle w:val="Bibliography"/>
                      <w:rPr>
                        <w:noProof/>
                      </w:rPr>
                    </w:pPr>
                    <w:r>
                      <w:rPr>
                        <w:noProof/>
                      </w:rPr>
                      <w:t xml:space="preserve">[6] </w:t>
                    </w:r>
                  </w:p>
                </w:tc>
                <w:tc>
                  <w:tcPr>
                    <w:tcW w:w="0" w:type="auto"/>
                    <w:hideMark/>
                  </w:tcPr>
                  <w:p w14:paraId="5123316D" w14:textId="77777777" w:rsidR="005B5D8B" w:rsidRDefault="005B5D8B">
                    <w:pPr>
                      <w:pStyle w:val="Bibliography"/>
                      <w:rPr>
                        <w:noProof/>
                      </w:rPr>
                    </w:pPr>
                    <w:r>
                      <w:rPr>
                        <w:noProof/>
                      </w:rPr>
                      <w:t>A. Ng, "Machine Learning Yearning," 2017. [Online]. Available: https://www.mlyearning.org.</w:t>
                    </w:r>
                  </w:p>
                </w:tc>
              </w:tr>
              <w:tr w:rsidR="005B5D8B" w14:paraId="2C2C03BA" w14:textId="77777777">
                <w:trPr>
                  <w:divId w:val="1187015948"/>
                  <w:tblCellSpacing w:w="15" w:type="dxa"/>
                </w:trPr>
                <w:tc>
                  <w:tcPr>
                    <w:tcW w:w="50" w:type="pct"/>
                    <w:hideMark/>
                  </w:tcPr>
                  <w:p w14:paraId="090D0007" w14:textId="77777777" w:rsidR="005B5D8B" w:rsidRDefault="005B5D8B">
                    <w:pPr>
                      <w:pStyle w:val="Bibliography"/>
                      <w:rPr>
                        <w:noProof/>
                      </w:rPr>
                    </w:pPr>
                    <w:r>
                      <w:rPr>
                        <w:noProof/>
                      </w:rPr>
                      <w:t xml:space="preserve">[7] </w:t>
                    </w:r>
                  </w:p>
                </w:tc>
                <w:tc>
                  <w:tcPr>
                    <w:tcW w:w="0" w:type="auto"/>
                    <w:hideMark/>
                  </w:tcPr>
                  <w:p w14:paraId="52C6B574" w14:textId="77777777" w:rsidR="005B5D8B" w:rsidRDefault="005B5D8B">
                    <w:pPr>
                      <w:pStyle w:val="Bibliography"/>
                      <w:rPr>
                        <w:noProof/>
                      </w:rPr>
                    </w:pPr>
                    <w:r>
                      <w:rPr>
                        <w:noProof/>
                      </w:rPr>
                      <w:t xml:space="preserve">A. Kapoor, "Evaluation of baseline models in predictive tasks," </w:t>
                    </w:r>
                    <w:r>
                      <w:rPr>
                        <w:i/>
                        <w:iCs/>
                        <w:noProof/>
                      </w:rPr>
                      <w:t xml:space="preserve">Machine Learning Review, </w:t>
                    </w:r>
                    <w:r>
                      <w:rPr>
                        <w:noProof/>
                      </w:rPr>
                      <w:t xml:space="preserve">vol. 10, p. 88–94, 2018. </w:t>
                    </w:r>
                  </w:p>
                </w:tc>
              </w:tr>
              <w:tr w:rsidR="005B5D8B" w14:paraId="006276C1" w14:textId="77777777">
                <w:trPr>
                  <w:divId w:val="1187015948"/>
                  <w:tblCellSpacing w:w="15" w:type="dxa"/>
                </w:trPr>
                <w:tc>
                  <w:tcPr>
                    <w:tcW w:w="50" w:type="pct"/>
                    <w:hideMark/>
                  </w:tcPr>
                  <w:p w14:paraId="2F97AF38" w14:textId="77777777" w:rsidR="005B5D8B" w:rsidRDefault="005B5D8B">
                    <w:pPr>
                      <w:pStyle w:val="Bibliography"/>
                      <w:rPr>
                        <w:noProof/>
                      </w:rPr>
                    </w:pPr>
                    <w:r>
                      <w:rPr>
                        <w:noProof/>
                      </w:rPr>
                      <w:t xml:space="preserve">[8] </w:t>
                    </w:r>
                  </w:p>
                </w:tc>
                <w:tc>
                  <w:tcPr>
                    <w:tcW w:w="0" w:type="auto"/>
                    <w:hideMark/>
                  </w:tcPr>
                  <w:p w14:paraId="6929B71B" w14:textId="77777777" w:rsidR="005B5D8B" w:rsidRDefault="005B5D8B">
                    <w:pPr>
                      <w:pStyle w:val="Bibliography"/>
                      <w:rPr>
                        <w:noProof/>
                      </w:rPr>
                    </w:pPr>
                    <w:r>
                      <w:rPr>
                        <w:noProof/>
                      </w:rPr>
                      <w:t xml:space="preserve">K. B. L. H. a. W. K. N. Chawla, "SMOTE: Synthetic Minority Over-sampling Technique," </w:t>
                    </w:r>
                    <w:r>
                      <w:rPr>
                        <w:i/>
                        <w:iCs/>
                        <w:noProof/>
                      </w:rPr>
                      <w:t xml:space="preserve">Artificial Intelligence Research,, </w:t>
                    </w:r>
                    <w:r>
                      <w:rPr>
                        <w:noProof/>
                      </w:rPr>
                      <w:t xml:space="preserve">vol. 16, p. 321–357, 2002. </w:t>
                    </w:r>
                  </w:p>
                </w:tc>
              </w:tr>
              <w:tr w:rsidR="005B5D8B" w14:paraId="715D490B" w14:textId="77777777">
                <w:trPr>
                  <w:divId w:val="1187015948"/>
                  <w:tblCellSpacing w:w="15" w:type="dxa"/>
                </w:trPr>
                <w:tc>
                  <w:tcPr>
                    <w:tcW w:w="50" w:type="pct"/>
                    <w:hideMark/>
                  </w:tcPr>
                  <w:p w14:paraId="5C728BD3" w14:textId="77777777" w:rsidR="005B5D8B" w:rsidRDefault="005B5D8B">
                    <w:pPr>
                      <w:pStyle w:val="Bibliography"/>
                      <w:rPr>
                        <w:noProof/>
                      </w:rPr>
                    </w:pPr>
                    <w:r>
                      <w:rPr>
                        <w:noProof/>
                      </w:rPr>
                      <w:t xml:space="preserve">[9] </w:t>
                    </w:r>
                  </w:p>
                </w:tc>
                <w:tc>
                  <w:tcPr>
                    <w:tcW w:w="0" w:type="auto"/>
                    <w:hideMark/>
                  </w:tcPr>
                  <w:p w14:paraId="316B02F5" w14:textId="77777777" w:rsidR="005B5D8B" w:rsidRDefault="005B5D8B">
                    <w:pPr>
                      <w:pStyle w:val="Bibliography"/>
                      <w:rPr>
                        <w:noProof/>
                      </w:rPr>
                    </w:pPr>
                    <w:r>
                      <w:rPr>
                        <w:noProof/>
                      </w:rPr>
                      <w:t xml:space="preserve">G. Drummond, "Applications and limitations of random forests in classification tasks," </w:t>
                    </w:r>
                    <w:r>
                      <w:rPr>
                        <w:i/>
                        <w:iCs/>
                        <w:noProof/>
                      </w:rPr>
                      <w:t xml:space="preserve">Data Science Reviews, </w:t>
                    </w:r>
                    <w:r>
                      <w:rPr>
                        <w:noProof/>
                      </w:rPr>
                      <w:t xml:space="preserve">vol. 5, p. 45–62, 2021. </w:t>
                    </w:r>
                  </w:p>
                </w:tc>
              </w:tr>
              <w:tr w:rsidR="005B5D8B" w14:paraId="705EACB1" w14:textId="77777777">
                <w:trPr>
                  <w:divId w:val="1187015948"/>
                  <w:tblCellSpacing w:w="15" w:type="dxa"/>
                </w:trPr>
                <w:tc>
                  <w:tcPr>
                    <w:tcW w:w="50" w:type="pct"/>
                    <w:hideMark/>
                  </w:tcPr>
                  <w:p w14:paraId="22C8153F" w14:textId="77777777" w:rsidR="005B5D8B" w:rsidRDefault="005B5D8B">
                    <w:pPr>
                      <w:pStyle w:val="Bibliography"/>
                      <w:rPr>
                        <w:noProof/>
                      </w:rPr>
                    </w:pPr>
                    <w:r>
                      <w:rPr>
                        <w:noProof/>
                      </w:rPr>
                      <w:t xml:space="preserve">[10] </w:t>
                    </w:r>
                  </w:p>
                </w:tc>
                <w:tc>
                  <w:tcPr>
                    <w:tcW w:w="0" w:type="auto"/>
                    <w:hideMark/>
                  </w:tcPr>
                  <w:p w14:paraId="70E3DB3D" w14:textId="77777777" w:rsidR="005B5D8B" w:rsidRDefault="005B5D8B">
                    <w:pPr>
                      <w:pStyle w:val="Bibliography"/>
                      <w:rPr>
                        <w:noProof/>
                      </w:rPr>
                    </w:pPr>
                    <w:r>
                      <w:rPr>
                        <w:noProof/>
                      </w:rPr>
                      <w:t xml:space="preserve">Y. Bengio, "Deep learning and interpretability challenges," </w:t>
                    </w:r>
                    <w:r>
                      <w:rPr>
                        <w:i/>
                        <w:iCs/>
                        <w:noProof/>
                      </w:rPr>
                      <w:t xml:space="preserve">Neural Computation Journal, </w:t>
                    </w:r>
                    <w:r>
                      <w:rPr>
                        <w:noProof/>
                      </w:rPr>
                      <w:t xml:space="preserve">vol. 27, no. 8, p. 15–26, 2019. </w:t>
                    </w:r>
                  </w:p>
                </w:tc>
              </w:tr>
              <w:tr w:rsidR="005B5D8B" w14:paraId="6CD63618" w14:textId="77777777">
                <w:trPr>
                  <w:divId w:val="1187015948"/>
                  <w:tblCellSpacing w:w="15" w:type="dxa"/>
                </w:trPr>
                <w:tc>
                  <w:tcPr>
                    <w:tcW w:w="50" w:type="pct"/>
                    <w:hideMark/>
                  </w:tcPr>
                  <w:p w14:paraId="7B13F41D" w14:textId="77777777" w:rsidR="005B5D8B" w:rsidRDefault="005B5D8B">
                    <w:pPr>
                      <w:pStyle w:val="Bibliography"/>
                      <w:rPr>
                        <w:noProof/>
                      </w:rPr>
                    </w:pPr>
                    <w:r>
                      <w:rPr>
                        <w:noProof/>
                      </w:rPr>
                      <w:t xml:space="preserve">[11] </w:t>
                    </w:r>
                  </w:p>
                </w:tc>
                <w:tc>
                  <w:tcPr>
                    <w:tcW w:w="0" w:type="auto"/>
                    <w:hideMark/>
                  </w:tcPr>
                  <w:p w14:paraId="4788F971" w14:textId="77777777" w:rsidR="005B5D8B" w:rsidRDefault="005B5D8B">
                    <w:pPr>
                      <w:pStyle w:val="Bibliography"/>
                      <w:rPr>
                        <w:noProof/>
                      </w:rPr>
                    </w:pPr>
                    <w:r>
                      <w:rPr>
                        <w:noProof/>
                      </w:rPr>
                      <w:t>S.-l. Documentation, "Logistic Regression," 2024. [Online]. Available: https://scikit-learn.org.</w:t>
                    </w:r>
                  </w:p>
                </w:tc>
              </w:tr>
              <w:tr w:rsidR="005B5D8B" w14:paraId="32A7BBC8" w14:textId="77777777">
                <w:trPr>
                  <w:divId w:val="1187015948"/>
                  <w:tblCellSpacing w:w="15" w:type="dxa"/>
                </w:trPr>
                <w:tc>
                  <w:tcPr>
                    <w:tcW w:w="50" w:type="pct"/>
                    <w:hideMark/>
                  </w:tcPr>
                  <w:p w14:paraId="70E632F2" w14:textId="77777777" w:rsidR="005B5D8B" w:rsidRDefault="005B5D8B">
                    <w:pPr>
                      <w:pStyle w:val="Bibliography"/>
                      <w:rPr>
                        <w:noProof/>
                      </w:rPr>
                    </w:pPr>
                    <w:r>
                      <w:rPr>
                        <w:noProof/>
                      </w:rPr>
                      <w:t xml:space="preserve">[12] </w:t>
                    </w:r>
                  </w:p>
                </w:tc>
                <w:tc>
                  <w:tcPr>
                    <w:tcW w:w="0" w:type="auto"/>
                    <w:hideMark/>
                  </w:tcPr>
                  <w:p w14:paraId="4A3D7469" w14:textId="77777777" w:rsidR="005B5D8B" w:rsidRDefault="005B5D8B">
                    <w:pPr>
                      <w:pStyle w:val="Bibliography"/>
                      <w:rPr>
                        <w:noProof/>
                      </w:rPr>
                    </w:pPr>
                    <w:r>
                      <w:rPr>
                        <w:noProof/>
                      </w:rPr>
                      <w:t>DataRobot, "Machine Learning for the Wine Industry," 2024. [Online]. Available: https://www.datarobot.com.</w:t>
                    </w:r>
                  </w:p>
                </w:tc>
              </w:tr>
              <w:tr w:rsidR="005B5D8B" w14:paraId="469C4263" w14:textId="77777777">
                <w:trPr>
                  <w:divId w:val="1187015948"/>
                  <w:tblCellSpacing w:w="15" w:type="dxa"/>
                </w:trPr>
                <w:tc>
                  <w:tcPr>
                    <w:tcW w:w="50" w:type="pct"/>
                    <w:hideMark/>
                  </w:tcPr>
                  <w:p w14:paraId="67DBC71D" w14:textId="77777777" w:rsidR="005B5D8B" w:rsidRDefault="005B5D8B">
                    <w:pPr>
                      <w:pStyle w:val="Bibliography"/>
                      <w:rPr>
                        <w:noProof/>
                      </w:rPr>
                    </w:pPr>
                    <w:r>
                      <w:rPr>
                        <w:noProof/>
                      </w:rPr>
                      <w:lastRenderedPageBreak/>
                      <w:t xml:space="preserve">[13] </w:t>
                    </w:r>
                  </w:p>
                </w:tc>
                <w:tc>
                  <w:tcPr>
                    <w:tcW w:w="0" w:type="auto"/>
                    <w:hideMark/>
                  </w:tcPr>
                  <w:p w14:paraId="75728D1B" w14:textId="77777777" w:rsidR="005B5D8B" w:rsidRDefault="005B5D8B">
                    <w:pPr>
                      <w:pStyle w:val="Bibliography"/>
                      <w:rPr>
                        <w:noProof/>
                      </w:rPr>
                    </w:pPr>
                    <w:r>
                      <w:rPr>
                        <w:noProof/>
                      </w:rPr>
                      <w:t xml:space="preserve">D. R. Silva, "Machine learning in the wine industry: Enhancing quality control," </w:t>
                    </w:r>
                    <w:r>
                      <w:rPr>
                        <w:i/>
                        <w:iCs/>
                        <w:noProof/>
                      </w:rPr>
                      <w:t xml:space="preserve">Food Engineering Reviews, </w:t>
                    </w:r>
                    <w:r>
                      <w:rPr>
                        <w:noProof/>
                      </w:rPr>
                      <w:t xml:space="preserve">vol. 12, no. 3, p. 267–282, 2021. </w:t>
                    </w:r>
                  </w:p>
                </w:tc>
              </w:tr>
              <w:tr w:rsidR="005B5D8B" w14:paraId="5F2EF5B6" w14:textId="77777777">
                <w:trPr>
                  <w:divId w:val="1187015948"/>
                  <w:tblCellSpacing w:w="15" w:type="dxa"/>
                </w:trPr>
                <w:tc>
                  <w:tcPr>
                    <w:tcW w:w="50" w:type="pct"/>
                    <w:hideMark/>
                  </w:tcPr>
                  <w:p w14:paraId="73ABBA49" w14:textId="77777777" w:rsidR="005B5D8B" w:rsidRDefault="005B5D8B">
                    <w:pPr>
                      <w:pStyle w:val="Bibliography"/>
                      <w:rPr>
                        <w:noProof/>
                      </w:rPr>
                    </w:pPr>
                    <w:r>
                      <w:rPr>
                        <w:noProof/>
                      </w:rPr>
                      <w:t xml:space="preserve">[14] </w:t>
                    </w:r>
                  </w:p>
                </w:tc>
                <w:tc>
                  <w:tcPr>
                    <w:tcW w:w="0" w:type="auto"/>
                    <w:hideMark/>
                  </w:tcPr>
                  <w:p w14:paraId="1E16790F" w14:textId="77777777" w:rsidR="005B5D8B" w:rsidRDefault="005B5D8B">
                    <w:pPr>
                      <w:pStyle w:val="Bibliography"/>
                      <w:rPr>
                        <w:noProof/>
                      </w:rPr>
                    </w:pPr>
                    <w:r>
                      <w:rPr>
                        <w:noProof/>
                      </w:rPr>
                      <w:t xml:space="preserve">A. M. González, "Applications of predictive modeling in wine production," </w:t>
                    </w:r>
                    <w:r>
                      <w:rPr>
                        <w:i/>
                        <w:iCs/>
                        <w:noProof/>
                      </w:rPr>
                      <w:t xml:space="preserve">International Journal of Wine Research, </w:t>
                    </w:r>
                    <w:r>
                      <w:rPr>
                        <w:noProof/>
                      </w:rPr>
                      <w:t xml:space="preserve">vol. 8, p. 65–75, 2014. </w:t>
                    </w:r>
                  </w:p>
                </w:tc>
              </w:tr>
              <w:tr w:rsidR="005B5D8B" w14:paraId="7A799089" w14:textId="77777777">
                <w:trPr>
                  <w:divId w:val="1187015948"/>
                  <w:tblCellSpacing w:w="15" w:type="dxa"/>
                </w:trPr>
                <w:tc>
                  <w:tcPr>
                    <w:tcW w:w="50" w:type="pct"/>
                    <w:hideMark/>
                  </w:tcPr>
                  <w:p w14:paraId="279528FA" w14:textId="77777777" w:rsidR="005B5D8B" w:rsidRDefault="005B5D8B">
                    <w:pPr>
                      <w:pStyle w:val="Bibliography"/>
                      <w:rPr>
                        <w:noProof/>
                      </w:rPr>
                    </w:pPr>
                    <w:r>
                      <w:rPr>
                        <w:noProof/>
                      </w:rPr>
                      <w:t xml:space="preserve">[15] </w:t>
                    </w:r>
                  </w:p>
                </w:tc>
                <w:tc>
                  <w:tcPr>
                    <w:tcW w:w="0" w:type="auto"/>
                    <w:hideMark/>
                  </w:tcPr>
                  <w:p w14:paraId="2051BAD7" w14:textId="77777777" w:rsidR="005B5D8B" w:rsidRDefault="005B5D8B">
                    <w:pPr>
                      <w:pStyle w:val="Bibliography"/>
                      <w:rPr>
                        <w:noProof/>
                      </w:rPr>
                    </w:pPr>
                    <w:r>
                      <w:rPr>
                        <w:noProof/>
                      </w:rPr>
                      <w:t xml:space="preserve">J. M. Padua, "Understanding the chemical and sensory properties of wine using machine learning," </w:t>
                    </w:r>
                    <w:r>
                      <w:rPr>
                        <w:i/>
                        <w:iCs/>
                        <w:noProof/>
                      </w:rPr>
                      <w:t xml:space="preserve">Food Science &amp; Technology International, </w:t>
                    </w:r>
                    <w:r>
                      <w:rPr>
                        <w:noProof/>
                      </w:rPr>
                      <w:t xml:space="preserve">vol. 29, no. 6, p. 492–504, 2017. </w:t>
                    </w:r>
                  </w:p>
                </w:tc>
              </w:tr>
              <w:tr w:rsidR="005B5D8B" w14:paraId="64E63AAE" w14:textId="77777777">
                <w:trPr>
                  <w:divId w:val="1187015948"/>
                  <w:tblCellSpacing w:w="15" w:type="dxa"/>
                </w:trPr>
                <w:tc>
                  <w:tcPr>
                    <w:tcW w:w="50" w:type="pct"/>
                    <w:hideMark/>
                  </w:tcPr>
                  <w:p w14:paraId="24AACE15" w14:textId="77777777" w:rsidR="005B5D8B" w:rsidRDefault="005B5D8B">
                    <w:pPr>
                      <w:pStyle w:val="Bibliography"/>
                      <w:rPr>
                        <w:noProof/>
                      </w:rPr>
                    </w:pPr>
                    <w:r>
                      <w:rPr>
                        <w:noProof/>
                      </w:rPr>
                      <w:t xml:space="preserve">[16] </w:t>
                    </w:r>
                  </w:p>
                </w:tc>
                <w:tc>
                  <w:tcPr>
                    <w:tcW w:w="0" w:type="auto"/>
                    <w:hideMark/>
                  </w:tcPr>
                  <w:p w14:paraId="47B0CE46" w14:textId="77777777" w:rsidR="005B5D8B" w:rsidRDefault="005B5D8B">
                    <w:pPr>
                      <w:pStyle w:val="Bibliography"/>
                      <w:rPr>
                        <w:noProof/>
                      </w:rPr>
                    </w:pPr>
                    <w:r>
                      <w:rPr>
                        <w:noProof/>
                      </w:rPr>
                      <w:t xml:space="preserve">L. Zhang, "Predictive models for wine quality prediction and optimization," </w:t>
                    </w:r>
                    <w:r>
                      <w:rPr>
                        <w:i/>
                        <w:iCs/>
                        <w:noProof/>
                      </w:rPr>
                      <w:t xml:space="preserve">Journal of Food Engineering, </w:t>
                    </w:r>
                    <w:r>
                      <w:rPr>
                        <w:noProof/>
                      </w:rPr>
                      <w:t xml:space="preserve">vol. 244, p. 100–109, 2018. </w:t>
                    </w:r>
                  </w:p>
                </w:tc>
              </w:tr>
              <w:tr w:rsidR="005B5D8B" w14:paraId="7C451A3D" w14:textId="77777777">
                <w:trPr>
                  <w:divId w:val="1187015948"/>
                  <w:tblCellSpacing w:w="15" w:type="dxa"/>
                </w:trPr>
                <w:tc>
                  <w:tcPr>
                    <w:tcW w:w="50" w:type="pct"/>
                    <w:hideMark/>
                  </w:tcPr>
                  <w:p w14:paraId="6F660A96" w14:textId="77777777" w:rsidR="005B5D8B" w:rsidRDefault="005B5D8B">
                    <w:pPr>
                      <w:pStyle w:val="Bibliography"/>
                      <w:rPr>
                        <w:noProof/>
                      </w:rPr>
                    </w:pPr>
                    <w:r>
                      <w:rPr>
                        <w:noProof/>
                      </w:rPr>
                      <w:t xml:space="preserve">[17] </w:t>
                    </w:r>
                  </w:p>
                </w:tc>
                <w:tc>
                  <w:tcPr>
                    <w:tcW w:w="0" w:type="auto"/>
                    <w:hideMark/>
                  </w:tcPr>
                  <w:p w14:paraId="38B1137B" w14:textId="77777777" w:rsidR="005B5D8B" w:rsidRDefault="005B5D8B">
                    <w:pPr>
                      <w:pStyle w:val="Bibliography"/>
                      <w:rPr>
                        <w:noProof/>
                      </w:rPr>
                    </w:pPr>
                    <w:r>
                      <w:rPr>
                        <w:noProof/>
                      </w:rPr>
                      <w:t xml:space="preserve">A. J. Brown, "Interpretable machine learning in food production," </w:t>
                    </w:r>
                    <w:r>
                      <w:rPr>
                        <w:i/>
                        <w:iCs/>
                        <w:noProof/>
                      </w:rPr>
                      <w:t xml:space="preserve">Journal of Food Quality, </w:t>
                    </w:r>
                    <w:r>
                      <w:rPr>
                        <w:noProof/>
                      </w:rPr>
                      <w:t xml:space="preserve">vol. 38, no. 2, p. 114–122, 2016. </w:t>
                    </w:r>
                  </w:p>
                </w:tc>
              </w:tr>
              <w:tr w:rsidR="005B5D8B" w14:paraId="1B769F61" w14:textId="77777777">
                <w:trPr>
                  <w:divId w:val="1187015948"/>
                  <w:tblCellSpacing w:w="15" w:type="dxa"/>
                </w:trPr>
                <w:tc>
                  <w:tcPr>
                    <w:tcW w:w="50" w:type="pct"/>
                    <w:hideMark/>
                  </w:tcPr>
                  <w:p w14:paraId="020C9E16" w14:textId="77777777" w:rsidR="005B5D8B" w:rsidRDefault="005B5D8B">
                    <w:pPr>
                      <w:pStyle w:val="Bibliography"/>
                      <w:rPr>
                        <w:noProof/>
                      </w:rPr>
                    </w:pPr>
                    <w:r>
                      <w:rPr>
                        <w:noProof/>
                      </w:rPr>
                      <w:t xml:space="preserve">[18] </w:t>
                    </w:r>
                  </w:p>
                </w:tc>
                <w:tc>
                  <w:tcPr>
                    <w:tcW w:w="0" w:type="auto"/>
                    <w:hideMark/>
                  </w:tcPr>
                  <w:p w14:paraId="39195249" w14:textId="77777777" w:rsidR="005B5D8B" w:rsidRDefault="005B5D8B">
                    <w:pPr>
                      <w:pStyle w:val="Bibliography"/>
                      <w:rPr>
                        <w:noProof/>
                      </w:rPr>
                    </w:pPr>
                    <w:r>
                      <w:rPr>
                        <w:noProof/>
                      </w:rPr>
                      <w:t xml:space="preserve">M. K. Nunes, "Advancing decision-making in food production through interpretable models," </w:t>
                    </w:r>
                    <w:r>
                      <w:rPr>
                        <w:i/>
                        <w:iCs/>
                        <w:noProof/>
                      </w:rPr>
                      <w:t xml:space="preserve">Food Control, </w:t>
                    </w:r>
                    <w:r>
                      <w:rPr>
                        <w:noProof/>
                      </w:rPr>
                      <w:t xml:space="preserve">vol. 91, p. 1–10, 2018. </w:t>
                    </w:r>
                  </w:p>
                </w:tc>
              </w:tr>
              <w:tr w:rsidR="005B5D8B" w14:paraId="3E7D0BA3" w14:textId="77777777">
                <w:trPr>
                  <w:divId w:val="1187015948"/>
                  <w:tblCellSpacing w:w="15" w:type="dxa"/>
                </w:trPr>
                <w:tc>
                  <w:tcPr>
                    <w:tcW w:w="50" w:type="pct"/>
                    <w:hideMark/>
                  </w:tcPr>
                  <w:p w14:paraId="30CD0316" w14:textId="77777777" w:rsidR="005B5D8B" w:rsidRDefault="005B5D8B">
                    <w:pPr>
                      <w:pStyle w:val="Bibliography"/>
                      <w:rPr>
                        <w:noProof/>
                      </w:rPr>
                    </w:pPr>
                    <w:r>
                      <w:rPr>
                        <w:noProof/>
                      </w:rPr>
                      <w:t xml:space="preserve">[19] </w:t>
                    </w:r>
                  </w:p>
                </w:tc>
                <w:tc>
                  <w:tcPr>
                    <w:tcW w:w="0" w:type="auto"/>
                    <w:hideMark/>
                  </w:tcPr>
                  <w:p w14:paraId="43FC3B55" w14:textId="77777777" w:rsidR="005B5D8B" w:rsidRDefault="005B5D8B">
                    <w:pPr>
                      <w:pStyle w:val="Bibliography"/>
                      <w:rPr>
                        <w:noProof/>
                      </w:rPr>
                    </w:pPr>
                    <w:r>
                      <w:rPr>
                        <w:noProof/>
                      </w:rPr>
                      <w:t>Y. S. Chauhan, "Kaggle - Wine-quality-EDA-Logistic-regression," 2023. [Online]. Available: https://www.kaggle.com/code/uviiiii/wine-quality-eda-logistic-regression.</w:t>
                    </w:r>
                  </w:p>
                </w:tc>
              </w:tr>
              <w:tr w:rsidR="005B5D8B" w14:paraId="164AD837" w14:textId="77777777">
                <w:trPr>
                  <w:divId w:val="1187015948"/>
                  <w:tblCellSpacing w:w="15" w:type="dxa"/>
                </w:trPr>
                <w:tc>
                  <w:tcPr>
                    <w:tcW w:w="50" w:type="pct"/>
                    <w:hideMark/>
                  </w:tcPr>
                  <w:p w14:paraId="5E344B4C" w14:textId="77777777" w:rsidR="005B5D8B" w:rsidRDefault="005B5D8B">
                    <w:pPr>
                      <w:pStyle w:val="Bibliography"/>
                      <w:rPr>
                        <w:noProof/>
                      </w:rPr>
                    </w:pPr>
                    <w:r>
                      <w:rPr>
                        <w:noProof/>
                      </w:rPr>
                      <w:t xml:space="preserve">[20] </w:t>
                    </w:r>
                  </w:p>
                </w:tc>
                <w:tc>
                  <w:tcPr>
                    <w:tcW w:w="0" w:type="auto"/>
                    <w:hideMark/>
                  </w:tcPr>
                  <w:p w14:paraId="17398FB5" w14:textId="77777777" w:rsidR="005B5D8B" w:rsidRDefault="005B5D8B">
                    <w:pPr>
                      <w:pStyle w:val="Bibliography"/>
                      <w:rPr>
                        <w:noProof/>
                      </w:rPr>
                    </w:pPr>
                    <w:r>
                      <w:rPr>
                        <w:noProof/>
                      </w:rPr>
                      <w:t xml:space="preserve">A. S. F. &amp;. M.-M. J. Fernandes, "Wine classification using ensemble learning methods," in </w:t>
                    </w:r>
                    <w:r>
                      <w:rPr>
                        <w:i/>
                        <w:iCs/>
                        <w:noProof/>
                      </w:rPr>
                      <w:t>IEEE International Conference on Systems, Man, and Cybernetics</w:t>
                    </w:r>
                    <w:r>
                      <w:rPr>
                        <w:noProof/>
                      </w:rPr>
                      <w:t xml:space="preserve">, 2015. </w:t>
                    </w:r>
                  </w:p>
                </w:tc>
              </w:tr>
              <w:tr w:rsidR="005B5D8B" w14:paraId="6EAD636A" w14:textId="77777777">
                <w:trPr>
                  <w:divId w:val="1187015948"/>
                  <w:tblCellSpacing w:w="15" w:type="dxa"/>
                </w:trPr>
                <w:tc>
                  <w:tcPr>
                    <w:tcW w:w="50" w:type="pct"/>
                    <w:hideMark/>
                  </w:tcPr>
                  <w:p w14:paraId="50557811" w14:textId="77777777" w:rsidR="005B5D8B" w:rsidRDefault="005B5D8B">
                    <w:pPr>
                      <w:pStyle w:val="Bibliography"/>
                      <w:rPr>
                        <w:noProof/>
                      </w:rPr>
                    </w:pPr>
                    <w:r>
                      <w:rPr>
                        <w:noProof/>
                      </w:rPr>
                      <w:t xml:space="preserve">[21] </w:t>
                    </w:r>
                  </w:p>
                </w:tc>
                <w:tc>
                  <w:tcPr>
                    <w:tcW w:w="0" w:type="auto"/>
                    <w:hideMark/>
                  </w:tcPr>
                  <w:p w14:paraId="79EC05F4" w14:textId="77777777" w:rsidR="005B5D8B" w:rsidRDefault="005B5D8B">
                    <w:pPr>
                      <w:pStyle w:val="Bibliography"/>
                      <w:rPr>
                        <w:noProof/>
                      </w:rPr>
                    </w:pPr>
                    <w:r>
                      <w:rPr>
                        <w:noProof/>
                      </w:rPr>
                      <w:t xml:space="preserve">Y. B. a. A. C. I. Goodfellow, Deep Learning, Cambridge, MA: MIT Press, 2016. </w:t>
                    </w:r>
                  </w:p>
                </w:tc>
              </w:tr>
              <w:tr w:rsidR="005B5D8B" w14:paraId="7E4E58F2" w14:textId="77777777">
                <w:trPr>
                  <w:divId w:val="1187015948"/>
                  <w:tblCellSpacing w:w="15" w:type="dxa"/>
                </w:trPr>
                <w:tc>
                  <w:tcPr>
                    <w:tcW w:w="50" w:type="pct"/>
                    <w:hideMark/>
                  </w:tcPr>
                  <w:p w14:paraId="0CCBCA6E" w14:textId="77777777" w:rsidR="005B5D8B" w:rsidRDefault="005B5D8B">
                    <w:pPr>
                      <w:pStyle w:val="Bibliography"/>
                      <w:rPr>
                        <w:noProof/>
                      </w:rPr>
                    </w:pPr>
                    <w:r>
                      <w:rPr>
                        <w:noProof/>
                      </w:rPr>
                      <w:t xml:space="preserve">[22] </w:t>
                    </w:r>
                  </w:p>
                </w:tc>
                <w:tc>
                  <w:tcPr>
                    <w:tcW w:w="0" w:type="auto"/>
                    <w:hideMark/>
                  </w:tcPr>
                  <w:p w14:paraId="01218740" w14:textId="77777777" w:rsidR="005B5D8B" w:rsidRDefault="005B5D8B">
                    <w:pPr>
                      <w:pStyle w:val="Bibliography"/>
                      <w:rPr>
                        <w:noProof/>
                      </w:rPr>
                    </w:pPr>
                    <w:r>
                      <w:rPr>
                        <w:noProof/>
                      </w:rPr>
                      <w:t xml:space="preserve">S. L. a. R. S. A. Hosmer Jr., "Applied Logistic Regression," Wiley, 2013. </w:t>
                    </w:r>
                  </w:p>
                </w:tc>
              </w:tr>
              <w:tr w:rsidR="005B5D8B" w14:paraId="708B3CE7" w14:textId="77777777">
                <w:trPr>
                  <w:divId w:val="1187015948"/>
                  <w:tblCellSpacing w:w="15" w:type="dxa"/>
                </w:trPr>
                <w:tc>
                  <w:tcPr>
                    <w:tcW w:w="50" w:type="pct"/>
                    <w:hideMark/>
                  </w:tcPr>
                  <w:p w14:paraId="1EB72CAF" w14:textId="77777777" w:rsidR="005B5D8B" w:rsidRDefault="005B5D8B">
                    <w:pPr>
                      <w:pStyle w:val="Bibliography"/>
                      <w:rPr>
                        <w:noProof/>
                      </w:rPr>
                    </w:pPr>
                    <w:r>
                      <w:rPr>
                        <w:noProof/>
                      </w:rPr>
                      <w:t xml:space="preserve">[23] </w:t>
                    </w:r>
                  </w:p>
                </w:tc>
                <w:tc>
                  <w:tcPr>
                    <w:tcW w:w="0" w:type="auto"/>
                    <w:hideMark/>
                  </w:tcPr>
                  <w:p w14:paraId="743A02D3" w14:textId="77777777" w:rsidR="005B5D8B" w:rsidRDefault="005B5D8B">
                    <w:pPr>
                      <w:pStyle w:val="Bibliography"/>
                      <w:rPr>
                        <w:noProof/>
                      </w:rPr>
                    </w:pPr>
                    <w:r>
                      <w:rPr>
                        <w:noProof/>
                      </w:rPr>
                      <w:t xml:space="preserve">T. H. a. R. T. J. Friedman, "The Elements of Statistical Learning: Data Mining, Inference, and Prediction," Springer, 2009. </w:t>
                    </w:r>
                  </w:p>
                </w:tc>
              </w:tr>
              <w:tr w:rsidR="005B5D8B" w14:paraId="7530E7E5" w14:textId="77777777">
                <w:trPr>
                  <w:divId w:val="1187015948"/>
                  <w:tblCellSpacing w:w="15" w:type="dxa"/>
                </w:trPr>
                <w:tc>
                  <w:tcPr>
                    <w:tcW w:w="50" w:type="pct"/>
                    <w:hideMark/>
                  </w:tcPr>
                  <w:p w14:paraId="28AC6B9F" w14:textId="77777777" w:rsidR="005B5D8B" w:rsidRDefault="005B5D8B">
                    <w:pPr>
                      <w:pStyle w:val="Bibliography"/>
                      <w:rPr>
                        <w:noProof/>
                      </w:rPr>
                    </w:pPr>
                    <w:r>
                      <w:rPr>
                        <w:noProof/>
                      </w:rPr>
                      <w:t xml:space="preserve">[24] </w:t>
                    </w:r>
                  </w:p>
                </w:tc>
                <w:tc>
                  <w:tcPr>
                    <w:tcW w:w="0" w:type="auto"/>
                    <w:hideMark/>
                  </w:tcPr>
                  <w:p w14:paraId="79A9766B" w14:textId="77777777" w:rsidR="005B5D8B" w:rsidRDefault="005B5D8B">
                    <w:pPr>
                      <w:pStyle w:val="Bibliography"/>
                      <w:rPr>
                        <w:noProof/>
                      </w:rPr>
                    </w:pPr>
                    <w:r>
                      <w:rPr>
                        <w:noProof/>
                      </w:rPr>
                      <w:t xml:space="preserve">e. a. P. Cortez, "Modeling wine preferences by data mining from physicochemical properties," </w:t>
                    </w:r>
                    <w:r>
                      <w:rPr>
                        <w:i/>
                        <w:iCs/>
                        <w:noProof/>
                      </w:rPr>
                      <w:t xml:space="preserve">Decision Support Systems, </w:t>
                    </w:r>
                    <w:r>
                      <w:rPr>
                        <w:noProof/>
                      </w:rPr>
                      <w:t xml:space="preserve">vol. 47, no. 7, p. 547–553, 2009. </w:t>
                    </w:r>
                  </w:p>
                </w:tc>
              </w:tr>
              <w:tr w:rsidR="005B5D8B" w14:paraId="2E28BCEE" w14:textId="77777777">
                <w:trPr>
                  <w:divId w:val="1187015948"/>
                  <w:tblCellSpacing w:w="15" w:type="dxa"/>
                </w:trPr>
                <w:tc>
                  <w:tcPr>
                    <w:tcW w:w="50" w:type="pct"/>
                    <w:hideMark/>
                  </w:tcPr>
                  <w:p w14:paraId="703D344D" w14:textId="77777777" w:rsidR="005B5D8B" w:rsidRDefault="005B5D8B">
                    <w:pPr>
                      <w:pStyle w:val="Bibliography"/>
                      <w:rPr>
                        <w:noProof/>
                      </w:rPr>
                    </w:pPr>
                    <w:r>
                      <w:rPr>
                        <w:noProof/>
                      </w:rPr>
                      <w:t xml:space="preserve">[25] </w:t>
                    </w:r>
                  </w:p>
                </w:tc>
                <w:tc>
                  <w:tcPr>
                    <w:tcW w:w="0" w:type="auto"/>
                    <w:hideMark/>
                  </w:tcPr>
                  <w:p w14:paraId="770C4E67" w14:textId="77777777" w:rsidR="005B5D8B" w:rsidRDefault="005B5D8B">
                    <w:pPr>
                      <w:pStyle w:val="Bibliography"/>
                      <w:rPr>
                        <w:noProof/>
                      </w:rPr>
                    </w:pPr>
                    <w:r>
                      <w:rPr>
                        <w:noProof/>
                      </w:rPr>
                      <w:t>S.-l. Documentation, "Classification: Predicting the target class," [Online]. Available: https://scikit-learn.org/stable/supervised_learning.html#classification.</w:t>
                    </w:r>
                  </w:p>
                </w:tc>
              </w:tr>
              <w:tr w:rsidR="005B5D8B" w14:paraId="5D1C6239" w14:textId="77777777">
                <w:trPr>
                  <w:divId w:val="1187015948"/>
                  <w:tblCellSpacing w:w="15" w:type="dxa"/>
                </w:trPr>
                <w:tc>
                  <w:tcPr>
                    <w:tcW w:w="50" w:type="pct"/>
                    <w:hideMark/>
                  </w:tcPr>
                  <w:p w14:paraId="6BE4C582" w14:textId="77777777" w:rsidR="005B5D8B" w:rsidRDefault="005B5D8B">
                    <w:pPr>
                      <w:pStyle w:val="Bibliography"/>
                      <w:rPr>
                        <w:noProof/>
                      </w:rPr>
                    </w:pPr>
                    <w:r>
                      <w:rPr>
                        <w:noProof/>
                      </w:rPr>
                      <w:t xml:space="preserve">[26] </w:t>
                    </w:r>
                  </w:p>
                </w:tc>
                <w:tc>
                  <w:tcPr>
                    <w:tcW w:w="0" w:type="auto"/>
                    <w:hideMark/>
                  </w:tcPr>
                  <w:p w14:paraId="4279FE45" w14:textId="77777777" w:rsidR="005B5D8B" w:rsidRDefault="005B5D8B">
                    <w:pPr>
                      <w:pStyle w:val="Bibliography"/>
                      <w:rPr>
                        <w:noProof/>
                      </w:rPr>
                    </w:pPr>
                    <w:r>
                      <w:rPr>
                        <w:noProof/>
                      </w:rPr>
                      <w:t xml:space="preserve">A. C. M. a. S. Guido, Introduction to Machine Learning with Python, Sebastopol, CA, USA: O’Reilly Media, 2016. </w:t>
                    </w:r>
                  </w:p>
                </w:tc>
              </w:tr>
              <w:tr w:rsidR="005B5D8B" w14:paraId="3792562B" w14:textId="77777777">
                <w:trPr>
                  <w:divId w:val="1187015948"/>
                  <w:tblCellSpacing w:w="15" w:type="dxa"/>
                </w:trPr>
                <w:tc>
                  <w:tcPr>
                    <w:tcW w:w="50" w:type="pct"/>
                    <w:hideMark/>
                  </w:tcPr>
                  <w:p w14:paraId="24F117A6" w14:textId="77777777" w:rsidR="005B5D8B" w:rsidRDefault="005B5D8B">
                    <w:pPr>
                      <w:pStyle w:val="Bibliography"/>
                      <w:rPr>
                        <w:noProof/>
                      </w:rPr>
                    </w:pPr>
                    <w:r>
                      <w:rPr>
                        <w:noProof/>
                      </w:rPr>
                      <w:lastRenderedPageBreak/>
                      <w:t xml:space="preserve">[27] </w:t>
                    </w:r>
                  </w:p>
                </w:tc>
                <w:tc>
                  <w:tcPr>
                    <w:tcW w:w="0" w:type="auto"/>
                    <w:hideMark/>
                  </w:tcPr>
                  <w:p w14:paraId="50250735" w14:textId="77777777" w:rsidR="005B5D8B" w:rsidRDefault="005B5D8B">
                    <w:pPr>
                      <w:pStyle w:val="Bibliography"/>
                      <w:rPr>
                        <w:noProof/>
                      </w:rPr>
                    </w:pPr>
                    <w:r>
                      <w:rPr>
                        <w:noProof/>
                      </w:rPr>
                      <w:t xml:space="preserve">D. D. e. al., "Key Odorants in Wines: Variability and Specificity," </w:t>
                    </w:r>
                    <w:r>
                      <w:rPr>
                        <w:i/>
                        <w:iCs/>
                        <w:noProof/>
                      </w:rPr>
                      <w:t xml:space="preserve">Journal of Agricultural and Food Chemistry, </w:t>
                    </w:r>
                    <w:r>
                      <w:rPr>
                        <w:noProof/>
                      </w:rPr>
                      <w:t xml:space="preserve">vol. 54, p. 19–30, 2006. </w:t>
                    </w:r>
                  </w:p>
                </w:tc>
              </w:tr>
              <w:tr w:rsidR="005B5D8B" w14:paraId="585FFA45" w14:textId="77777777">
                <w:trPr>
                  <w:divId w:val="1187015948"/>
                  <w:tblCellSpacing w:w="15" w:type="dxa"/>
                </w:trPr>
                <w:tc>
                  <w:tcPr>
                    <w:tcW w:w="50" w:type="pct"/>
                    <w:hideMark/>
                  </w:tcPr>
                  <w:p w14:paraId="04008844" w14:textId="77777777" w:rsidR="005B5D8B" w:rsidRDefault="005B5D8B">
                    <w:pPr>
                      <w:pStyle w:val="Bibliography"/>
                      <w:rPr>
                        <w:noProof/>
                      </w:rPr>
                    </w:pPr>
                    <w:r>
                      <w:rPr>
                        <w:noProof/>
                      </w:rPr>
                      <w:t xml:space="preserve">[28] </w:t>
                    </w:r>
                  </w:p>
                </w:tc>
                <w:tc>
                  <w:tcPr>
                    <w:tcW w:w="0" w:type="auto"/>
                    <w:hideMark/>
                  </w:tcPr>
                  <w:p w14:paraId="2378479C" w14:textId="77777777" w:rsidR="005B5D8B" w:rsidRDefault="005B5D8B">
                    <w:pPr>
                      <w:pStyle w:val="Bibliography"/>
                      <w:rPr>
                        <w:noProof/>
                      </w:rPr>
                    </w:pPr>
                    <w:r>
                      <w:rPr>
                        <w:noProof/>
                      </w:rPr>
                      <w:t xml:space="preserve">R. C. a. H. S. M. M. Kubat, "Learning with More Examples: Supersampling for Class Imbalance," in </w:t>
                    </w:r>
                    <w:r>
                      <w:rPr>
                        <w:i/>
                        <w:iCs/>
                        <w:noProof/>
                      </w:rPr>
                      <w:t>14th International Conference on Machine Learning</w:t>
                    </w:r>
                    <w:r>
                      <w:rPr>
                        <w:noProof/>
                      </w:rPr>
                      <w:t xml:space="preserve">, 1997. </w:t>
                    </w:r>
                  </w:p>
                </w:tc>
              </w:tr>
              <w:tr w:rsidR="005B5D8B" w14:paraId="549DB0D1" w14:textId="77777777">
                <w:trPr>
                  <w:divId w:val="1187015948"/>
                  <w:tblCellSpacing w:w="15" w:type="dxa"/>
                </w:trPr>
                <w:tc>
                  <w:tcPr>
                    <w:tcW w:w="50" w:type="pct"/>
                    <w:hideMark/>
                  </w:tcPr>
                  <w:p w14:paraId="751117A8" w14:textId="77777777" w:rsidR="005B5D8B" w:rsidRDefault="005B5D8B">
                    <w:pPr>
                      <w:pStyle w:val="Bibliography"/>
                      <w:rPr>
                        <w:noProof/>
                      </w:rPr>
                    </w:pPr>
                    <w:r>
                      <w:rPr>
                        <w:noProof/>
                      </w:rPr>
                      <w:t xml:space="preserve">[29] </w:t>
                    </w:r>
                  </w:p>
                </w:tc>
                <w:tc>
                  <w:tcPr>
                    <w:tcW w:w="0" w:type="auto"/>
                    <w:hideMark/>
                  </w:tcPr>
                  <w:p w14:paraId="2BC58C22" w14:textId="77777777" w:rsidR="005B5D8B" w:rsidRDefault="005B5D8B">
                    <w:pPr>
                      <w:pStyle w:val="Bibliography"/>
                      <w:rPr>
                        <w:noProof/>
                      </w:rPr>
                    </w:pPr>
                    <w:r>
                      <w:rPr>
                        <w:noProof/>
                      </w:rPr>
                      <w:t xml:space="preserve">R. S.-S. a. S. Ben-David, "Understanding Machine Learning: From Theory to Algorithms," in </w:t>
                    </w:r>
                    <w:r>
                      <w:rPr>
                        <w:i/>
                        <w:iCs/>
                        <w:noProof/>
                      </w:rPr>
                      <w:t>Cambridge University Press</w:t>
                    </w:r>
                    <w:r>
                      <w:rPr>
                        <w:noProof/>
                      </w:rPr>
                      <w:t xml:space="preserve">, 2014. </w:t>
                    </w:r>
                  </w:p>
                </w:tc>
              </w:tr>
              <w:tr w:rsidR="005B5D8B" w14:paraId="77E0BB12" w14:textId="77777777">
                <w:trPr>
                  <w:divId w:val="1187015948"/>
                  <w:tblCellSpacing w:w="15" w:type="dxa"/>
                </w:trPr>
                <w:tc>
                  <w:tcPr>
                    <w:tcW w:w="50" w:type="pct"/>
                    <w:hideMark/>
                  </w:tcPr>
                  <w:p w14:paraId="4095322B" w14:textId="77777777" w:rsidR="005B5D8B" w:rsidRDefault="005B5D8B">
                    <w:pPr>
                      <w:pStyle w:val="Bibliography"/>
                      <w:rPr>
                        <w:noProof/>
                      </w:rPr>
                    </w:pPr>
                    <w:r>
                      <w:rPr>
                        <w:noProof/>
                      </w:rPr>
                      <w:t xml:space="preserve">[30] </w:t>
                    </w:r>
                  </w:p>
                </w:tc>
                <w:tc>
                  <w:tcPr>
                    <w:tcW w:w="0" w:type="auto"/>
                    <w:hideMark/>
                  </w:tcPr>
                  <w:p w14:paraId="36B27935" w14:textId="77777777" w:rsidR="005B5D8B" w:rsidRDefault="005B5D8B">
                    <w:pPr>
                      <w:pStyle w:val="Bibliography"/>
                      <w:rPr>
                        <w:noProof/>
                      </w:rPr>
                    </w:pPr>
                    <w:r>
                      <w:rPr>
                        <w:noProof/>
                      </w:rPr>
                      <w:t xml:space="preserve">L. Breiman, "Random forests," </w:t>
                    </w:r>
                    <w:r>
                      <w:rPr>
                        <w:i/>
                        <w:iCs/>
                        <w:noProof/>
                      </w:rPr>
                      <w:t xml:space="preserve">Machine Learning, </w:t>
                    </w:r>
                    <w:r>
                      <w:rPr>
                        <w:noProof/>
                      </w:rPr>
                      <w:t xml:space="preserve">vol. 45, p. 5–32, 2001. </w:t>
                    </w:r>
                  </w:p>
                </w:tc>
              </w:tr>
              <w:tr w:rsidR="005B5D8B" w14:paraId="5A759E5A" w14:textId="77777777">
                <w:trPr>
                  <w:divId w:val="1187015948"/>
                  <w:tblCellSpacing w:w="15" w:type="dxa"/>
                </w:trPr>
                <w:tc>
                  <w:tcPr>
                    <w:tcW w:w="50" w:type="pct"/>
                    <w:hideMark/>
                  </w:tcPr>
                  <w:p w14:paraId="0375930F" w14:textId="77777777" w:rsidR="005B5D8B" w:rsidRDefault="005B5D8B">
                    <w:pPr>
                      <w:pStyle w:val="Bibliography"/>
                      <w:rPr>
                        <w:noProof/>
                      </w:rPr>
                    </w:pPr>
                    <w:r>
                      <w:rPr>
                        <w:noProof/>
                      </w:rPr>
                      <w:t xml:space="preserve">[31] </w:t>
                    </w:r>
                  </w:p>
                </w:tc>
                <w:tc>
                  <w:tcPr>
                    <w:tcW w:w="0" w:type="auto"/>
                    <w:hideMark/>
                  </w:tcPr>
                  <w:p w14:paraId="5097611E" w14:textId="77777777" w:rsidR="005B5D8B" w:rsidRDefault="005B5D8B">
                    <w:pPr>
                      <w:pStyle w:val="Bibliography"/>
                      <w:rPr>
                        <w:noProof/>
                      </w:rPr>
                    </w:pPr>
                    <w:r>
                      <w:rPr>
                        <w:noProof/>
                      </w:rPr>
                      <w:t xml:space="preserve">D. D. B. D. a. A. L. P. Ribéreau-Gayon, Handbook of Enology: The Microbiology of Wine and Vinifications, John Wiley &amp; Sons, 2006. </w:t>
                    </w:r>
                  </w:p>
                </w:tc>
              </w:tr>
              <w:tr w:rsidR="005B5D8B" w14:paraId="3983D79C" w14:textId="77777777">
                <w:trPr>
                  <w:divId w:val="1187015948"/>
                  <w:tblCellSpacing w:w="15" w:type="dxa"/>
                </w:trPr>
                <w:tc>
                  <w:tcPr>
                    <w:tcW w:w="50" w:type="pct"/>
                    <w:hideMark/>
                  </w:tcPr>
                  <w:p w14:paraId="6D48D675" w14:textId="77777777" w:rsidR="005B5D8B" w:rsidRDefault="005B5D8B">
                    <w:pPr>
                      <w:pStyle w:val="Bibliography"/>
                      <w:rPr>
                        <w:noProof/>
                      </w:rPr>
                    </w:pPr>
                    <w:r>
                      <w:rPr>
                        <w:noProof/>
                      </w:rPr>
                      <w:t xml:space="preserve">[32] </w:t>
                    </w:r>
                  </w:p>
                </w:tc>
                <w:tc>
                  <w:tcPr>
                    <w:tcW w:w="0" w:type="auto"/>
                    <w:hideMark/>
                  </w:tcPr>
                  <w:p w14:paraId="1E5838B2" w14:textId="77777777" w:rsidR="005B5D8B" w:rsidRDefault="005B5D8B">
                    <w:pPr>
                      <w:pStyle w:val="Bibliography"/>
                      <w:rPr>
                        <w:noProof/>
                      </w:rPr>
                    </w:pPr>
                    <w:r>
                      <w:rPr>
                        <w:noProof/>
                      </w:rPr>
                      <w:t xml:space="preserve">R. J. ., "Wine Science: Principles and Applications," in </w:t>
                    </w:r>
                    <w:r>
                      <w:rPr>
                        <w:i/>
                        <w:iCs/>
                        <w:noProof/>
                      </w:rPr>
                      <w:t>Academic Press</w:t>
                    </w:r>
                    <w:r>
                      <w:rPr>
                        <w:noProof/>
                      </w:rPr>
                      <w:t xml:space="preserve">, 2014. </w:t>
                    </w:r>
                  </w:p>
                </w:tc>
              </w:tr>
              <w:tr w:rsidR="005B5D8B" w14:paraId="3C7B8977" w14:textId="77777777">
                <w:trPr>
                  <w:divId w:val="1187015948"/>
                  <w:tblCellSpacing w:w="15" w:type="dxa"/>
                </w:trPr>
                <w:tc>
                  <w:tcPr>
                    <w:tcW w:w="50" w:type="pct"/>
                    <w:hideMark/>
                  </w:tcPr>
                  <w:p w14:paraId="11F35870" w14:textId="77777777" w:rsidR="005B5D8B" w:rsidRDefault="005B5D8B">
                    <w:pPr>
                      <w:pStyle w:val="Bibliography"/>
                      <w:rPr>
                        <w:noProof/>
                      </w:rPr>
                    </w:pPr>
                    <w:r>
                      <w:rPr>
                        <w:noProof/>
                      </w:rPr>
                      <w:t xml:space="preserve">[33] </w:t>
                    </w:r>
                  </w:p>
                </w:tc>
                <w:tc>
                  <w:tcPr>
                    <w:tcW w:w="0" w:type="auto"/>
                    <w:hideMark/>
                  </w:tcPr>
                  <w:p w14:paraId="3F946F38" w14:textId="77777777" w:rsidR="005B5D8B" w:rsidRDefault="005B5D8B">
                    <w:pPr>
                      <w:pStyle w:val="Bibliography"/>
                      <w:rPr>
                        <w:noProof/>
                      </w:rPr>
                    </w:pPr>
                    <w:r>
                      <w:rPr>
                        <w:noProof/>
                      </w:rPr>
                      <w:t xml:space="preserve">G. B. a. E. Scornet, "A random forest guided tour," </w:t>
                    </w:r>
                    <w:r>
                      <w:rPr>
                        <w:i/>
                        <w:iCs/>
                        <w:noProof/>
                      </w:rPr>
                      <w:t xml:space="preserve">Test, </w:t>
                    </w:r>
                    <w:r>
                      <w:rPr>
                        <w:noProof/>
                      </w:rPr>
                      <w:t xml:space="preserve">vol. 25, no. 2, p. 197–227, 2016. </w:t>
                    </w:r>
                  </w:p>
                </w:tc>
              </w:tr>
              <w:tr w:rsidR="005B5D8B" w14:paraId="180C84A3" w14:textId="77777777">
                <w:trPr>
                  <w:divId w:val="1187015948"/>
                  <w:tblCellSpacing w:w="15" w:type="dxa"/>
                </w:trPr>
                <w:tc>
                  <w:tcPr>
                    <w:tcW w:w="50" w:type="pct"/>
                    <w:hideMark/>
                  </w:tcPr>
                  <w:p w14:paraId="6A557710" w14:textId="77777777" w:rsidR="005B5D8B" w:rsidRDefault="005B5D8B">
                    <w:pPr>
                      <w:pStyle w:val="Bibliography"/>
                      <w:rPr>
                        <w:noProof/>
                      </w:rPr>
                    </w:pPr>
                    <w:r>
                      <w:rPr>
                        <w:noProof/>
                      </w:rPr>
                      <w:t xml:space="preserve">[34] </w:t>
                    </w:r>
                  </w:p>
                </w:tc>
                <w:tc>
                  <w:tcPr>
                    <w:tcW w:w="0" w:type="auto"/>
                    <w:hideMark/>
                  </w:tcPr>
                  <w:p w14:paraId="6BC5A309" w14:textId="77777777" w:rsidR="005B5D8B" w:rsidRDefault="005B5D8B">
                    <w:pPr>
                      <w:pStyle w:val="Bibliography"/>
                      <w:rPr>
                        <w:noProof/>
                      </w:rPr>
                    </w:pPr>
                    <w:r>
                      <w:rPr>
                        <w:noProof/>
                      </w:rPr>
                      <w:t xml:space="preserve">S. G. Andreas C. Müller, Introduction to Machine Learning with Python, O'Reilly Media, 2016. </w:t>
                    </w:r>
                  </w:p>
                </w:tc>
              </w:tr>
              <w:tr w:rsidR="005B5D8B" w14:paraId="44327FD1" w14:textId="77777777">
                <w:trPr>
                  <w:divId w:val="1187015948"/>
                  <w:tblCellSpacing w:w="15" w:type="dxa"/>
                </w:trPr>
                <w:tc>
                  <w:tcPr>
                    <w:tcW w:w="50" w:type="pct"/>
                    <w:hideMark/>
                  </w:tcPr>
                  <w:p w14:paraId="33491823" w14:textId="77777777" w:rsidR="005B5D8B" w:rsidRDefault="005B5D8B">
                    <w:pPr>
                      <w:pStyle w:val="Bibliography"/>
                      <w:rPr>
                        <w:noProof/>
                      </w:rPr>
                    </w:pPr>
                    <w:r>
                      <w:rPr>
                        <w:noProof/>
                      </w:rPr>
                      <w:t xml:space="preserve">[35] </w:t>
                    </w:r>
                  </w:p>
                </w:tc>
                <w:tc>
                  <w:tcPr>
                    <w:tcW w:w="0" w:type="auto"/>
                    <w:hideMark/>
                  </w:tcPr>
                  <w:p w14:paraId="162FD607" w14:textId="77777777" w:rsidR="005B5D8B" w:rsidRDefault="005B5D8B">
                    <w:pPr>
                      <w:pStyle w:val="Bibliography"/>
                      <w:rPr>
                        <w:noProof/>
                      </w:rPr>
                    </w:pPr>
                    <w:r>
                      <w:rPr>
                        <w:noProof/>
                      </w:rPr>
                      <w:t xml:space="preserve">S. S. a. M. K. R. S. Ranjan, "Synthetic minority over-sampling technique for imbalance data: A review," </w:t>
                    </w:r>
                    <w:r>
                      <w:rPr>
                        <w:i/>
                        <w:iCs/>
                        <w:noProof/>
                      </w:rPr>
                      <w:t xml:space="preserve">International Journal of Computer Applications, </w:t>
                    </w:r>
                    <w:r>
                      <w:rPr>
                        <w:noProof/>
                      </w:rPr>
                      <w:t xml:space="preserve">vol. 170, p. 1–7, 2017. </w:t>
                    </w:r>
                  </w:p>
                </w:tc>
              </w:tr>
              <w:tr w:rsidR="005B5D8B" w14:paraId="06E41E91" w14:textId="77777777">
                <w:trPr>
                  <w:divId w:val="1187015948"/>
                  <w:tblCellSpacing w:w="15" w:type="dxa"/>
                </w:trPr>
                <w:tc>
                  <w:tcPr>
                    <w:tcW w:w="50" w:type="pct"/>
                    <w:hideMark/>
                  </w:tcPr>
                  <w:p w14:paraId="605E5462" w14:textId="77777777" w:rsidR="005B5D8B" w:rsidRDefault="005B5D8B">
                    <w:pPr>
                      <w:pStyle w:val="Bibliography"/>
                      <w:rPr>
                        <w:noProof/>
                      </w:rPr>
                    </w:pPr>
                    <w:r>
                      <w:rPr>
                        <w:noProof/>
                      </w:rPr>
                      <w:t xml:space="preserve">[36] </w:t>
                    </w:r>
                  </w:p>
                </w:tc>
                <w:tc>
                  <w:tcPr>
                    <w:tcW w:w="0" w:type="auto"/>
                    <w:hideMark/>
                  </w:tcPr>
                  <w:p w14:paraId="1DD81D2E" w14:textId="77777777" w:rsidR="005B5D8B" w:rsidRDefault="005B5D8B">
                    <w:pPr>
                      <w:pStyle w:val="Bibliography"/>
                      <w:rPr>
                        <w:noProof/>
                      </w:rPr>
                    </w:pPr>
                    <w:r>
                      <w:rPr>
                        <w:noProof/>
                      </w:rPr>
                      <w:t xml:space="preserve">B. T. L. a. L. C. Schenker, "Modeling coffee quality based on chemical composition and sensory properties," </w:t>
                    </w:r>
                    <w:r>
                      <w:rPr>
                        <w:i/>
                        <w:iCs/>
                        <w:noProof/>
                      </w:rPr>
                      <w:t xml:space="preserve">Journal of Food Science, </w:t>
                    </w:r>
                    <w:r>
                      <w:rPr>
                        <w:noProof/>
                      </w:rPr>
                      <w:t xml:space="preserve">vol. 79, no. 4, p. 1–9, 2014. </w:t>
                    </w:r>
                  </w:p>
                </w:tc>
              </w:tr>
              <w:tr w:rsidR="005B5D8B" w14:paraId="59B06A97" w14:textId="77777777">
                <w:trPr>
                  <w:divId w:val="1187015948"/>
                  <w:tblCellSpacing w:w="15" w:type="dxa"/>
                </w:trPr>
                <w:tc>
                  <w:tcPr>
                    <w:tcW w:w="50" w:type="pct"/>
                    <w:hideMark/>
                  </w:tcPr>
                  <w:p w14:paraId="787564A2" w14:textId="77777777" w:rsidR="005B5D8B" w:rsidRDefault="005B5D8B">
                    <w:pPr>
                      <w:pStyle w:val="Bibliography"/>
                      <w:rPr>
                        <w:noProof/>
                      </w:rPr>
                    </w:pPr>
                    <w:r>
                      <w:rPr>
                        <w:noProof/>
                      </w:rPr>
                      <w:t xml:space="preserve">[37] </w:t>
                    </w:r>
                  </w:p>
                </w:tc>
                <w:tc>
                  <w:tcPr>
                    <w:tcW w:w="0" w:type="auto"/>
                    <w:hideMark/>
                  </w:tcPr>
                  <w:p w14:paraId="4AA29163" w14:textId="77777777" w:rsidR="005B5D8B" w:rsidRDefault="005B5D8B">
                    <w:pPr>
                      <w:pStyle w:val="Bibliography"/>
                      <w:rPr>
                        <w:noProof/>
                      </w:rPr>
                    </w:pPr>
                    <w:r>
                      <w:rPr>
                        <w:noProof/>
                      </w:rPr>
                      <w:t xml:space="preserve">A. Barak, "Quality prediction of processed foods using chemical attributes," </w:t>
                    </w:r>
                    <w:r>
                      <w:rPr>
                        <w:i/>
                        <w:iCs/>
                        <w:noProof/>
                      </w:rPr>
                      <w:t xml:space="preserve">Food Control, </w:t>
                    </w:r>
                    <w:r>
                      <w:rPr>
                        <w:noProof/>
                      </w:rPr>
                      <w:t xml:space="preserve">vol. 72, p. 150–158, 2016. </w:t>
                    </w:r>
                  </w:p>
                </w:tc>
              </w:tr>
              <w:tr w:rsidR="005B5D8B" w14:paraId="63C3A0EE" w14:textId="77777777">
                <w:trPr>
                  <w:divId w:val="1187015948"/>
                  <w:tblCellSpacing w:w="15" w:type="dxa"/>
                </w:trPr>
                <w:tc>
                  <w:tcPr>
                    <w:tcW w:w="50" w:type="pct"/>
                    <w:hideMark/>
                  </w:tcPr>
                  <w:p w14:paraId="5FF604B6" w14:textId="77777777" w:rsidR="005B5D8B" w:rsidRDefault="005B5D8B">
                    <w:pPr>
                      <w:pStyle w:val="Bibliography"/>
                      <w:rPr>
                        <w:noProof/>
                      </w:rPr>
                    </w:pPr>
                    <w:r>
                      <w:rPr>
                        <w:noProof/>
                      </w:rPr>
                      <w:t xml:space="preserve">[38] </w:t>
                    </w:r>
                  </w:p>
                </w:tc>
                <w:tc>
                  <w:tcPr>
                    <w:tcW w:w="0" w:type="auto"/>
                    <w:hideMark/>
                  </w:tcPr>
                  <w:p w14:paraId="7C1F9C7F" w14:textId="77777777" w:rsidR="005B5D8B" w:rsidRDefault="005B5D8B">
                    <w:pPr>
                      <w:pStyle w:val="Bibliography"/>
                      <w:rPr>
                        <w:noProof/>
                      </w:rPr>
                    </w:pPr>
                    <w:r>
                      <w:rPr>
                        <w:noProof/>
                      </w:rPr>
                      <w:t xml:space="preserve">T. J. S. T. a. F. A. Z. K. Yusof, "Machine learning in predicting sensory qualities of foods," </w:t>
                    </w:r>
                    <w:r>
                      <w:rPr>
                        <w:i/>
                        <w:iCs/>
                        <w:noProof/>
                      </w:rPr>
                      <w:t xml:space="preserve">Journal of Food Quality, </w:t>
                    </w:r>
                    <w:r>
                      <w:rPr>
                        <w:noProof/>
                      </w:rPr>
                      <w:t xml:space="preserve">vol. 38, p. 57–65, 2015. </w:t>
                    </w:r>
                  </w:p>
                </w:tc>
              </w:tr>
            </w:tbl>
            <w:p w14:paraId="6301C0C5" w14:textId="77777777" w:rsidR="005B5D8B" w:rsidRDefault="005B5D8B">
              <w:pPr>
                <w:divId w:val="1187015948"/>
                <w:rPr>
                  <w:rFonts w:eastAsia="Times New Roman"/>
                  <w:noProof/>
                </w:rPr>
              </w:pPr>
            </w:p>
            <w:p w14:paraId="6E4C2B33" w14:textId="0F7A68FE" w:rsidR="007F1205" w:rsidRPr="007F1205" w:rsidRDefault="007F1205" w:rsidP="007F1205">
              <w:pPr>
                <w:jc w:val="left"/>
              </w:pPr>
              <w:r>
                <w:rPr>
                  <w:b/>
                  <w:bCs/>
                  <w:noProof/>
                </w:rPr>
                <w:fldChar w:fldCharType="end"/>
              </w:r>
            </w:p>
          </w:sdtContent>
        </w:sdt>
      </w:sdtContent>
    </w:sdt>
    <w:sectPr w:rsidR="007F1205" w:rsidRPr="007F1205" w:rsidSect="009B16B4">
      <w:headerReference w:type="default" r:id="rId36"/>
      <w:footerReference w:type="default" r:id="rId37"/>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94193" w14:textId="77777777" w:rsidR="00F54F8C" w:rsidRDefault="00F54F8C" w:rsidP="007F1205">
      <w:pPr>
        <w:spacing w:after="0" w:line="240" w:lineRule="auto"/>
      </w:pPr>
      <w:r>
        <w:separator/>
      </w:r>
    </w:p>
  </w:endnote>
  <w:endnote w:type="continuationSeparator" w:id="0">
    <w:p w14:paraId="51A1A72A" w14:textId="77777777" w:rsidR="00F54F8C" w:rsidRDefault="00F54F8C" w:rsidP="007F1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6063644"/>
      <w:docPartObj>
        <w:docPartGallery w:val="Page Numbers (Bottom of Page)"/>
        <w:docPartUnique/>
      </w:docPartObj>
    </w:sdtPr>
    <w:sdtContent>
      <w:p w14:paraId="2846EAA1" w14:textId="56E9017D" w:rsidR="009B16B4" w:rsidRDefault="009B16B4">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C304F55" w14:textId="77777777" w:rsidR="007F1205" w:rsidRDefault="007F12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8F96B" w14:textId="77777777" w:rsidR="00F54F8C" w:rsidRDefault="00F54F8C" w:rsidP="007F1205">
      <w:pPr>
        <w:spacing w:after="0" w:line="240" w:lineRule="auto"/>
      </w:pPr>
      <w:r>
        <w:separator/>
      </w:r>
    </w:p>
  </w:footnote>
  <w:footnote w:type="continuationSeparator" w:id="0">
    <w:p w14:paraId="601990B8" w14:textId="77777777" w:rsidR="00F54F8C" w:rsidRDefault="00F54F8C" w:rsidP="007F12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210F8" w14:textId="762483BE" w:rsidR="007F1205" w:rsidRDefault="007F1205">
    <w:pPr>
      <w:pStyle w:val="Header"/>
      <w:jc w:val="right"/>
    </w:pPr>
  </w:p>
  <w:p w14:paraId="041927C0" w14:textId="77777777" w:rsidR="007F1205" w:rsidRDefault="007F12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389E"/>
    <w:multiLevelType w:val="hybridMultilevel"/>
    <w:tmpl w:val="EA9AB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534D4"/>
    <w:multiLevelType w:val="multilevel"/>
    <w:tmpl w:val="1A860D8E"/>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AD3B57"/>
    <w:multiLevelType w:val="hybridMultilevel"/>
    <w:tmpl w:val="6A4A2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12196"/>
    <w:multiLevelType w:val="multilevel"/>
    <w:tmpl w:val="6EDE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906305"/>
    <w:multiLevelType w:val="hybridMultilevel"/>
    <w:tmpl w:val="E7AC3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DC67B4"/>
    <w:multiLevelType w:val="multilevel"/>
    <w:tmpl w:val="2702E13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7434A7"/>
    <w:multiLevelType w:val="hybridMultilevel"/>
    <w:tmpl w:val="4C584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587A56"/>
    <w:multiLevelType w:val="hybridMultilevel"/>
    <w:tmpl w:val="03E85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DD667C"/>
    <w:multiLevelType w:val="hybridMultilevel"/>
    <w:tmpl w:val="F2100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1B1E13"/>
    <w:multiLevelType w:val="hybridMultilevel"/>
    <w:tmpl w:val="66F05E50"/>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10" w15:restartNumberingAfterBreak="0">
    <w:nsid w:val="30AF6230"/>
    <w:multiLevelType w:val="hybridMultilevel"/>
    <w:tmpl w:val="0E82E8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7E6AC4"/>
    <w:multiLevelType w:val="multilevel"/>
    <w:tmpl w:val="72B60CD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E916A9"/>
    <w:multiLevelType w:val="multilevel"/>
    <w:tmpl w:val="EA6E1B1E"/>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20603F"/>
    <w:multiLevelType w:val="multilevel"/>
    <w:tmpl w:val="374481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DC1170"/>
    <w:multiLevelType w:val="multilevel"/>
    <w:tmpl w:val="33E05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E85055"/>
    <w:multiLevelType w:val="hybridMultilevel"/>
    <w:tmpl w:val="59E86B7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7DA3038"/>
    <w:multiLevelType w:val="multilevel"/>
    <w:tmpl w:val="47B69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3F5B44"/>
    <w:multiLevelType w:val="hybridMultilevel"/>
    <w:tmpl w:val="194A8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B43EFE"/>
    <w:multiLevelType w:val="multilevel"/>
    <w:tmpl w:val="C730FE72"/>
    <w:lvl w:ilvl="0">
      <w:start w:val="1"/>
      <w:numFmt w:val="decimal"/>
      <w:lvlText w:val="%1."/>
      <w:lvlJc w:val="left"/>
      <w:pPr>
        <w:ind w:left="720" w:hanging="360"/>
      </w:pPr>
      <w:rPr>
        <w:rFonts w:eastAsiaTheme="majorEastAsia" w:cstheme="majorBidi" w:hint="default"/>
        <w:b/>
        <w:color w:val="000000" w:themeColor="text1"/>
      </w:r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9E05198"/>
    <w:multiLevelType w:val="multilevel"/>
    <w:tmpl w:val="D90AF9D6"/>
    <w:lvl w:ilvl="0">
      <w:start w:val="1"/>
      <w:numFmt w:val="decimal"/>
      <w:lvlText w:val="%1."/>
      <w:lvlJc w:val="left"/>
      <w:pPr>
        <w:ind w:left="720" w:hanging="360"/>
      </w:pPr>
      <w:rPr>
        <w:b/>
        <w:bCs/>
      </w:r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B182B58"/>
    <w:multiLevelType w:val="hybridMultilevel"/>
    <w:tmpl w:val="F1945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967046"/>
    <w:multiLevelType w:val="hybridMultilevel"/>
    <w:tmpl w:val="4414229C"/>
    <w:lvl w:ilvl="0" w:tplc="04090001">
      <w:start w:val="1"/>
      <w:numFmt w:val="bullet"/>
      <w:lvlText w:val=""/>
      <w:lvlJc w:val="left"/>
      <w:pPr>
        <w:ind w:left="720" w:hanging="360"/>
      </w:pPr>
      <w:rPr>
        <w:rFonts w:ascii="Symbol" w:hAnsi="Symbol" w:hint="default"/>
        <w:b/>
        <w:bCs/>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0DC5747"/>
    <w:multiLevelType w:val="hybridMultilevel"/>
    <w:tmpl w:val="625CEB6E"/>
    <w:lvl w:ilvl="0" w:tplc="3CDAE904">
      <w:start w:val="1"/>
      <w:numFmt w:val="decimal"/>
      <w:lvlText w:val="%1."/>
      <w:lvlJc w:val="left"/>
      <w:pPr>
        <w:ind w:left="720" w:hanging="360"/>
      </w:pPr>
      <w:rPr>
        <w:b/>
        <w:bCs/>
      </w:rPr>
    </w:lvl>
    <w:lvl w:ilvl="1" w:tplc="3B14C4EE">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711AD2"/>
    <w:multiLevelType w:val="multilevel"/>
    <w:tmpl w:val="3DB2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D90D3C"/>
    <w:multiLevelType w:val="hybridMultilevel"/>
    <w:tmpl w:val="E4C06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7C782D"/>
    <w:multiLevelType w:val="multilevel"/>
    <w:tmpl w:val="523E8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B66FAD"/>
    <w:multiLevelType w:val="hybridMultilevel"/>
    <w:tmpl w:val="2D6A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B43CC7"/>
    <w:multiLevelType w:val="multilevel"/>
    <w:tmpl w:val="DA44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2118F8"/>
    <w:multiLevelType w:val="hybridMultilevel"/>
    <w:tmpl w:val="3C60B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4521B8"/>
    <w:multiLevelType w:val="hybridMultilevel"/>
    <w:tmpl w:val="A6861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6D433E"/>
    <w:multiLevelType w:val="hybridMultilevel"/>
    <w:tmpl w:val="A57C0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444D9A"/>
    <w:multiLevelType w:val="multilevel"/>
    <w:tmpl w:val="93E0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9610E4F"/>
    <w:multiLevelType w:val="hybridMultilevel"/>
    <w:tmpl w:val="09F2EF9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CF23FA5"/>
    <w:multiLevelType w:val="hybridMultilevel"/>
    <w:tmpl w:val="DCF89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9621A1"/>
    <w:multiLevelType w:val="hybridMultilevel"/>
    <w:tmpl w:val="86D63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431FA8"/>
    <w:multiLevelType w:val="hybridMultilevel"/>
    <w:tmpl w:val="7442A998"/>
    <w:lvl w:ilvl="0" w:tplc="0409000F">
      <w:start w:val="1"/>
      <w:numFmt w:val="decimal"/>
      <w:lvlText w:val="%1."/>
      <w:lvlJc w:val="left"/>
      <w:pPr>
        <w:ind w:left="2930" w:hanging="360"/>
      </w:pPr>
    </w:lvl>
    <w:lvl w:ilvl="1" w:tplc="04090019" w:tentative="1">
      <w:start w:val="1"/>
      <w:numFmt w:val="lowerLetter"/>
      <w:lvlText w:val="%2."/>
      <w:lvlJc w:val="left"/>
      <w:pPr>
        <w:ind w:left="3650" w:hanging="360"/>
      </w:pPr>
    </w:lvl>
    <w:lvl w:ilvl="2" w:tplc="0409001B" w:tentative="1">
      <w:start w:val="1"/>
      <w:numFmt w:val="lowerRoman"/>
      <w:lvlText w:val="%3."/>
      <w:lvlJc w:val="right"/>
      <w:pPr>
        <w:ind w:left="4370" w:hanging="180"/>
      </w:pPr>
    </w:lvl>
    <w:lvl w:ilvl="3" w:tplc="0409000F" w:tentative="1">
      <w:start w:val="1"/>
      <w:numFmt w:val="decimal"/>
      <w:lvlText w:val="%4."/>
      <w:lvlJc w:val="left"/>
      <w:pPr>
        <w:ind w:left="5090" w:hanging="360"/>
      </w:pPr>
    </w:lvl>
    <w:lvl w:ilvl="4" w:tplc="04090019" w:tentative="1">
      <w:start w:val="1"/>
      <w:numFmt w:val="lowerLetter"/>
      <w:lvlText w:val="%5."/>
      <w:lvlJc w:val="left"/>
      <w:pPr>
        <w:ind w:left="5810" w:hanging="360"/>
      </w:pPr>
    </w:lvl>
    <w:lvl w:ilvl="5" w:tplc="0409001B" w:tentative="1">
      <w:start w:val="1"/>
      <w:numFmt w:val="lowerRoman"/>
      <w:lvlText w:val="%6."/>
      <w:lvlJc w:val="right"/>
      <w:pPr>
        <w:ind w:left="6530" w:hanging="180"/>
      </w:pPr>
    </w:lvl>
    <w:lvl w:ilvl="6" w:tplc="0409000F" w:tentative="1">
      <w:start w:val="1"/>
      <w:numFmt w:val="decimal"/>
      <w:lvlText w:val="%7."/>
      <w:lvlJc w:val="left"/>
      <w:pPr>
        <w:ind w:left="7250" w:hanging="360"/>
      </w:pPr>
    </w:lvl>
    <w:lvl w:ilvl="7" w:tplc="04090019" w:tentative="1">
      <w:start w:val="1"/>
      <w:numFmt w:val="lowerLetter"/>
      <w:lvlText w:val="%8."/>
      <w:lvlJc w:val="left"/>
      <w:pPr>
        <w:ind w:left="7970" w:hanging="360"/>
      </w:pPr>
    </w:lvl>
    <w:lvl w:ilvl="8" w:tplc="0409001B" w:tentative="1">
      <w:start w:val="1"/>
      <w:numFmt w:val="lowerRoman"/>
      <w:lvlText w:val="%9."/>
      <w:lvlJc w:val="right"/>
      <w:pPr>
        <w:ind w:left="8690" w:hanging="180"/>
      </w:pPr>
    </w:lvl>
  </w:abstractNum>
  <w:num w:numId="1" w16cid:durableId="748620752">
    <w:abstractNumId w:val="11"/>
  </w:num>
  <w:num w:numId="2" w16cid:durableId="1689983035">
    <w:abstractNumId w:val="16"/>
  </w:num>
  <w:num w:numId="3" w16cid:durableId="1437865801">
    <w:abstractNumId w:val="25"/>
  </w:num>
  <w:num w:numId="4" w16cid:durableId="1650943604">
    <w:abstractNumId w:val="20"/>
  </w:num>
  <w:num w:numId="5" w16cid:durableId="1701779490">
    <w:abstractNumId w:val="4"/>
  </w:num>
  <w:num w:numId="6" w16cid:durableId="1663049974">
    <w:abstractNumId w:val="9"/>
  </w:num>
  <w:num w:numId="7" w16cid:durableId="94399714">
    <w:abstractNumId w:val="28"/>
  </w:num>
  <w:num w:numId="8" w16cid:durableId="1588028923">
    <w:abstractNumId w:val="2"/>
  </w:num>
  <w:num w:numId="9" w16cid:durableId="1678653856">
    <w:abstractNumId w:val="23"/>
  </w:num>
  <w:num w:numId="10" w16cid:durableId="964894286">
    <w:abstractNumId w:val="12"/>
  </w:num>
  <w:num w:numId="11" w16cid:durableId="1695616877">
    <w:abstractNumId w:val="1"/>
  </w:num>
  <w:num w:numId="12" w16cid:durableId="1849639617">
    <w:abstractNumId w:val="6"/>
  </w:num>
  <w:num w:numId="13" w16cid:durableId="1950038525">
    <w:abstractNumId w:val="13"/>
  </w:num>
  <w:num w:numId="14" w16cid:durableId="1249535683">
    <w:abstractNumId w:val="3"/>
  </w:num>
  <w:num w:numId="15" w16cid:durableId="821193808">
    <w:abstractNumId w:val="14"/>
  </w:num>
  <w:num w:numId="16" w16cid:durableId="1839268179">
    <w:abstractNumId w:val="31"/>
  </w:num>
  <w:num w:numId="17" w16cid:durableId="1679234197">
    <w:abstractNumId w:val="17"/>
  </w:num>
  <w:num w:numId="18" w16cid:durableId="648051169">
    <w:abstractNumId w:val="33"/>
  </w:num>
  <w:num w:numId="19" w16cid:durableId="1565683441">
    <w:abstractNumId w:val="30"/>
  </w:num>
  <w:num w:numId="20" w16cid:durableId="689911076">
    <w:abstractNumId w:val="5"/>
  </w:num>
  <w:num w:numId="21" w16cid:durableId="1643465528">
    <w:abstractNumId w:val="35"/>
  </w:num>
  <w:num w:numId="22" w16cid:durableId="1758864613">
    <w:abstractNumId w:val="8"/>
  </w:num>
  <w:num w:numId="23" w16cid:durableId="66073157">
    <w:abstractNumId w:val="22"/>
  </w:num>
  <w:num w:numId="24" w16cid:durableId="1210344323">
    <w:abstractNumId w:val="26"/>
  </w:num>
  <w:num w:numId="25" w16cid:durableId="830756324">
    <w:abstractNumId w:val="27"/>
  </w:num>
  <w:num w:numId="26" w16cid:durableId="71440276">
    <w:abstractNumId w:val="10"/>
  </w:num>
  <w:num w:numId="27" w16cid:durableId="1699625380">
    <w:abstractNumId w:val="0"/>
  </w:num>
  <w:num w:numId="28" w16cid:durableId="1189954508">
    <w:abstractNumId w:val="7"/>
  </w:num>
  <w:num w:numId="29" w16cid:durableId="91358999">
    <w:abstractNumId w:val="21"/>
  </w:num>
  <w:num w:numId="30" w16cid:durableId="1677268394">
    <w:abstractNumId w:val="24"/>
  </w:num>
  <w:num w:numId="31" w16cid:durableId="829174782">
    <w:abstractNumId w:val="19"/>
  </w:num>
  <w:num w:numId="32" w16cid:durableId="1215041913">
    <w:abstractNumId w:val="18"/>
  </w:num>
  <w:num w:numId="33" w16cid:durableId="1582333726">
    <w:abstractNumId w:val="29"/>
  </w:num>
  <w:num w:numId="34" w16cid:durableId="354697698">
    <w:abstractNumId w:val="15"/>
  </w:num>
  <w:num w:numId="35" w16cid:durableId="379792119">
    <w:abstractNumId w:val="32"/>
  </w:num>
  <w:num w:numId="36" w16cid:durableId="36906527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517"/>
    <w:rsid w:val="0002591E"/>
    <w:rsid w:val="00056044"/>
    <w:rsid w:val="00061490"/>
    <w:rsid w:val="000733E6"/>
    <w:rsid w:val="000B4A5B"/>
    <w:rsid w:val="000D79A9"/>
    <w:rsid w:val="001025F3"/>
    <w:rsid w:val="001A0D72"/>
    <w:rsid w:val="001C6F20"/>
    <w:rsid w:val="001D2644"/>
    <w:rsid w:val="001F3C5B"/>
    <w:rsid w:val="0024279D"/>
    <w:rsid w:val="00271D94"/>
    <w:rsid w:val="00283A5F"/>
    <w:rsid w:val="002C6EC6"/>
    <w:rsid w:val="002D4E94"/>
    <w:rsid w:val="00312AE6"/>
    <w:rsid w:val="00331B95"/>
    <w:rsid w:val="00341B44"/>
    <w:rsid w:val="0035702D"/>
    <w:rsid w:val="003820C3"/>
    <w:rsid w:val="003F46A1"/>
    <w:rsid w:val="0040174D"/>
    <w:rsid w:val="00464D4F"/>
    <w:rsid w:val="00486E97"/>
    <w:rsid w:val="004A50A8"/>
    <w:rsid w:val="005161CD"/>
    <w:rsid w:val="0057284B"/>
    <w:rsid w:val="005906C8"/>
    <w:rsid w:val="005B5D8B"/>
    <w:rsid w:val="005C7A08"/>
    <w:rsid w:val="005D08DB"/>
    <w:rsid w:val="00605856"/>
    <w:rsid w:val="006236E1"/>
    <w:rsid w:val="00655E57"/>
    <w:rsid w:val="006855CC"/>
    <w:rsid w:val="006941BD"/>
    <w:rsid w:val="006E3E1A"/>
    <w:rsid w:val="00713CDF"/>
    <w:rsid w:val="007253B3"/>
    <w:rsid w:val="00726ED6"/>
    <w:rsid w:val="00741517"/>
    <w:rsid w:val="007518A5"/>
    <w:rsid w:val="00770E75"/>
    <w:rsid w:val="007850C4"/>
    <w:rsid w:val="007A1310"/>
    <w:rsid w:val="007B4DE2"/>
    <w:rsid w:val="007D1FBF"/>
    <w:rsid w:val="007F1205"/>
    <w:rsid w:val="007F7771"/>
    <w:rsid w:val="0081092C"/>
    <w:rsid w:val="0081772D"/>
    <w:rsid w:val="00820153"/>
    <w:rsid w:val="00880973"/>
    <w:rsid w:val="00892183"/>
    <w:rsid w:val="008F0040"/>
    <w:rsid w:val="008F468F"/>
    <w:rsid w:val="0090375F"/>
    <w:rsid w:val="00905FD8"/>
    <w:rsid w:val="009064E6"/>
    <w:rsid w:val="0091315B"/>
    <w:rsid w:val="0094267A"/>
    <w:rsid w:val="009B16B4"/>
    <w:rsid w:val="009B534A"/>
    <w:rsid w:val="00A25C92"/>
    <w:rsid w:val="00A446AA"/>
    <w:rsid w:val="00A77813"/>
    <w:rsid w:val="00AA2066"/>
    <w:rsid w:val="00AA6307"/>
    <w:rsid w:val="00AE4CCE"/>
    <w:rsid w:val="00B04B63"/>
    <w:rsid w:val="00B56AEE"/>
    <w:rsid w:val="00B64709"/>
    <w:rsid w:val="00BA5E8A"/>
    <w:rsid w:val="00BB4C7C"/>
    <w:rsid w:val="00C033BD"/>
    <w:rsid w:val="00C50086"/>
    <w:rsid w:val="00CB168D"/>
    <w:rsid w:val="00D1476F"/>
    <w:rsid w:val="00D14BA6"/>
    <w:rsid w:val="00D741C7"/>
    <w:rsid w:val="00E0489B"/>
    <w:rsid w:val="00E06920"/>
    <w:rsid w:val="00E7329D"/>
    <w:rsid w:val="00F06391"/>
    <w:rsid w:val="00F10FD0"/>
    <w:rsid w:val="00F45AC5"/>
    <w:rsid w:val="00F54F8C"/>
    <w:rsid w:val="00F6505A"/>
    <w:rsid w:val="00F82520"/>
    <w:rsid w:val="00FD7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DD5F24"/>
  <w15:chartTrackingRefBased/>
  <w15:docId w15:val="{E2D81CF5-5EF5-47F0-91EB-A1D16F7A1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D94"/>
    <w:pPr>
      <w:jc w:val="both"/>
    </w:pPr>
    <w:rPr>
      <w:sz w:val="24"/>
    </w:rPr>
  </w:style>
  <w:style w:type="paragraph" w:styleId="Heading1">
    <w:name w:val="heading 1"/>
    <w:basedOn w:val="Normal"/>
    <w:next w:val="Normal"/>
    <w:link w:val="Heading1Char"/>
    <w:uiPriority w:val="9"/>
    <w:qFormat/>
    <w:rsid w:val="00AE4CCE"/>
    <w:pPr>
      <w:keepNext/>
      <w:keepLines/>
      <w:spacing w:before="600" w:after="320" w:line="240" w:lineRule="auto"/>
      <w:jc w:val="center"/>
      <w:outlineLvl w:val="0"/>
    </w:pPr>
    <w:rPr>
      <w:rFonts w:eastAsiaTheme="majorEastAsia" w:cstheme="majorBidi"/>
      <w:b/>
      <w:color w:val="000000" w:themeColor="text1"/>
      <w:sz w:val="40"/>
      <w:szCs w:val="40"/>
    </w:rPr>
  </w:style>
  <w:style w:type="paragraph" w:styleId="Heading2">
    <w:name w:val="heading 2"/>
    <w:basedOn w:val="Normal"/>
    <w:next w:val="Normal"/>
    <w:link w:val="Heading2Char"/>
    <w:uiPriority w:val="9"/>
    <w:unhideWhenUsed/>
    <w:qFormat/>
    <w:rsid w:val="00AE4CCE"/>
    <w:pPr>
      <w:keepNext/>
      <w:keepLines/>
      <w:spacing w:before="160" w:after="80" w:line="240" w:lineRule="auto"/>
      <w:jc w:val="left"/>
      <w:outlineLvl w:val="1"/>
    </w:pPr>
    <w:rPr>
      <w:rFonts w:eastAsiaTheme="majorEastAsia" w:cstheme="majorBidi"/>
      <w:b/>
      <w:color w:val="000000" w:themeColor="text1"/>
      <w:sz w:val="36"/>
      <w:szCs w:val="32"/>
    </w:rPr>
  </w:style>
  <w:style w:type="paragraph" w:styleId="Heading3">
    <w:name w:val="heading 3"/>
    <w:basedOn w:val="Normal"/>
    <w:next w:val="Normal"/>
    <w:link w:val="Heading3Char"/>
    <w:uiPriority w:val="9"/>
    <w:unhideWhenUsed/>
    <w:qFormat/>
    <w:rsid w:val="00AE4CCE"/>
    <w:pPr>
      <w:keepNext/>
      <w:keepLines/>
      <w:spacing w:before="160" w:after="80" w:line="240" w:lineRule="auto"/>
      <w:jc w:val="left"/>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AE4CCE"/>
    <w:pPr>
      <w:keepNext/>
      <w:keepLines/>
      <w:spacing w:before="80" w:after="40" w:line="240" w:lineRule="auto"/>
      <w:jc w:val="left"/>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741517"/>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7415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15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15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15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CCE"/>
    <w:rPr>
      <w:rFonts w:eastAsiaTheme="majorEastAsia" w:cstheme="majorBidi"/>
      <w:b/>
      <w:color w:val="000000" w:themeColor="text1"/>
      <w:sz w:val="40"/>
      <w:szCs w:val="40"/>
    </w:rPr>
  </w:style>
  <w:style w:type="character" w:customStyle="1" w:styleId="Heading2Char">
    <w:name w:val="Heading 2 Char"/>
    <w:basedOn w:val="DefaultParagraphFont"/>
    <w:link w:val="Heading2"/>
    <w:uiPriority w:val="9"/>
    <w:rsid w:val="00AE4CCE"/>
    <w:rPr>
      <w:rFonts w:eastAsiaTheme="majorEastAsia" w:cstheme="majorBidi"/>
      <w:b/>
      <w:color w:val="000000" w:themeColor="text1"/>
      <w:sz w:val="36"/>
      <w:szCs w:val="32"/>
    </w:rPr>
  </w:style>
  <w:style w:type="character" w:customStyle="1" w:styleId="Heading3Char">
    <w:name w:val="Heading 3 Char"/>
    <w:basedOn w:val="DefaultParagraphFont"/>
    <w:link w:val="Heading3"/>
    <w:uiPriority w:val="9"/>
    <w:rsid w:val="00AE4CCE"/>
    <w:rPr>
      <w:rFonts w:eastAsiaTheme="majorEastAsia" w:cstheme="majorBidi"/>
      <w:b/>
      <w:color w:val="000000" w:themeColor="text1"/>
      <w:sz w:val="28"/>
      <w:szCs w:val="28"/>
    </w:rPr>
  </w:style>
  <w:style w:type="character" w:customStyle="1" w:styleId="Heading4Char">
    <w:name w:val="Heading 4 Char"/>
    <w:basedOn w:val="DefaultParagraphFont"/>
    <w:link w:val="Heading4"/>
    <w:uiPriority w:val="9"/>
    <w:rsid w:val="00AE4CCE"/>
    <w:rPr>
      <w:rFonts w:eastAsiaTheme="majorEastAsia" w:cstheme="majorBidi"/>
      <w:b/>
      <w:iCs/>
      <w:color w:val="000000" w:themeColor="text1"/>
      <w:sz w:val="24"/>
    </w:rPr>
  </w:style>
  <w:style w:type="character" w:customStyle="1" w:styleId="Heading5Char">
    <w:name w:val="Heading 5 Char"/>
    <w:basedOn w:val="DefaultParagraphFont"/>
    <w:link w:val="Heading5"/>
    <w:uiPriority w:val="9"/>
    <w:semiHidden/>
    <w:rsid w:val="00741517"/>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7415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15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15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1517"/>
    <w:rPr>
      <w:rFonts w:eastAsiaTheme="majorEastAsia" w:cstheme="majorBidi"/>
      <w:color w:val="272727" w:themeColor="text1" w:themeTint="D8"/>
    </w:rPr>
  </w:style>
  <w:style w:type="paragraph" w:styleId="Title">
    <w:name w:val="Title"/>
    <w:basedOn w:val="Normal"/>
    <w:next w:val="Normal"/>
    <w:link w:val="TitleChar"/>
    <w:uiPriority w:val="10"/>
    <w:qFormat/>
    <w:rsid w:val="007415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5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151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15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151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41517"/>
    <w:rPr>
      <w:i/>
      <w:iCs/>
      <w:color w:val="404040" w:themeColor="text1" w:themeTint="BF"/>
    </w:rPr>
  </w:style>
  <w:style w:type="paragraph" w:styleId="ListParagraph">
    <w:name w:val="List Paragraph"/>
    <w:basedOn w:val="Normal"/>
    <w:uiPriority w:val="34"/>
    <w:qFormat/>
    <w:rsid w:val="00741517"/>
    <w:pPr>
      <w:ind w:left="720"/>
      <w:contextualSpacing/>
    </w:pPr>
  </w:style>
  <w:style w:type="character" w:styleId="IntenseEmphasis">
    <w:name w:val="Intense Emphasis"/>
    <w:basedOn w:val="DefaultParagraphFont"/>
    <w:uiPriority w:val="21"/>
    <w:qFormat/>
    <w:rsid w:val="00741517"/>
    <w:rPr>
      <w:i/>
      <w:iCs/>
      <w:color w:val="365F91" w:themeColor="accent1" w:themeShade="BF"/>
    </w:rPr>
  </w:style>
  <w:style w:type="paragraph" w:styleId="IntenseQuote">
    <w:name w:val="Intense Quote"/>
    <w:basedOn w:val="Normal"/>
    <w:next w:val="Normal"/>
    <w:link w:val="IntenseQuoteChar"/>
    <w:uiPriority w:val="30"/>
    <w:qFormat/>
    <w:rsid w:val="00741517"/>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741517"/>
    <w:rPr>
      <w:i/>
      <w:iCs/>
      <w:color w:val="365F91" w:themeColor="accent1" w:themeShade="BF"/>
    </w:rPr>
  </w:style>
  <w:style w:type="character" w:styleId="IntenseReference">
    <w:name w:val="Intense Reference"/>
    <w:basedOn w:val="DefaultParagraphFont"/>
    <w:uiPriority w:val="32"/>
    <w:qFormat/>
    <w:rsid w:val="00741517"/>
    <w:rPr>
      <w:b/>
      <w:bCs/>
      <w:smallCaps/>
      <w:color w:val="365F91" w:themeColor="accent1" w:themeShade="BF"/>
      <w:spacing w:val="5"/>
    </w:rPr>
  </w:style>
  <w:style w:type="paragraph" w:styleId="NoSpacing">
    <w:name w:val="No Spacing"/>
    <w:uiPriority w:val="1"/>
    <w:qFormat/>
    <w:rsid w:val="0057284B"/>
    <w:pPr>
      <w:spacing w:after="0" w:line="240" w:lineRule="auto"/>
    </w:pPr>
    <w:rPr>
      <w:sz w:val="24"/>
    </w:rPr>
  </w:style>
  <w:style w:type="character" w:styleId="Strong">
    <w:name w:val="Strong"/>
    <w:basedOn w:val="DefaultParagraphFont"/>
    <w:uiPriority w:val="22"/>
    <w:qFormat/>
    <w:rsid w:val="00A446AA"/>
    <w:rPr>
      <w:b/>
      <w:bCs/>
    </w:rPr>
  </w:style>
  <w:style w:type="paragraph" w:styleId="NormalWeb">
    <w:name w:val="Normal (Web)"/>
    <w:basedOn w:val="Normal"/>
    <w:uiPriority w:val="99"/>
    <w:unhideWhenUsed/>
    <w:rsid w:val="00A446AA"/>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PlaceholderText">
    <w:name w:val="Placeholder Text"/>
    <w:basedOn w:val="DefaultParagraphFont"/>
    <w:uiPriority w:val="99"/>
    <w:semiHidden/>
    <w:rsid w:val="00C033BD"/>
    <w:rPr>
      <w:color w:val="666666"/>
    </w:rPr>
  </w:style>
  <w:style w:type="table" w:styleId="TableGrid">
    <w:name w:val="Table Grid"/>
    <w:basedOn w:val="TableNormal"/>
    <w:uiPriority w:val="59"/>
    <w:rsid w:val="00A25C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1476F"/>
    <w:rPr>
      <w:color w:val="0000FF" w:themeColor="hyperlink"/>
      <w:u w:val="single"/>
    </w:rPr>
  </w:style>
  <w:style w:type="character" w:styleId="UnresolvedMention">
    <w:name w:val="Unresolved Mention"/>
    <w:basedOn w:val="DefaultParagraphFont"/>
    <w:uiPriority w:val="99"/>
    <w:semiHidden/>
    <w:unhideWhenUsed/>
    <w:rsid w:val="00D1476F"/>
    <w:rPr>
      <w:color w:val="605E5C"/>
      <w:shd w:val="clear" w:color="auto" w:fill="E1DFDD"/>
    </w:rPr>
  </w:style>
  <w:style w:type="paragraph" w:styleId="Bibliography">
    <w:name w:val="Bibliography"/>
    <w:basedOn w:val="Normal"/>
    <w:next w:val="Normal"/>
    <w:uiPriority w:val="37"/>
    <w:unhideWhenUsed/>
    <w:rsid w:val="007F1205"/>
  </w:style>
  <w:style w:type="paragraph" w:styleId="TOCHeading">
    <w:name w:val="TOC Heading"/>
    <w:basedOn w:val="Heading1"/>
    <w:next w:val="Normal"/>
    <w:uiPriority w:val="39"/>
    <w:unhideWhenUsed/>
    <w:qFormat/>
    <w:rsid w:val="007F1205"/>
    <w:pPr>
      <w:spacing w:before="240" w:after="0" w:line="259" w:lineRule="auto"/>
      <w:jc w:val="left"/>
      <w:outlineLvl w:val="9"/>
    </w:pPr>
    <w:rPr>
      <w:rFonts w:asciiTheme="majorHAnsi" w:hAnsiTheme="majorHAnsi"/>
      <w:b w:val="0"/>
      <w:color w:val="365F91" w:themeColor="accent1" w:themeShade="BF"/>
      <w:kern w:val="0"/>
      <w:sz w:val="32"/>
      <w:szCs w:val="32"/>
      <w14:ligatures w14:val="none"/>
    </w:rPr>
  </w:style>
  <w:style w:type="paragraph" w:styleId="TOC1">
    <w:name w:val="toc 1"/>
    <w:basedOn w:val="Normal"/>
    <w:next w:val="Normal"/>
    <w:autoRedefine/>
    <w:uiPriority w:val="39"/>
    <w:unhideWhenUsed/>
    <w:rsid w:val="009B16B4"/>
    <w:pPr>
      <w:tabs>
        <w:tab w:val="right" w:leader="dot" w:pos="9350"/>
      </w:tabs>
      <w:spacing w:after="100"/>
    </w:pPr>
    <w:rPr>
      <w:b/>
      <w:bCs/>
      <w:noProof/>
    </w:rPr>
  </w:style>
  <w:style w:type="paragraph" w:styleId="TOC2">
    <w:name w:val="toc 2"/>
    <w:basedOn w:val="Normal"/>
    <w:next w:val="Normal"/>
    <w:autoRedefine/>
    <w:uiPriority w:val="39"/>
    <w:unhideWhenUsed/>
    <w:rsid w:val="007F1205"/>
    <w:pPr>
      <w:spacing w:after="100"/>
      <w:ind w:left="240"/>
    </w:pPr>
  </w:style>
  <w:style w:type="paragraph" w:styleId="TOC3">
    <w:name w:val="toc 3"/>
    <w:basedOn w:val="Normal"/>
    <w:next w:val="Normal"/>
    <w:autoRedefine/>
    <w:uiPriority w:val="39"/>
    <w:unhideWhenUsed/>
    <w:rsid w:val="009B16B4"/>
    <w:pPr>
      <w:tabs>
        <w:tab w:val="right" w:leader="dot" w:pos="9350"/>
      </w:tabs>
      <w:spacing w:after="100"/>
      <w:ind w:left="480"/>
    </w:pPr>
    <w:rPr>
      <w:rFonts w:cstheme="minorHAnsi"/>
      <w:noProof/>
    </w:rPr>
  </w:style>
  <w:style w:type="paragraph" w:styleId="Header">
    <w:name w:val="header"/>
    <w:basedOn w:val="Normal"/>
    <w:link w:val="HeaderChar"/>
    <w:uiPriority w:val="99"/>
    <w:unhideWhenUsed/>
    <w:rsid w:val="007F1205"/>
    <w:pPr>
      <w:tabs>
        <w:tab w:val="center" w:pos="4680"/>
        <w:tab w:val="right" w:pos="9360"/>
      </w:tabs>
      <w:spacing w:after="0" w:line="240" w:lineRule="auto"/>
    </w:pPr>
    <w:rPr>
      <w:rFonts w:eastAsiaTheme="minorEastAsia" w:cs="Times New Roman"/>
      <w:kern w:val="0"/>
      <w:sz w:val="22"/>
      <w14:ligatures w14:val="none"/>
    </w:rPr>
  </w:style>
  <w:style w:type="character" w:customStyle="1" w:styleId="HeaderChar">
    <w:name w:val="Header Char"/>
    <w:basedOn w:val="DefaultParagraphFont"/>
    <w:link w:val="Header"/>
    <w:uiPriority w:val="99"/>
    <w:rsid w:val="007F1205"/>
    <w:rPr>
      <w:rFonts w:eastAsiaTheme="minorEastAsia" w:cs="Times New Roman"/>
      <w:kern w:val="0"/>
      <w14:ligatures w14:val="none"/>
    </w:rPr>
  </w:style>
  <w:style w:type="paragraph" w:styleId="Footer">
    <w:name w:val="footer"/>
    <w:basedOn w:val="Normal"/>
    <w:link w:val="FooterChar"/>
    <w:uiPriority w:val="99"/>
    <w:unhideWhenUsed/>
    <w:rsid w:val="001F3C5B"/>
    <w:pPr>
      <w:tabs>
        <w:tab w:val="center" w:pos="4680"/>
        <w:tab w:val="right" w:pos="9360"/>
      </w:tabs>
      <w:spacing w:after="0" w:line="240" w:lineRule="auto"/>
    </w:pPr>
    <w:rPr>
      <w:rFonts w:eastAsiaTheme="minorEastAsia" w:cs="Times New Roman"/>
      <w:kern w:val="0"/>
      <w:sz w:val="22"/>
      <w14:ligatures w14:val="none"/>
    </w:rPr>
  </w:style>
  <w:style w:type="character" w:customStyle="1" w:styleId="FooterChar">
    <w:name w:val="Footer Char"/>
    <w:basedOn w:val="DefaultParagraphFont"/>
    <w:link w:val="Footer"/>
    <w:uiPriority w:val="99"/>
    <w:rsid w:val="001F3C5B"/>
    <w:rPr>
      <w:rFonts w:eastAsiaTheme="minorEastAsia" w:cs="Times New Roman"/>
      <w:kern w:val="0"/>
      <w14:ligatures w14:val="none"/>
    </w:rPr>
  </w:style>
  <w:style w:type="paragraph" w:styleId="Caption">
    <w:name w:val="caption"/>
    <w:basedOn w:val="Normal"/>
    <w:next w:val="Normal"/>
    <w:uiPriority w:val="35"/>
    <w:unhideWhenUsed/>
    <w:qFormat/>
    <w:rsid w:val="004A50A8"/>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02591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9317">
      <w:bodyDiv w:val="1"/>
      <w:marLeft w:val="0"/>
      <w:marRight w:val="0"/>
      <w:marTop w:val="0"/>
      <w:marBottom w:val="0"/>
      <w:divBdr>
        <w:top w:val="none" w:sz="0" w:space="0" w:color="auto"/>
        <w:left w:val="none" w:sz="0" w:space="0" w:color="auto"/>
        <w:bottom w:val="none" w:sz="0" w:space="0" w:color="auto"/>
        <w:right w:val="none" w:sz="0" w:space="0" w:color="auto"/>
      </w:divBdr>
    </w:div>
    <w:div w:id="24402947">
      <w:bodyDiv w:val="1"/>
      <w:marLeft w:val="0"/>
      <w:marRight w:val="0"/>
      <w:marTop w:val="0"/>
      <w:marBottom w:val="0"/>
      <w:divBdr>
        <w:top w:val="none" w:sz="0" w:space="0" w:color="auto"/>
        <w:left w:val="none" w:sz="0" w:space="0" w:color="auto"/>
        <w:bottom w:val="none" w:sz="0" w:space="0" w:color="auto"/>
        <w:right w:val="none" w:sz="0" w:space="0" w:color="auto"/>
      </w:divBdr>
      <w:divsChild>
        <w:div w:id="1280377609">
          <w:marLeft w:val="0"/>
          <w:marRight w:val="0"/>
          <w:marTop w:val="0"/>
          <w:marBottom w:val="0"/>
          <w:divBdr>
            <w:top w:val="none" w:sz="0" w:space="0" w:color="auto"/>
            <w:left w:val="none" w:sz="0" w:space="0" w:color="auto"/>
            <w:bottom w:val="none" w:sz="0" w:space="0" w:color="auto"/>
            <w:right w:val="none" w:sz="0" w:space="0" w:color="auto"/>
          </w:divBdr>
          <w:divsChild>
            <w:div w:id="411705024">
              <w:marLeft w:val="0"/>
              <w:marRight w:val="0"/>
              <w:marTop w:val="0"/>
              <w:marBottom w:val="0"/>
              <w:divBdr>
                <w:top w:val="none" w:sz="0" w:space="0" w:color="auto"/>
                <w:left w:val="none" w:sz="0" w:space="0" w:color="auto"/>
                <w:bottom w:val="none" w:sz="0" w:space="0" w:color="auto"/>
                <w:right w:val="none" w:sz="0" w:space="0" w:color="auto"/>
              </w:divBdr>
            </w:div>
            <w:div w:id="87257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239">
      <w:bodyDiv w:val="1"/>
      <w:marLeft w:val="0"/>
      <w:marRight w:val="0"/>
      <w:marTop w:val="0"/>
      <w:marBottom w:val="0"/>
      <w:divBdr>
        <w:top w:val="none" w:sz="0" w:space="0" w:color="auto"/>
        <w:left w:val="none" w:sz="0" w:space="0" w:color="auto"/>
        <w:bottom w:val="none" w:sz="0" w:space="0" w:color="auto"/>
        <w:right w:val="none" w:sz="0" w:space="0" w:color="auto"/>
      </w:divBdr>
    </w:div>
    <w:div w:id="33964009">
      <w:bodyDiv w:val="1"/>
      <w:marLeft w:val="0"/>
      <w:marRight w:val="0"/>
      <w:marTop w:val="0"/>
      <w:marBottom w:val="0"/>
      <w:divBdr>
        <w:top w:val="none" w:sz="0" w:space="0" w:color="auto"/>
        <w:left w:val="none" w:sz="0" w:space="0" w:color="auto"/>
        <w:bottom w:val="none" w:sz="0" w:space="0" w:color="auto"/>
        <w:right w:val="none" w:sz="0" w:space="0" w:color="auto"/>
      </w:divBdr>
    </w:div>
    <w:div w:id="34668684">
      <w:bodyDiv w:val="1"/>
      <w:marLeft w:val="0"/>
      <w:marRight w:val="0"/>
      <w:marTop w:val="0"/>
      <w:marBottom w:val="0"/>
      <w:divBdr>
        <w:top w:val="none" w:sz="0" w:space="0" w:color="auto"/>
        <w:left w:val="none" w:sz="0" w:space="0" w:color="auto"/>
        <w:bottom w:val="none" w:sz="0" w:space="0" w:color="auto"/>
        <w:right w:val="none" w:sz="0" w:space="0" w:color="auto"/>
      </w:divBdr>
    </w:div>
    <w:div w:id="35353097">
      <w:bodyDiv w:val="1"/>
      <w:marLeft w:val="0"/>
      <w:marRight w:val="0"/>
      <w:marTop w:val="0"/>
      <w:marBottom w:val="0"/>
      <w:divBdr>
        <w:top w:val="none" w:sz="0" w:space="0" w:color="auto"/>
        <w:left w:val="none" w:sz="0" w:space="0" w:color="auto"/>
        <w:bottom w:val="none" w:sz="0" w:space="0" w:color="auto"/>
        <w:right w:val="none" w:sz="0" w:space="0" w:color="auto"/>
      </w:divBdr>
    </w:div>
    <w:div w:id="36204831">
      <w:bodyDiv w:val="1"/>
      <w:marLeft w:val="0"/>
      <w:marRight w:val="0"/>
      <w:marTop w:val="0"/>
      <w:marBottom w:val="0"/>
      <w:divBdr>
        <w:top w:val="none" w:sz="0" w:space="0" w:color="auto"/>
        <w:left w:val="none" w:sz="0" w:space="0" w:color="auto"/>
        <w:bottom w:val="none" w:sz="0" w:space="0" w:color="auto"/>
        <w:right w:val="none" w:sz="0" w:space="0" w:color="auto"/>
      </w:divBdr>
    </w:div>
    <w:div w:id="44137775">
      <w:bodyDiv w:val="1"/>
      <w:marLeft w:val="0"/>
      <w:marRight w:val="0"/>
      <w:marTop w:val="0"/>
      <w:marBottom w:val="0"/>
      <w:divBdr>
        <w:top w:val="none" w:sz="0" w:space="0" w:color="auto"/>
        <w:left w:val="none" w:sz="0" w:space="0" w:color="auto"/>
        <w:bottom w:val="none" w:sz="0" w:space="0" w:color="auto"/>
        <w:right w:val="none" w:sz="0" w:space="0" w:color="auto"/>
      </w:divBdr>
    </w:div>
    <w:div w:id="49155942">
      <w:bodyDiv w:val="1"/>
      <w:marLeft w:val="0"/>
      <w:marRight w:val="0"/>
      <w:marTop w:val="0"/>
      <w:marBottom w:val="0"/>
      <w:divBdr>
        <w:top w:val="none" w:sz="0" w:space="0" w:color="auto"/>
        <w:left w:val="none" w:sz="0" w:space="0" w:color="auto"/>
        <w:bottom w:val="none" w:sz="0" w:space="0" w:color="auto"/>
        <w:right w:val="none" w:sz="0" w:space="0" w:color="auto"/>
      </w:divBdr>
    </w:div>
    <w:div w:id="51588564">
      <w:bodyDiv w:val="1"/>
      <w:marLeft w:val="0"/>
      <w:marRight w:val="0"/>
      <w:marTop w:val="0"/>
      <w:marBottom w:val="0"/>
      <w:divBdr>
        <w:top w:val="none" w:sz="0" w:space="0" w:color="auto"/>
        <w:left w:val="none" w:sz="0" w:space="0" w:color="auto"/>
        <w:bottom w:val="none" w:sz="0" w:space="0" w:color="auto"/>
        <w:right w:val="none" w:sz="0" w:space="0" w:color="auto"/>
      </w:divBdr>
    </w:div>
    <w:div w:id="55473759">
      <w:bodyDiv w:val="1"/>
      <w:marLeft w:val="0"/>
      <w:marRight w:val="0"/>
      <w:marTop w:val="0"/>
      <w:marBottom w:val="0"/>
      <w:divBdr>
        <w:top w:val="none" w:sz="0" w:space="0" w:color="auto"/>
        <w:left w:val="none" w:sz="0" w:space="0" w:color="auto"/>
        <w:bottom w:val="none" w:sz="0" w:space="0" w:color="auto"/>
        <w:right w:val="none" w:sz="0" w:space="0" w:color="auto"/>
      </w:divBdr>
    </w:div>
    <w:div w:id="58872925">
      <w:bodyDiv w:val="1"/>
      <w:marLeft w:val="0"/>
      <w:marRight w:val="0"/>
      <w:marTop w:val="0"/>
      <w:marBottom w:val="0"/>
      <w:divBdr>
        <w:top w:val="none" w:sz="0" w:space="0" w:color="auto"/>
        <w:left w:val="none" w:sz="0" w:space="0" w:color="auto"/>
        <w:bottom w:val="none" w:sz="0" w:space="0" w:color="auto"/>
        <w:right w:val="none" w:sz="0" w:space="0" w:color="auto"/>
      </w:divBdr>
    </w:div>
    <w:div w:id="62721765">
      <w:bodyDiv w:val="1"/>
      <w:marLeft w:val="0"/>
      <w:marRight w:val="0"/>
      <w:marTop w:val="0"/>
      <w:marBottom w:val="0"/>
      <w:divBdr>
        <w:top w:val="none" w:sz="0" w:space="0" w:color="auto"/>
        <w:left w:val="none" w:sz="0" w:space="0" w:color="auto"/>
        <w:bottom w:val="none" w:sz="0" w:space="0" w:color="auto"/>
        <w:right w:val="none" w:sz="0" w:space="0" w:color="auto"/>
      </w:divBdr>
    </w:div>
    <w:div w:id="67308302">
      <w:bodyDiv w:val="1"/>
      <w:marLeft w:val="0"/>
      <w:marRight w:val="0"/>
      <w:marTop w:val="0"/>
      <w:marBottom w:val="0"/>
      <w:divBdr>
        <w:top w:val="none" w:sz="0" w:space="0" w:color="auto"/>
        <w:left w:val="none" w:sz="0" w:space="0" w:color="auto"/>
        <w:bottom w:val="none" w:sz="0" w:space="0" w:color="auto"/>
        <w:right w:val="none" w:sz="0" w:space="0" w:color="auto"/>
      </w:divBdr>
    </w:div>
    <w:div w:id="68158607">
      <w:bodyDiv w:val="1"/>
      <w:marLeft w:val="0"/>
      <w:marRight w:val="0"/>
      <w:marTop w:val="0"/>
      <w:marBottom w:val="0"/>
      <w:divBdr>
        <w:top w:val="none" w:sz="0" w:space="0" w:color="auto"/>
        <w:left w:val="none" w:sz="0" w:space="0" w:color="auto"/>
        <w:bottom w:val="none" w:sz="0" w:space="0" w:color="auto"/>
        <w:right w:val="none" w:sz="0" w:space="0" w:color="auto"/>
      </w:divBdr>
    </w:div>
    <w:div w:id="73626703">
      <w:bodyDiv w:val="1"/>
      <w:marLeft w:val="0"/>
      <w:marRight w:val="0"/>
      <w:marTop w:val="0"/>
      <w:marBottom w:val="0"/>
      <w:divBdr>
        <w:top w:val="none" w:sz="0" w:space="0" w:color="auto"/>
        <w:left w:val="none" w:sz="0" w:space="0" w:color="auto"/>
        <w:bottom w:val="none" w:sz="0" w:space="0" w:color="auto"/>
        <w:right w:val="none" w:sz="0" w:space="0" w:color="auto"/>
      </w:divBdr>
    </w:div>
    <w:div w:id="75978298">
      <w:bodyDiv w:val="1"/>
      <w:marLeft w:val="0"/>
      <w:marRight w:val="0"/>
      <w:marTop w:val="0"/>
      <w:marBottom w:val="0"/>
      <w:divBdr>
        <w:top w:val="none" w:sz="0" w:space="0" w:color="auto"/>
        <w:left w:val="none" w:sz="0" w:space="0" w:color="auto"/>
        <w:bottom w:val="none" w:sz="0" w:space="0" w:color="auto"/>
        <w:right w:val="none" w:sz="0" w:space="0" w:color="auto"/>
      </w:divBdr>
    </w:div>
    <w:div w:id="76177814">
      <w:bodyDiv w:val="1"/>
      <w:marLeft w:val="0"/>
      <w:marRight w:val="0"/>
      <w:marTop w:val="0"/>
      <w:marBottom w:val="0"/>
      <w:divBdr>
        <w:top w:val="none" w:sz="0" w:space="0" w:color="auto"/>
        <w:left w:val="none" w:sz="0" w:space="0" w:color="auto"/>
        <w:bottom w:val="none" w:sz="0" w:space="0" w:color="auto"/>
        <w:right w:val="none" w:sz="0" w:space="0" w:color="auto"/>
      </w:divBdr>
    </w:div>
    <w:div w:id="76487690">
      <w:bodyDiv w:val="1"/>
      <w:marLeft w:val="0"/>
      <w:marRight w:val="0"/>
      <w:marTop w:val="0"/>
      <w:marBottom w:val="0"/>
      <w:divBdr>
        <w:top w:val="none" w:sz="0" w:space="0" w:color="auto"/>
        <w:left w:val="none" w:sz="0" w:space="0" w:color="auto"/>
        <w:bottom w:val="none" w:sz="0" w:space="0" w:color="auto"/>
        <w:right w:val="none" w:sz="0" w:space="0" w:color="auto"/>
      </w:divBdr>
    </w:div>
    <w:div w:id="78871755">
      <w:bodyDiv w:val="1"/>
      <w:marLeft w:val="0"/>
      <w:marRight w:val="0"/>
      <w:marTop w:val="0"/>
      <w:marBottom w:val="0"/>
      <w:divBdr>
        <w:top w:val="none" w:sz="0" w:space="0" w:color="auto"/>
        <w:left w:val="none" w:sz="0" w:space="0" w:color="auto"/>
        <w:bottom w:val="none" w:sz="0" w:space="0" w:color="auto"/>
        <w:right w:val="none" w:sz="0" w:space="0" w:color="auto"/>
      </w:divBdr>
    </w:div>
    <w:div w:id="85425664">
      <w:bodyDiv w:val="1"/>
      <w:marLeft w:val="0"/>
      <w:marRight w:val="0"/>
      <w:marTop w:val="0"/>
      <w:marBottom w:val="0"/>
      <w:divBdr>
        <w:top w:val="none" w:sz="0" w:space="0" w:color="auto"/>
        <w:left w:val="none" w:sz="0" w:space="0" w:color="auto"/>
        <w:bottom w:val="none" w:sz="0" w:space="0" w:color="auto"/>
        <w:right w:val="none" w:sz="0" w:space="0" w:color="auto"/>
      </w:divBdr>
    </w:div>
    <w:div w:id="88474758">
      <w:bodyDiv w:val="1"/>
      <w:marLeft w:val="0"/>
      <w:marRight w:val="0"/>
      <w:marTop w:val="0"/>
      <w:marBottom w:val="0"/>
      <w:divBdr>
        <w:top w:val="none" w:sz="0" w:space="0" w:color="auto"/>
        <w:left w:val="none" w:sz="0" w:space="0" w:color="auto"/>
        <w:bottom w:val="none" w:sz="0" w:space="0" w:color="auto"/>
        <w:right w:val="none" w:sz="0" w:space="0" w:color="auto"/>
      </w:divBdr>
    </w:div>
    <w:div w:id="98376800">
      <w:bodyDiv w:val="1"/>
      <w:marLeft w:val="0"/>
      <w:marRight w:val="0"/>
      <w:marTop w:val="0"/>
      <w:marBottom w:val="0"/>
      <w:divBdr>
        <w:top w:val="none" w:sz="0" w:space="0" w:color="auto"/>
        <w:left w:val="none" w:sz="0" w:space="0" w:color="auto"/>
        <w:bottom w:val="none" w:sz="0" w:space="0" w:color="auto"/>
        <w:right w:val="none" w:sz="0" w:space="0" w:color="auto"/>
      </w:divBdr>
    </w:div>
    <w:div w:id="103036785">
      <w:bodyDiv w:val="1"/>
      <w:marLeft w:val="0"/>
      <w:marRight w:val="0"/>
      <w:marTop w:val="0"/>
      <w:marBottom w:val="0"/>
      <w:divBdr>
        <w:top w:val="none" w:sz="0" w:space="0" w:color="auto"/>
        <w:left w:val="none" w:sz="0" w:space="0" w:color="auto"/>
        <w:bottom w:val="none" w:sz="0" w:space="0" w:color="auto"/>
        <w:right w:val="none" w:sz="0" w:space="0" w:color="auto"/>
      </w:divBdr>
    </w:div>
    <w:div w:id="109863003">
      <w:bodyDiv w:val="1"/>
      <w:marLeft w:val="0"/>
      <w:marRight w:val="0"/>
      <w:marTop w:val="0"/>
      <w:marBottom w:val="0"/>
      <w:divBdr>
        <w:top w:val="none" w:sz="0" w:space="0" w:color="auto"/>
        <w:left w:val="none" w:sz="0" w:space="0" w:color="auto"/>
        <w:bottom w:val="none" w:sz="0" w:space="0" w:color="auto"/>
        <w:right w:val="none" w:sz="0" w:space="0" w:color="auto"/>
      </w:divBdr>
    </w:div>
    <w:div w:id="110444460">
      <w:bodyDiv w:val="1"/>
      <w:marLeft w:val="0"/>
      <w:marRight w:val="0"/>
      <w:marTop w:val="0"/>
      <w:marBottom w:val="0"/>
      <w:divBdr>
        <w:top w:val="none" w:sz="0" w:space="0" w:color="auto"/>
        <w:left w:val="none" w:sz="0" w:space="0" w:color="auto"/>
        <w:bottom w:val="none" w:sz="0" w:space="0" w:color="auto"/>
        <w:right w:val="none" w:sz="0" w:space="0" w:color="auto"/>
      </w:divBdr>
    </w:div>
    <w:div w:id="115218577">
      <w:bodyDiv w:val="1"/>
      <w:marLeft w:val="0"/>
      <w:marRight w:val="0"/>
      <w:marTop w:val="0"/>
      <w:marBottom w:val="0"/>
      <w:divBdr>
        <w:top w:val="none" w:sz="0" w:space="0" w:color="auto"/>
        <w:left w:val="none" w:sz="0" w:space="0" w:color="auto"/>
        <w:bottom w:val="none" w:sz="0" w:space="0" w:color="auto"/>
        <w:right w:val="none" w:sz="0" w:space="0" w:color="auto"/>
      </w:divBdr>
    </w:div>
    <w:div w:id="117989888">
      <w:bodyDiv w:val="1"/>
      <w:marLeft w:val="0"/>
      <w:marRight w:val="0"/>
      <w:marTop w:val="0"/>
      <w:marBottom w:val="0"/>
      <w:divBdr>
        <w:top w:val="none" w:sz="0" w:space="0" w:color="auto"/>
        <w:left w:val="none" w:sz="0" w:space="0" w:color="auto"/>
        <w:bottom w:val="none" w:sz="0" w:space="0" w:color="auto"/>
        <w:right w:val="none" w:sz="0" w:space="0" w:color="auto"/>
      </w:divBdr>
    </w:div>
    <w:div w:id="122576897">
      <w:bodyDiv w:val="1"/>
      <w:marLeft w:val="0"/>
      <w:marRight w:val="0"/>
      <w:marTop w:val="0"/>
      <w:marBottom w:val="0"/>
      <w:divBdr>
        <w:top w:val="none" w:sz="0" w:space="0" w:color="auto"/>
        <w:left w:val="none" w:sz="0" w:space="0" w:color="auto"/>
        <w:bottom w:val="none" w:sz="0" w:space="0" w:color="auto"/>
        <w:right w:val="none" w:sz="0" w:space="0" w:color="auto"/>
      </w:divBdr>
    </w:div>
    <w:div w:id="122626635">
      <w:bodyDiv w:val="1"/>
      <w:marLeft w:val="0"/>
      <w:marRight w:val="0"/>
      <w:marTop w:val="0"/>
      <w:marBottom w:val="0"/>
      <w:divBdr>
        <w:top w:val="none" w:sz="0" w:space="0" w:color="auto"/>
        <w:left w:val="none" w:sz="0" w:space="0" w:color="auto"/>
        <w:bottom w:val="none" w:sz="0" w:space="0" w:color="auto"/>
        <w:right w:val="none" w:sz="0" w:space="0" w:color="auto"/>
      </w:divBdr>
    </w:div>
    <w:div w:id="124471991">
      <w:bodyDiv w:val="1"/>
      <w:marLeft w:val="0"/>
      <w:marRight w:val="0"/>
      <w:marTop w:val="0"/>
      <w:marBottom w:val="0"/>
      <w:divBdr>
        <w:top w:val="none" w:sz="0" w:space="0" w:color="auto"/>
        <w:left w:val="none" w:sz="0" w:space="0" w:color="auto"/>
        <w:bottom w:val="none" w:sz="0" w:space="0" w:color="auto"/>
        <w:right w:val="none" w:sz="0" w:space="0" w:color="auto"/>
      </w:divBdr>
    </w:div>
    <w:div w:id="127434182">
      <w:bodyDiv w:val="1"/>
      <w:marLeft w:val="0"/>
      <w:marRight w:val="0"/>
      <w:marTop w:val="0"/>
      <w:marBottom w:val="0"/>
      <w:divBdr>
        <w:top w:val="none" w:sz="0" w:space="0" w:color="auto"/>
        <w:left w:val="none" w:sz="0" w:space="0" w:color="auto"/>
        <w:bottom w:val="none" w:sz="0" w:space="0" w:color="auto"/>
        <w:right w:val="none" w:sz="0" w:space="0" w:color="auto"/>
      </w:divBdr>
    </w:div>
    <w:div w:id="130679930">
      <w:bodyDiv w:val="1"/>
      <w:marLeft w:val="0"/>
      <w:marRight w:val="0"/>
      <w:marTop w:val="0"/>
      <w:marBottom w:val="0"/>
      <w:divBdr>
        <w:top w:val="none" w:sz="0" w:space="0" w:color="auto"/>
        <w:left w:val="none" w:sz="0" w:space="0" w:color="auto"/>
        <w:bottom w:val="none" w:sz="0" w:space="0" w:color="auto"/>
        <w:right w:val="none" w:sz="0" w:space="0" w:color="auto"/>
      </w:divBdr>
    </w:div>
    <w:div w:id="131336802">
      <w:bodyDiv w:val="1"/>
      <w:marLeft w:val="0"/>
      <w:marRight w:val="0"/>
      <w:marTop w:val="0"/>
      <w:marBottom w:val="0"/>
      <w:divBdr>
        <w:top w:val="none" w:sz="0" w:space="0" w:color="auto"/>
        <w:left w:val="none" w:sz="0" w:space="0" w:color="auto"/>
        <w:bottom w:val="none" w:sz="0" w:space="0" w:color="auto"/>
        <w:right w:val="none" w:sz="0" w:space="0" w:color="auto"/>
      </w:divBdr>
    </w:div>
    <w:div w:id="132675576">
      <w:bodyDiv w:val="1"/>
      <w:marLeft w:val="0"/>
      <w:marRight w:val="0"/>
      <w:marTop w:val="0"/>
      <w:marBottom w:val="0"/>
      <w:divBdr>
        <w:top w:val="none" w:sz="0" w:space="0" w:color="auto"/>
        <w:left w:val="none" w:sz="0" w:space="0" w:color="auto"/>
        <w:bottom w:val="none" w:sz="0" w:space="0" w:color="auto"/>
        <w:right w:val="none" w:sz="0" w:space="0" w:color="auto"/>
      </w:divBdr>
    </w:div>
    <w:div w:id="136187401">
      <w:bodyDiv w:val="1"/>
      <w:marLeft w:val="0"/>
      <w:marRight w:val="0"/>
      <w:marTop w:val="0"/>
      <w:marBottom w:val="0"/>
      <w:divBdr>
        <w:top w:val="none" w:sz="0" w:space="0" w:color="auto"/>
        <w:left w:val="none" w:sz="0" w:space="0" w:color="auto"/>
        <w:bottom w:val="none" w:sz="0" w:space="0" w:color="auto"/>
        <w:right w:val="none" w:sz="0" w:space="0" w:color="auto"/>
      </w:divBdr>
    </w:div>
    <w:div w:id="142695223">
      <w:bodyDiv w:val="1"/>
      <w:marLeft w:val="0"/>
      <w:marRight w:val="0"/>
      <w:marTop w:val="0"/>
      <w:marBottom w:val="0"/>
      <w:divBdr>
        <w:top w:val="none" w:sz="0" w:space="0" w:color="auto"/>
        <w:left w:val="none" w:sz="0" w:space="0" w:color="auto"/>
        <w:bottom w:val="none" w:sz="0" w:space="0" w:color="auto"/>
        <w:right w:val="none" w:sz="0" w:space="0" w:color="auto"/>
      </w:divBdr>
    </w:div>
    <w:div w:id="148637426">
      <w:bodyDiv w:val="1"/>
      <w:marLeft w:val="0"/>
      <w:marRight w:val="0"/>
      <w:marTop w:val="0"/>
      <w:marBottom w:val="0"/>
      <w:divBdr>
        <w:top w:val="none" w:sz="0" w:space="0" w:color="auto"/>
        <w:left w:val="none" w:sz="0" w:space="0" w:color="auto"/>
        <w:bottom w:val="none" w:sz="0" w:space="0" w:color="auto"/>
        <w:right w:val="none" w:sz="0" w:space="0" w:color="auto"/>
      </w:divBdr>
    </w:div>
    <w:div w:id="150174110">
      <w:bodyDiv w:val="1"/>
      <w:marLeft w:val="0"/>
      <w:marRight w:val="0"/>
      <w:marTop w:val="0"/>
      <w:marBottom w:val="0"/>
      <w:divBdr>
        <w:top w:val="none" w:sz="0" w:space="0" w:color="auto"/>
        <w:left w:val="none" w:sz="0" w:space="0" w:color="auto"/>
        <w:bottom w:val="none" w:sz="0" w:space="0" w:color="auto"/>
        <w:right w:val="none" w:sz="0" w:space="0" w:color="auto"/>
      </w:divBdr>
    </w:div>
    <w:div w:id="150755627">
      <w:bodyDiv w:val="1"/>
      <w:marLeft w:val="0"/>
      <w:marRight w:val="0"/>
      <w:marTop w:val="0"/>
      <w:marBottom w:val="0"/>
      <w:divBdr>
        <w:top w:val="none" w:sz="0" w:space="0" w:color="auto"/>
        <w:left w:val="none" w:sz="0" w:space="0" w:color="auto"/>
        <w:bottom w:val="none" w:sz="0" w:space="0" w:color="auto"/>
        <w:right w:val="none" w:sz="0" w:space="0" w:color="auto"/>
      </w:divBdr>
    </w:div>
    <w:div w:id="155196059">
      <w:bodyDiv w:val="1"/>
      <w:marLeft w:val="0"/>
      <w:marRight w:val="0"/>
      <w:marTop w:val="0"/>
      <w:marBottom w:val="0"/>
      <w:divBdr>
        <w:top w:val="none" w:sz="0" w:space="0" w:color="auto"/>
        <w:left w:val="none" w:sz="0" w:space="0" w:color="auto"/>
        <w:bottom w:val="none" w:sz="0" w:space="0" w:color="auto"/>
        <w:right w:val="none" w:sz="0" w:space="0" w:color="auto"/>
      </w:divBdr>
    </w:div>
    <w:div w:id="155415438">
      <w:bodyDiv w:val="1"/>
      <w:marLeft w:val="0"/>
      <w:marRight w:val="0"/>
      <w:marTop w:val="0"/>
      <w:marBottom w:val="0"/>
      <w:divBdr>
        <w:top w:val="none" w:sz="0" w:space="0" w:color="auto"/>
        <w:left w:val="none" w:sz="0" w:space="0" w:color="auto"/>
        <w:bottom w:val="none" w:sz="0" w:space="0" w:color="auto"/>
        <w:right w:val="none" w:sz="0" w:space="0" w:color="auto"/>
      </w:divBdr>
    </w:div>
    <w:div w:id="160199971">
      <w:bodyDiv w:val="1"/>
      <w:marLeft w:val="0"/>
      <w:marRight w:val="0"/>
      <w:marTop w:val="0"/>
      <w:marBottom w:val="0"/>
      <w:divBdr>
        <w:top w:val="none" w:sz="0" w:space="0" w:color="auto"/>
        <w:left w:val="none" w:sz="0" w:space="0" w:color="auto"/>
        <w:bottom w:val="none" w:sz="0" w:space="0" w:color="auto"/>
        <w:right w:val="none" w:sz="0" w:space="0" w:color="auto"/>
      </w:divBdr>
    </w:div>
    <w:div w:id="167453513">
      <w:bodyDiv w:val="1"/>
      <w:marLeft w:val="0"/>
      <w:marRight w:val="0"/>
      <w:marTop w:val="0"/>
      <w:marBottom w:val="0"/>
      <w:divBdr>
        <w:top w:val="none" w:sz="0" w:space="0" w:color="auto"/>
        <w:left w:val="none" w:sz="0" w:space="0" w:color="auto"/>
        <w:bottom w:val="none" w:sz="0" w:space="0" w:color="auto"/>
        <w:right w:val="none" w:sz="0" w:space="0" w:color="auto"/>
      </w:divBdr>
    </w:div>
    <w:div w:id="170726634">
      <w:bodyDiv w:val="1"/>
      <w:marLeft w:val="0"/>
      <w:marRight w:val="0"/>
      <w:marTop w:val="0"/>
      <w:marBottom w:val="0"/>
      <w:divBdr>
        <w:top w:val="none" w:sz="0" w:space="0" w:color="auto"/>
        <w:left w:val="none" w:sz="0" w:space="0" w:color="auto"/>
        <w:bottom w:val="none" w:sz="0" w:space="0" w:color="auto"/>
        <w:right w:val="none" w:sz="0" w:space="0" w:color="auto"/>
      </w:divBdr>
    </w:div>
    <w:div w:id="181676410">
      <w:bodyDiv w:val="1"/>
      <w:marLeft w:val="0"/>
      <w:marRight w:val="0"/>
      <w:marTop w:val="0"/>
      <w:marBottom w:val="0"/>
      <w:divBdr>
        <w:top w:val="none" w:sz="0" w:space="0" w:color="auto"/>
        <w:left w:val="none" w:sz="0" w:space="0" w:color="auto"/>
        <w:bottom w:val="none" w:sz="0" w:space="0" w:color="auto"/>
        <w:right w:val="none" w:sz="0" w:space="0" w:color="auto"/>
      </w:divBdr>
      <w:divsChild>
        <w:div w:id="828640654">
          <w:marLeft w:val="0"/>
          <w:marRight w:val="0"/>
          <w:marTop w:val="0"/>
          <w:marBottom w:val="0"/>
          <w:divBdr>
            <w:top w:val="none" w:sz="0" w:space="0" w:color="auto"/>
            <w:left w:val="none" w:sz="0" w:space="0" w:color="auto"/>
            <w:bottom w:val="none" w:sz="0" w:space="0" w:color="auto"/>
            <w:right w:val="none" w:sz="0" w:space="0" w:color="auto"/>
          </w:divBdr>
          <w:divsChild>
            <w:div w:id="1809737557">
              <w:marLeft w:val="0"/>
              <w:marRight w:val="0"/>
              <w:marTop w:val="0"/>
              <w:marBottom w:val="0"/>
              <w:divBdr>
                <w:top w:val="none" w:sz="0" w:space="0" w:color="auto"/>
                <w:left w:val="none" w:sz="0" w:space="0" w:color="auto"/>
                <w:bottom w:val="none" w:sz="0" w:space="0" w:color="auto"/>
                <w:right w:val="none" w:sz="0" w:space="0" w:color="auto"/>
              </w:divBdr>
            </w:div>
            <w:div w:id="177279702">
              <w:marLeft w:val="0"/>
              <w:marRight w:val="0"/>
              <w:marTop w:val="0"/>
              <w:marBottom w:val="0"/>
              <w:divBdr>
                <w:top w:val="none" w:sz="0" w:space="0" w:color="auto"/>
                <w:left w:val="none" w:sz="0" w:space="0" w:color="auto"/>
                <w:bottom w:val="none" w:sz="0" w:space="0" w:color="auto"/>
                <w:right w:val="none" w:sz="0" w:space="0" w:color="auto"/>
              </w:divBdr>
              <w:divsChild>
                <w:div w:id="1567884972">
                  <w:marLeft w:val="0"/>
                  <w:marRight w:val="0"/>
                  <w:marTop w:val="0"/>
                  <w:marBottom w:val="0"/>
                  <w:divBdr>
                    <w:top w:val="none" w:sz="0" w:space="0" w:color="auto"/>
                    <w:left w:val="none" w:sz="0" w:space="0" w:color="auto"/>
                    <w:bottom w:val="none" w:sz="0" w:space="0" w:color="auto"/>
                    <w:right w:val="none" w:sz="0" w:space="0" w:color="auto"/>
                  </w:divBdr>
                  <w:divsChild>
                    <w:div w:id="147752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59731">
      <w:bodyDiv w:val="1"/>
      <w:marLeft w:val="0"/>
      <w:marRight w:val="0"/>
      <w:marTop w:val="0"/>
      <w:marBottom w:val="0"/>
      <w:divBdr>
        <w:top w:val="none" w:sz="0" w:space="0" w:color="auto"/>
        <w:left w:val="none" w:sz="0" w:space="0" w:color="auto"/>
        <w:bottom w:val="none" w:sz="0" w:space="0" w:color="auto"/>
        <w:right w:val="none" w:sz="0" w:space="0" w:color="auto"/>
      </w:divBdr>
    </w:div>
    <w:div w:id="189955172">
      <w:bodyDiv w:val="1"/>
      <w:marLeft w:val="0"/>
      <w:marRight w:val="0"/>
      <w:marTop w:val="0"/>
      <w:marBottom w:val="0"/>
      <w:divBdr>
        <w:top w:val="none" w:sz="0" w:space="0" w:color="auto"/>
        <w:left w:val="none" w:sz="0" w:space="0" w:color="auto"/>
        <w:bottom w:val="none" w:sz="0" w:space="0" w:color="auto"/>
        <w:right w:val="none" w:sz="0" w:space="0" w:color="auto"/>
      </w:divBdr>
    </w:div>
    <w:div w:id="194579461">
      <w:bodyDiv w:val="1"/>
      <w:marLeft w:val="0"/>
      <w:marRight w:val="0"/>
      <w:marTop w:val="0"/>
      <w:marBottom w:val="0"/>
      <w:divBdr>
        <w:top w:val="none" w:sz="0" w:space="0" w:color="auto"/>
        <w:left w:val="none" w:sz="0" w:space="0" w:color="auto"/>
        <w:bottom w:val="none" w:sz="0" w:space="0" w:color="auto"/>
        <w:right w:val="none" w:sz="0" w:space="0" w:color="auto"/>
      </w:divBdr>
    </w:div>
    <w:div w:id="196506418">
      <w:bodyDiv w:val="1"/>
      <w:marLeft w:val="0"/>
      <w:marRight w:val="0"/>
      <w:marTop w:val="0"/>
      <w:marBottom w:val="0"/>
      <w:divBdr>
        <w:top w:val="none" w:sz="0" w:space="0" w:color="auto"/>
        <w:left w:val="none" w:sz="0" w:space="0" w:color="auto"/>
        <w:bottom w:val="none" w:sz="0" w:space="0" w:color="auto"/>
        <w:right w:val="none" w:sz="0" w:space="0" w:color="auto"/>
      </w:divBdr>
    </w:div>
    <w:div w:id="197208703">
      <w:bodyDiv w:val="1"/>
      <w:marLeft w:val="0"/>
      <w:marRight w:val="0"/>
      <w:marTop w:val="0"/>
      <w:marBottom w:val="0"/>
      <w:divBdr>
        <w:top w:val="none" w:sz="0" w:space="0" w:color="auto"/>
        <w:left w:val="none" w:sz="0" w:space="0" w:color="auto"/>
        <w:bottom w:val="none" w:sz="0" w:space="0" w:color="auto"/>
        <w:right w:val="none" w:sz="0" w:space="0" w:color="auto"/>
      </w:divBdr>
    </w:div>
    <w:div w:id="197621078">
      <w:bodyDiv w:val="1"/>
      <w:marLeft w:val="0"/>
      <w:marRight w:val="0"/>
      <w:marTop w:val="0"/>
      <w:marBottom w:val="0"/>
      <w:divBdr>
        <w:top w:val="none" w:sz="0" w:space="0" w:color="auto"/>
        <w:left w:val="none" w:sz="0" w:space="0" w:color="auto"/>
        <w:bottom w:val="none" w:sz="0" w:space="0" w:color="auto"/>
        <w:right w:val="none" w:sz="0" w:space="0" w:color="auto"/>
      </w:divBdr>
    </w:div>
    <w:div w:id="204683856">
      <w:bodyDiv w:val="1"/>
      <w:marLeft w:val="0"/>
      <w:marRight w:val="0"/>
      <w:marTop w:val="0"/>
      <w:marBottom w:val="0"/>
      <w:divBdr>
        <w:top w:val="none" w:sz="0" w:space="0" w:color="auto"/>
        <w:left w:val="none" w:sz="0" w:space="0" w:color="auto"/>
        <w:bottom w:val="none" w:sz="0" w:space="0" w:color="auto"/>
        <w:right w:val="none" w:sz="0" w:space="0" w:color="auto"/>
      </w:divBdr>
    </w:div>
    <w:div w:id="206451699">
      <w:bodyDiv w:val="1"/>
      <w:marLeft w:val="0"/>
      <w:marRight w:val="0"/>
      <w:marTop w:val="0"/>
      <w:marBottom w:val="0"/>
      <w:divBdr>
        <w:top w:val="none" w:sz="0" w:space="0" w:color="auto"/>
        <w:left w:val="none" w:sz="0" w:space="0" w:color="auto"/>
        <w:bottom w:val="none" w:sz="0" w:space="0" w:color="auto"/>
        <w:right w:val="none" w:sz="0" w:space="0" w:color="auto"/>
      </w:divBdr>
    </w:div>
    <w:div w:id="208542757">
      <w:bodyDiv w:val="1"/>
      <w:marLeft w:val="0"/>
      <w:marRight w:val="0"/>
      <w:marTop w:val="0"/>
      <w:marBottom w:val="0"/>
      <w:divBdr>
        <w:top w:val="none" w:sz="0" w:space="0" w:color="auto"/>
        <w:left w:val="none" w:sz="0" w:space="0" w:color="auto"/>
        <w:bottom w:val="none" w:sz="0" w:space="0" w:color="auto"/>
        <w:right w:val="none" w:sz="0" w:space="0" w:color="auto"/>
      </w:divBdr>
    </w:div>
    <w:div w:id="210582442">
      <w:bodyDiv w:val="1"/>
      <w:marLeft w:val="0"/>
      <w:marRight w:val="0"/>
      <w:marTop w:val="0"/>
      <w:marBottom w:val="0"/>
      <w:divBdr>
        <w:top w:val="none" w:sz="0" w:space="0" w:color="auto"/>
        <w:left w:val="none" w:sz="0" w:space="0" w:color="auto"/>
        <w:bottom w:val="none" w:sz="0" w:space="0" w:color="auto"/>
        <w:right w:val="none" w:sz="0" w:space="0" w:color="auto"/>
      </w:divBdr>
    </w:div>
    <w:div w:id="214053080">
      <w:bodyDiv w:val="1"/>
      <w:marLeft w:val="0"/>
      <w:marRight w:val="0"/>
      <w:marTop w:val="0"/>
      <w:marBottom w:val="0"/>
      <w:divBdr>
        <w:top w:val="none" w:sz="0" w:space="0" w:color="auto"/>
        <w:left w:val="none" w:sz="0" w:space="0" w:color="auto"/>
        <w:bottom w:val="none" w:sz="0" w:space="0" w:color="auto"/>
        <w:right w:val="none" w:sz="0" w:space="0" w:color="auto"/>
      </w:divBdr>
    </w:div>
    <w:div w:id="214702543">
      <w:bodyDiv w:val="1"/>
      <w:marLeft w:val="0"/>
      <w:marRight w:val="0"/>
      <w:marTop w:val="0"/>
      <w:marBottom w:val="0"/>
      <w:divBdr>
        <w:top w:val="none" w:sz="0" w:space="0" w:color="auto"/>
        <w:left w:val="none" w:sz="0" w:space="0" w:color="auto"/>
        <w:bottom w:val="none" w:sz="0" w:space="0" w:color="auto"/>
        <w:right w:val="none" w:sz="0" w:space="0" w:color="auto"/>
      </w:divBdr>
    </w:div>
    <w:div w:id="218441584">
      <w:bodyDiv w:val="1"/>
      <w:marLeft w:val="0"/>
      <w:marRight w:val="0"/>
      <w:marTop w:val="0"/>
      <w:marBottom w:val="0"/>
      <w:divBdr>
        <w:top w:val="none" w:sz="0" w:space="0" w:color="auto"/>
        <w:left w:val="none" w:sz="0" w:space="0" w:color="auto"/>
        <w:bottom w:val="none" w:sz="0" w:space="0" w:color="auto"/>
        <w:right w:val="none" w:sz="0" w:space="0" w:color="auto"/>
      </w:divBdr>
      <w:divsChild>
        <w:div w:id="1472401337">
          <w:marLeft w:val="0"/>
          <w:marRight w:val="0"/>
          <w:marTop w:val="0"/>
          <w:marBottom w:val="0"/>
          <w:divBdr>
            <w:top w:val="none" w:sz="0" w:space="0" w:color="auto"/>
            <w:left w:val="none" w:sz="0" w:space="0" w:color="auto"/>
            <w:bottom w:val="none" w:sz="0" w:space="0" w:color="auto"/>
            <w:right w:val="none" w:sz="0" w:space="0" w:color="auto"/>
          </w:divBdr>
          <w:divsChild>
            <w:div w:id="432020007">
              <w:marLeft w:val="0"/>
              <w:marRight w:val="0"/>
              <w:marTop w:val="0"/>
              <w:marBottom w:val="0"/>
              <w:divBdr>
                <w:top w:val="none" w:sz="0" w:space="0" w:color="auto"/>
                <w:left w:val="none" w:sz="0" w:space="0" w:color="auto"/>
                <w:bottom w:val="none" w:sz="0" w:space="0" w:color="auto"/>
                <w:right w:val="none" w:sz="0" w:space="0" w:color="auto"/>
              </w:divBdr>
              <w:divsChild>
                <w:div w:id="1283918559">
                  <w:marLeft w:val="0"/>
                  <w:marRight w:val="0"/>
                  <w:marTop w:val="0"/>
                  <w:marBottom w:val="0"/>
                  <w:divBdr>
                    <w:top w:val="none" w:sz="0" w:space="0" w:color="auto"/>
                    <w:left w:val="none" w:sz="0" w:space="0" w:color="auto"/>
                    <w:bottom w:val="none" w:sz="0" w:space="0" w:color="auto"/>
                    <w:right w:val="none" w:sz="0" w:space="0" w:color="auto"/>
                  </w:divBdr>
                  <w:divsChild>
                    <w:div w:id="1897005061">
                      <w:marLeft w:val="0"/>
                      <w:marRight w:val="0"/>
                      <w:marTop w:val="0"/>
                      <w:marBottom w:val="0"/>
                      <w:divBdr>
                        <w:top w:val="single" w:sz="6" w:space="0" w:color="auto"/>
                        <w:left w:val="single" w:sz="6" w:space="0" w:color="auto"/>
                        <w:bottom w:val="single" w:sz="6" w:space="0" w:color="auto"/>
                        <w:right w:val="single" w:sz="6" w:space="0" w:color="auto"/>
                      </w:divBdr>
                      <w:divsChild>
                        <w:div w:id="2207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9485080">
      <w:bodyDiv w:val="1"/>
      <w:marLeft w:val="0"/>
      <w:marRight w:val="0"/>
      <w:marTop w:val="0"/>
      <w:marBottom w:val="0"/>
      <w:divBdr>
        <w:top w:val="none" w:sz="0" w:space="0" w:color="auto"/>
        <w:left w:val="none" w:sz="0" w:space="0" w:color="auto"/>
        <w:bottom w:val="none" w:sz="0" w:space="0" w:color="auto"/>
        <w:right w:val="none" w:sz="0" w:space="0" w:color="auto"/>
      </w:divBdr>
    </w:div>
    <w:div w:id="219751508">
      <w:bodyDiv w:val="1"/>
      <w:marLeft w:val="0"/>
      <w:marRight w:val="0"/>
      <w:marTop w:val="0"/>
      <w:marBottom w:val="0"/>
      <w:divBdr>
        <w:top w:val="none" w:sz="0" w:space="0" w:color="auto"/>
        <w:left w:val="none" w:sz="0" w:space="0" w:color="auto"/>
        <w:bottom w:val="none" w:sz="0" w:space="0" w:color="auto"/>
        <w:right w:val="none" w:sz="0" w:space="0" w:color="auto"/>
      </w:divBdr>
    </w:div>
    <w:div w:id="226308635">
      <w:bodyDiv w:val="1"/>
      <w:marLeft w:val="0"/>
      <w:marRight w:val="0"/>
      <w:marTop w:val="0"/>
      <w:marBottom w:val="0"/>
      <w:divBdr>
        <w:top w:val="none" w:sz="0" w:space="0" w:color="auto"/>
        <w:left w:val="none" w:sz="0" w:space="0" w:color="auto"/>
        <w:bottom w:val="none" w:sz="0" w:space="0" w:color="auto"/>
        <w:right w:val="none" w:sz="0" w:space="0" w:color="auto"/>
      </w:divBdr>
    </w:div>
    <w:div w:id="230191812">
      <w:bodyDiv w:val="1"/>
      <w:marLeft w:val="0"/>
      <w:marRight w:val="0"/>
      <w:marTop w:val="0"/>
      <w:marBottom w:val="0"/>
      <w:divBdr>
        <w:top w:val="none" w:sz="0" w:space="0" w:color="auto"/>
        <w:left w:val="none" w:sz="0" w:space="0" w:color="auto"/>
        <w:bottom w:val="none" w:sz="0" w:space="0" w:color="auto"/>
        <w:right w:val="none" w:sz="0" w:space="0" w:color="auto"/>
      </w:divBdr>
    </w:div>
    <w:div w:id="232936608">
      <w:bodyDiv w:val="1"/>
      <w:marLeft w:val="0"/>
      <w:marRight w:val="0"/>
      <w:marTop w:val="0"/>
      <w:marBottom w:val="0"/>
      <w:divBdr>
        <w:top w:val="none" w:sz="0" w:space="0" w:color="auto"/>
        <w:left w:val="none" w:sz="0" w:space="0" w:color="auto"/>
        <w:bottom w:val="none" w:sz="0" w:space="0" w:color="auto"/>
        <w:right w:val="none" w:sz="0" w:space="0" w:color="auto"/>
      </w:divBdr>
    </w:div>
    <w:div w:id="236019039">
      <w:bodyDiv w:val="1"/>
      <w:marLeft w:val="0"/>
      <w:marRight w:val="0"/>
      <w:marTop w:val="0"/>
      <w:marBottom w:val="0"/>
      <w:divBdr>
        <w:top w:val="none" w:sz="0" w:space="0" w:color="auto"/>
        <w:left w:val="none" w:sz="0" w:space="0" w:color="auto"/>
        <w:bottom w:val="none" w:sz="0" w:space="0" w:color="auto"/>
        <w:right w:val="none" w:sz="0" w:space="0" w:color="auto"/>
      </w:divBdr>
    </w:div>
    <w:div w:id="236743151">
      <w:bodyDiv w:val="1"/>
      <w:marLeft w:val="0"/>
      <w:marRight w:val="0"/>
      <w:marTop w:val="0"/>
      <w:marBottom w:val="0"/>
      <w:divBdr>
        <w:top w:val="none" w:sz="0" w:space="0" w:color="auto"/>
        <w:left w:val="none" w:sz="0" w:space="0" w:color="auto"/>
        <w:bottom w:val="none" w:sz="0" w:space="0" w:color="auto"/>
        <w:right w:val="none" w:sz="0" w:space="0" w:color="auto"/>
      </w:divBdr>
    </w:div>
    <w:div w:id="237204567">
      <w:bodyDiv w:val="1"/>
      <w:marLeft w:val="0"/>
      <w:marRight w:val="0"/>
      <w:marTop w:val="0"/>
      <w:marBottom w:val="0"/>
      <w:divBdr>
        <w:top w:val="none" w:sz="0" w:space="0" w:color="auto"/>
        <w:left w:val="none" w:sz="0" w:space="0" w:color="auto"/>
        <w:bottom w:val="none" w:sz="0" w:space="0" w:color="auto"/>
        <w:right w:val="none" w:sz="0" w:space="0" w:color="auto"/>
      </w:divBdr>
    </w:div>
    <w:div w:id="242491274">
      <w:bodyDiv w:val="1"/>
      <w:marLeft w:val="0"/>
      <w:marRight w:val="0"/>
      <w:marTop w:val="0"/>
      <w:marBottom w:val="0"/>
      <w:divBdr>
        <w:top w:val="none" w:sz="0" w:space="0" w:color="auto"/>
        <w:left w:val="none" w:sz="0" w:space="0" w:color="auto"/>
        <w:bottom w:val="none" w:sz="0" w:space="0" w:color="auto"/>
        <w:right w:val="none" w:sz="0" w:space="0" w:color="auto"/>
      </w:divBdr>
    </w:div>
    <w:div w:id="246766553">
      <w:bodyDiv w:val="1"/>
      <w:marLeft w:val="0"/>
      <w:marRight w:val="0"/>
      <w:marTop w:val="0"/>
      <w:marBottom w:val="0"/>
      <w:divBdr>
        <w:top w:val="none" w:sz="0" w:space="0" w:color="auto"/>
        <w:left w:val="none" w:sz="0" w:space="0" w:color="auto"/>
        <w:bottom w:val="none" w:sz="0" w:space="0" w:color="auto"/>
        <w:right w:val="none" w:sz="0" w:space="0" w:color="auto"/>
      </w:divBdr>
    </w:div>
    <w:div w:id="252520141">
      <w:bodyDiv w:val="1"/>
      <w:marLeft w:val="0"/>
      <w:marRight w:val="0"/>
      <w:marTop w:val="0"/>
      <w:marBottom w:val="0"/>
      <w:divBdr>
        <w:top w:val="none" w:sz="0" w:space="0" w:color="auto"/>
        <w:left w:val="none" w:sz="0" w:space="0" w:color="auto"/>
        <w:bottom w:val="none" w:sz="0" w:space="0" w:color="auto"/>
        <w:right w:val="none" w:sz="0" w:space="0" w:color="auto"/>
      </w:divBdr>
    </w:div>
    <w:div w:id="253979093">
      <w:bodyDiv w:val="1"/>
      <w:marLeft w:val="0"/>
      <w:marRight w:val="0"/>
      <w:marTop w:val="0"/>
      <w:marBottom w:val="0"/>
      <w:divBdr>
        <w:top w:val="none" w:sz="0" w:space="0" w:color="auto"/>
        <w:left w:val="none" w:sz="0" w:space="0" w:color="auto"/>
        <w:bottom w:val="none" w:sz="0" w:space="0" w:color="auto"/>
        <w:right w:val="none" w:sz="0" w:space="0" w:color="auto"/>
      </w:divBdr>
    </w:div>
    <w:div w:id="262963002">
      <w:bodyDiv w:val="1"/>
      <w:marLeft w:val="0"/>
      <w:marRight w:val="0"/>
      <w:marTop w:val="0"/>
      <w:marBottom w:val="0"/>
      <w:divBdr>
        <w:top w:val="none" w:sz="0" w:space="0" w:color="auto"/>
        <w:left w:val="none" w:sz="0" w:space="0" w:color="auto"/>
        <w:bottom w:val="none" w:sz="0" w:space="0" w:color="auto"/>
        <w:right w:val="none" w:sz="0" w:space="0" w:color="auto"/>
      </w:divBdr>
    </w:div>
    <w:div w:id="280574012">
      <w:bodyDiv w:val="1"/>
      <w:marLeft w:val="0"/>
      <w:marRight w:val="0"/>
      <w:marTop w:val="0"/>
      <w:marBottom w:val="0"/>
      <w:divBdr>
        <w:top w:val="none" w:sz="0" w:space="0" w:color="auto"/>
        <w:left w:val="none" w:sz="0" w:space="0" w:color="auto"/>
        <w:bottom w:val="none" w:sz="0" w:space="0" w:color="auto"/>
        <w:right w:val="none" w:sz="0" w:space="0" w:color="auto"/>
      </w:divBdr>
    </w:div>
    <w:div w:id="285934713">
      <w:bodyDiv w:val="1"/>
      <w:marLeft w:val="0"/>
      <w:marRight w:val="0"/>
      <w:marTop w:val="0"/>
      <w:marBottom w:val="0"/>
      <w:divBdr>
        <w:top w:val="none" w:sz="0" w:space="0" w:color="auto"/>
        <w:left w:val="none" w:sz="0" w:space="0" w:color="auto"/>
        <w:bottom w:val="none" w:sz="0" w:space="0" w:color="auto"/>
        <w:right w:val="none" w:sz="0" w:space="0" w:color="auto"/>
      </w:divBdr>
    </w:div>
    <w:div w:id="291249782">
      <w:bodyDiv w:val="1"/>
      <w:marLeft w:val="0"/>
      <w:marRight w:val="0"/>
      <w:marTop w:val="0"/>
      <w:marBottom w:val="0"/>
      <w:divBdr>
        <w:top w:val="none" w:sz="0" w:space="0" w:color="auto"/>
        <w:left w:val="none" w:sz="0" w:space="0" w:color="auto"/>
        <w:bottom w:val="none" w:sz="0" w:space="0" w:color="auto"/>
        <w:right w:val="none" w:sz="0" w:space="0" w:color="auto"/>
      </w:divBdr>
    </w:div>
    <w:div w:id="294604220">
      <w:bodyDiv w:val="1"/>
      <w:marLeft w:val="0"/>
      <w:marRight w:val="0"/>
      <w:marTop w:val="0"/>
      <w:marBottom w:val="0"/>
      <w:divBdr>
        <w:top w:val="none" w:sz="0" w:space="0" w:color="auto"/>
        <w:left w:val="none" w:sz="0" w:space="0" w:color="auto"/>
        <w:bottom w:val="none" w:sz="0" w:space="0" w:color="auto"/>
        <w:right w:val="none" w:sz="0" w:space="0" w:color="auto"/>
      </w:divBdr>
    </w:div>
    <w:div w:id="296879950">
      <w:bodyDiv w:val="1"/>
      <w:marLeft w:val="0"/>
      <w:marRight w:val="0"/>
      <w:marTop w:val="0"/>
      <w:marBottom w:val="0"/>
      <w:divBdr>
        <w:top w:val="none" w:sz="0" w:space="0" w:color="auto"/>
        <w:left w:val="none" w:sz="0" w:space="0" w:color="auto"/>
        <w:bottom w:val="none" w:sz="0" w:space="0" w:color="auto"/>
        <w:right w:val="none" w:sz="0" w:space="0" w:color="auto"/>
      </w:divBdr>
      <w:divsChild>
        <w:div w:id="1938756600">
          <w:marLeft w:val="0"/>
          <w:marRight w:val="0"/>
          <w:marTop w:val="0"/>
          <w:marBottom w:val="0"/>
          <w:divBdr>
            <w:top w:val="none" w:sz="0" w:space="0" w:color="auto"/>
            <w:left w:val="none" w:sz="0" w:space="0" w:color="auto"/>
            <w:bottom w:val="none" w:sz="0" w:space="0" w:color="auto"/>
            <w:right w:val="none" w:sz="0" w:space="0" w:color="auto"/>
          </w:divBdr>
          <w:divsChild>
            <w:div w:id="1039014991">
              <w:marLeft w:val="0"/>
              <w:marRight w:val="0"/>
              <w:marTop w:val="0"/>
              <w:marBottom w:val="0"/>
              <w:divBdr>
                <w:top w:val="none" w:sz="0" w:space="0" w:color="auto"/>
                <w:left w:val="none" w:sz="0" w:space="0" w:color="auto"/>
                <w:bottom w:val="none" w:sz="0" w:space="0" w:color="auto"/>
                <w:right w:val="none" w:sz="0" w:space="0" w:color="auto"/>
              </w:divBdr>
            </w:div>
            <w:div w:id="41682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7001">
      <w:bodyDiv w:val="1"/>
      <w:marLeft w:val="0"/>
      <w:marRight w:val="0"/>
      <w:marTop w:val="0"/>
      <w:marBottom w:val="0"/>
      <w:divBdr>
        <w:top w:val="none" w:sz="0" w:space="0" w:color="auto"/>
        <w:left w:val="none" w:sz="0" w:space="0" w:color="auto"/>
        <w:bottom w:val="none" w:sz="0" w:space="0" w:color="auto"/>
        <w:right w:val="none" w:sz="0" w:space="0" w:color="auto"/>
      </w:divBdr>
    </w:div>
    <w:div w:id="298413978">
      <w:bodyDiv w:val="1"/>
      <w:marLeft w:val="0"/>
      <w:marRight w:val="0"/>
      <w:marTop w:val="0"/>
      <w:marBottom w:val="0"/>
      <w:divBdr>
        <w:top w:val="none" w:sz="0" w:space="0" w:color="auto"/>
        <w:left w:val="none" w:sz="0" w:space="0" w:color="auto"/>
        <w:bottom w:val="none" w:sz="0" w:space="0" w:color="auto"/>
        <w:right w:val="none" w:sz="0" w:space="0" w:color="auto"/>
      </w:divBdr>
    </w:div>
    <w:div w:id="302127400">
      <w:bodyDiv w:val="1"/>
      <w:marLeft w:val="0"/>
      <w:marRight w:val="0"/>
      <w:marTop w:val="0"/>
      <w:marBottom w:val="0"/>
      <w:divBdr>
        <w:top w:val="none" w:sz="0" w:space="0" w:color="auto"/>
        <w:left w:val="none" w:sz="0" w:space="0" w:color="auto"/>
        <w:bottom w:val="none" w:sz="0" w:space="0" w:color="auto"/>
        <w:right w:val="none" w:sz="0" w:space="0" w:color="auto"/>
      </w:divBdr>
    </w:div>
    <w:div w:id="310838134">
      <w:bodyDiv w:val="1"/>
      <w:marLeft w:val="0"/>
      <w:marRight w:val="0"/>
      <w:marTop w:val="0"/>
      <w:marBottom w:val="0"/>
      <w:divBdr>
        <w:top w:val="none" w:sz="0" w:space="0" w:color="auto"/>
        <w:left w:val="none" w:sz="0" w:space="0" w:color="auto"/>
        <w:bottom w:val="none" w:sz="0" w:space="0" w:color="auto"/>
        <w:right w:val="none" w:sz="0" w:space="0" w:color="auto"/>
      </w:divBdr>
    </w:div>
    <w:div w:id="312412501">
      <w:bodyDiv w:val="1"/>
      <w:marLeft w:val="0"/>
      <w:marRight w:val="0"/>
      <w:marTop w:val="0"/>
      <w:marBottom w:val="0"/>
      <w:divBdr>
        <w:top w:val="none" w:sz="0" w:space="0" w:color="auto"/>
        <w:left w:val="none" w:sz="0" w:space="0" w:color="auto"/>
        <w:bottom w:val="none" w:sz="0" w:space="0" w:color="auto"/>
        <w:right w:val="none" w:sz="0" w:space="0" w:color="auto"/>
      </w:divBdr>
    </w:div>
    <w:div w:id="314531984">
      <w:bodyDiv w:val="1"/>
      <w:marLeft w:val="0"/>
      <w:marRight w:val="0"/>
      <w:marTop w:val="0"/>
      <w:marBottom w:val="0"/>
      <w:divBdr>
        <w:top w:val="none" w:sz="0" w:space="0" w:color="auto"/>
        <w:left w:val="none" w:sz="0" w:space="0" w:color="auto"/>
        <w:bottom w:val="none" w:sz="0" w:space="0" w:color="auto"/>
        <w:right w:val="none" w:sz="0" w:space="0" w:color="auto"/>
      </w:divBdr>
    </w:div>
    <w:div w:id="320890177">
      <w:bodyDiv w:val="1"/>
      <w:marLeft w:val="0"/>
      <w:marRight w:val="0"/>
      <w:marTop w:val="0"/>
      <w:marBottom w:val="0"/>
      <w:divBdr>
        <w:top w:val="none" w:sz="0" w:space="0" w:color="auto"/>
        <w:left w:val="none" w:sz="0" w:space="0" w:color="auto"/>
        <w:bottom w:val="none" w:sz="0" w:space="0" w:color="auto"/>
        <w:right w:val="none" w:sz="0" w:space="0" w:color="auto"/>
      </w:divBdr>
    </w:div>
    <w:div w:id="321546505">
      <w:bodyDiv w:val="1"/>
      <w:marLeft w:val="0"/>
      <w:marRight w:val="0"/>
      <w:marTop w:val="0"/>
      <w:marBottom w:val="0"/>
      <w:divBdr>
        <w:top w:val="none" w:sz="0" w:space="0" w:color="auto"/>
        <w:left w:val="none" w:sz="0" w:space="0" w:color="auto"/>
        <w:bottom w:val="none" w:sz="0" w:space="0" w:color="auto"/>
        <w:right w:val="none" w:sz="0" w:space="0" w:color="auto"/>
      </w:divBdr>
    </w:div>
    <w:div w:id="330302091">
      <w:bodyDiv w:val="1"/>
      <w:marLeft w:val="0"/>
      <w:marRight w:val="0"/>
      <w:marTop w:val="0"/>
      <w:marBottom w:val="0"/>
      <w:divBdr>
        <w:top w:val="none" w:sz="0" w:space="0" w:color="auto"/>
        <w:left w:val="none" w:sz="0" w:space="0" w:color="auto"/>
        <w:bottom w:val="none" w:sz="0" w:space="0" w:color="auto"/>
        <w:right w:val="none" w:sz="0" w:space="0" w:color="auto"/>
      </w:divBdr>
    </w:div>
    <w:div w:id="330717164">
      <w:bodyDiv w:val="1"/>
      <w:marLeft w:val="0"/>
      <w:marRight w:val="0"/>
      <w:marTop w:val="0"/>
      <w:marBottom w:val="0"/>
      <w:divBdr>
        <w:top w:val="none" w:sz="0" w:space="0" w:color="auto"/>
        <w:left w:val="none" w:sz="0" w:space="0" w:color="auto"/>
        <w:bottom w:val="none" w:sz="0" w:space="0" w:color="auto"/>
        <w:right w:val="none" w:sz="0" w:space="0" w:color="auto"/>
      </w:divBdr>
    </w:div>
    <w:div w:id="333342032">
      <w:bodyDiv w:val="1"/>
      <w:marLeft w:val="0"/>
      <w:marRight w:val="0"/>
      <w:marTop w:val="0"/>
      <w:marBottom w:val="0"/>
      <w:divBdr>
        <w:top w:val="none" w:sz="0" w:space="0" w:color="auto"/>
        <w:left w:val="none" w:sz="0" w:space="0" w:color="auto"/>
        <w:bottom w:val="none" w:sz="0" w:space="0" w:color="auto"/>
        <w:right w:val="none" w:sz="0" w:space="0" w:color="auto"/>
      </w:divBdr>
    </w:div>
    <w:div w:id="334918150">
      <w:bodyDiv w:val="1"/>
      <w:marLeft w:val="0"/>
      <w:marRight w:val="0"/>
      <w:marTop w:val="0"/>
      <w:marBottom w:val="0"/>
      <w:divBdr>
        <w:top w:val="none" w:sz="0" w:space="0" w:color="auto"/>
        <w:left w:val="none" w:sz="0" w:space="0" w:color="auto"/>
        <w:bottom w:val="none" w:sz="0" w:space="0" w:color="auto"/>
        <w:right w:val="none" w:sz="0" w:space="0" w:color="auto"/>
      </w:divBdr>
    </w:div>
    <w:div w:id="335888624">
      <w:bodyDiv w:val="1"/>
      <w:marLeft w:val="0"/>
      <w:marRight w:val="0"/>
      <w:marTop w:val="0"/>
      <w:marBottom w:val="0"/>
      <w:divBdr>
        <w:top w:val="none" w:sz="0" w:space="0" w:color="auto"/>
        <w:left w:val="none" w:sz="0" w:space="0" w:color="auto"/>
        <w:bottom w:val="none" w:sz="0" w:space="0" w:color="auto"/>
        <w:right w:val="none" w:sz="0" w:space="0" w:color="auto"/>
      </w:divBdr>
    </w:div>
    <w:div w:id="344865967">
      <w:bodyDiv w:val="1"/>
      <w:marLeft w:val="0"/>
      <w:marRight w:val="0"/>
      <w:marTop w:val="0"/>
      <w:marBottom w:val="0"/>
      <w:divBdr>
        <w:top w:val="none" w:sz="0" w:space="0" w:color="auto"/>
        <w:left w:val="none" w:sz="0" w:space="0" w:color="auto"/>
        <w:bottom w:val="none" w:sz="0" w:space="0" w:color="auto"/>
        <w:right w:val="none" w:sz="0" w:space="0" w:color="auto"/>
      </w:divBdr>
    </w:div>
    <w:div w:id="347176162">
      <w:bodyDiv w:val="1"/>
      <w:marLeft w:val="0"/>
      <w:marRight w:val="0"/>
      <w:marTop w:val="0"/>
      <w:marBottom w:val="0"/>
      <w:divBdr>
        <w:top w:val="none" w:sz="0" w:space="0" w:color="auto"/>
        <w:left w:val="none" w:sz="0" w:space="0" w:color="auto"/>
        <w:bottom w:val="none" w:sz="0" w:space="0" w:color="auto"/>
        <w:right w:val="none" w:sz="0" w:space="0" w:color="auto"/>
      </w:divBdr>
    </w:div>
    <w:div w:id="348335488">
      <w:bodyDiv w:val="1"/>
      <w:marLeft w:val="0"/>
      <w:marRight w:val="0"/>
      <w:marTop w:val="0"/>
      <w:marBottom w:val="0"/>
      <w:divBdr>
        <w:top w:val="none" w:sz="0" w:space="0" w:color="auto"/>
        <w:left w:val="none" w:sz="0" w:space="0" w:color="auto"/>
        <w:bottom w:val="none" w:sz="0" w:space="0" w:color="auto"/>
        <w:right w:val="none" w:sz="0" w:space="0" w:color="auto"/>
      </w:divBdr>
    </w:div>
    <w:div w:id="348485892">
      <w:bodyDiv w:val="1"/>
      <w:marLeft w:val="0"/>
      <w:marRight w:val="0"/>
      <w:marTop w:val="0"/>
      <w:marBottom w:val="0"/>
      <w:divBdr>
        <w:top w:val="none" w:sz="0" w:space="0" w:color="auto"/>
        <w:left w:val="none" w:sz="0" w:space="0" w:color="auto"/>
        <w:bottom w:val="none" w:sz="0" w:space="0" w:color="auto"/>
        <w:right w:val="none" w:sz="0" w:space="0" w:color="auto"/>
      </w:divBdr>
    </w:div>
    <w:div w:id="350954094">
      <w:bodyDiv w:val="1"/>
      <w:marLeft w:val="0"/>
      <w:marRight w:val="0"/>
      <w:marTop w:val="0"/>
      <w:marBottom w:val="0"/>
      <w:divBdr>
        <w:top w:val="none" w:sz="0" w:space="0" w:color="auto"/>
        <w:left w:val="none" w:sz="0" w:space="0" w:color="auto"/>
        <w:bottom w:val="none" w:sz="0" w:space="0" w:color="auto"/>
        <w:right w:val="none" w:sz="0" w:space="0" w:color="auto"/>
      </w:divBdr>
    </w:div>
    <w:div w:id="351611015">
      <w:bodyDiv w:val="1"/>
      <w:marLeft w:val="0"/>
      <w:marRight w:val="0"/>
      <w:marTop w:val="0"/>
      <w:marBottom w:val="0"/>
      <w:divBdr>
        <w:top w:val="none" w:sz="0" w:space="0" w:color="auto"/>
        <w:left w:val="none" w:sz="0" w:space="0" w:color="auto"/>
        <w:bottom w:val="none" w:sz="0" w:space="0" w:color="auto"/>
        <w:right w:val="none" w:sz="0" w:space="0" w:color="auto"/>
      </w:divBdr>
    </w:div>
    <w:div w:id="352924894">
      <w:bodyDiv w:val="1"/>
      <w:marLeft w:val="0"/>
      <w:marRight w:val="0"/>
      <w:marTop w:val="0"/>
      <w:marBottom w:val="0"/>
      <w:divBdr>
        <w:top w:val="none" w:sz="0" w:space="0" w:color="auto"/>
        <w:left w:val="none" w:sz="0" w:space="0" w:color="auto"/>
        <w:bottom w:val="none" w:sz="0" w:space="0" w:color="auto"/>
        <w:right w:val="none" w:sz="0" w:space="0" w:color="auto"/>
      </w:divBdr>
    </w:div>
    <w:div w:id="356931074">
      <w:bodyDiv w:val="1"/>
      <w:marLeft w:val="0"/>
      <w:marRight w:val="0"/>
      <w:marTop w:val="0"/>
      <w:marBottom w:val="0"/>
      <w:divBdr>
        <w:top w:val="none" w:sz="0" w:space="0" w:color="auto"/>
        <w:left w:val="none" w:sz="0" w:space="0" w:color="auto"/>
        <w:bottom w:val="none" w:sz="0" w:space="0" w:color="auto"/>
        <w:right w:val="none" w:sz="0" w:space="0" w:color="auto"/>
      </w:divBdr>
    </w:div>
    <w:div w:id="357315299">
      <w:bodyDiv w:val="1"/>
      <w:marLeft w:val="0"/>
      <w:marRight w:val="0"/>
      <w:marTop w:val="0"/>
      <w:marBottom w:val="0"/>
      <w:divBdr>
        <w:top w:val="none" w:sz="0" w:space="0" w:color="auto"/>
        <w:left w:val="none" w:sz="0" w:space="0" w:color="auto"/>
        <w:bottom w:val="none" w:sz="0" w:space="0" w:color="auto"/>
        <w:right w:val="none" w:sz="0" w:space="0" w:color="auto"/>
      </w:divBdr>
    </w:div>
    <w:div w:id="357858143">
      <w:bodyDiv w:val="1"/>
      <w:marLeft w:val="0"/>
      <w:marRight w:val="0"/>
      <w:marTop w:val="0"/>
      <w:marBottom w:val="0"/>
      <w:divBdr>
        <w:top w:val="none" w:sz="0" w:space="0" w:color="auto"/>
        <w:left w:val="none" w:sz="0" w:space="0" w:color="auto"/>
        <w:bottom w:val="none" w:sz="0" w:space="0" w:color="auto"/>
        <w:right w:val="none" w:sz="0" w:space="0" w:color="auto"/>
      </w:divBdr>
    </w:div>
    <w:div w:id="359404338">
      <w:bodyDiv w:val="1"/>
      <w:marLeft w:val="0"/>
      <w:marRight w:val="0"/>
      <w:marTop w:val="0"/>
      <w:marBottom w:val="0"/>
      <w:divBdr>
        <w:top w:val="none" w:sz="0" w:space="0" w:color="auto"/>
        <w:left w:val="none" w:sz="0" w:space="0" w:color="auto"/>
        <w:bottom w:val="none" w:sz="0" w:space="0" w:color="auto"/>
        <w:right w:val="none" w:sz="0" w:space="0" w:color="auto"/>
      </w:divBdr>
    </w:div>
    <w:div w:id="360281591">
      <w:bodyDiv w:val="1"/>
      <w:marLeft w:val="0"/>
      <w:marRight w:val="0"/>
      <w:marTop w:val="0"/>
      <w:marBottom w:val="0"/>
      <w:divBdr>
        <w:top w:val="none" w:sz="0" w:space="0" w:color="auto"/>
        <w:left w:val="none" w:sz="0" w:space="0" w:color="auto"/>
        <w:bottom w:val="none" w:sz="0" w:space="0" w:color="auto"/>
        <w:right w:val="none" w:sz="0" w:space="0" w:color="auto"/>
      </w:divBdr>
    </w:div>
    <w:div w:id="364064349">
      <w:bodyDiv w:val="1"/>
      <w:marLeft w:val="0"/>
      <w:marRight w:val="0"/>
      <w:marTop w:val="0"/>
      <w:marBottom w:val="0"/>
      <w:divBdr>
        <w:top w:val="none" w:sz="0" w:space="0" w:color="auto"/>
        <w:left w:val="none" w:sz="0" w:space="0" w:color="auto"/>
        <w:bottom w:val="none" w:sz="0" w:space="0" w:color="auto"/>
        <w:right w:val="none" w:sz="0" w:space="0" w:color="auto"/>
      </w:divBdr>
    </w:div>
    <w:div w:id="366377368">
      <w:bodyDiv w:val="1"/>
      <w:marLeft w:val="0"/>
      <w:marRight w:val="0"/>
      <w:marTop w:val="0"/>
      <w:marBottom w:val="0"/>
      <w:divBdr>
        <w:top w:val="none" w:sz="0" w:space="0" w:color="auto"/>
        <w:left w:val="none" w:sz="0" w:space="0" w:color="auto"/>
        <w:bottom w:val="none" w:sz="0" w:space="0" w:color="auto"/>
        <w:right w:val="none" w:sz="0" w:space="0" w:color="auto"/>
      </w:divBdr>
    </w:div>
    <w:div w:id="367031801">
      <w:bodyDiv w:val="1"/>
      <w:marLeft w:val="0"/>
      <w:marRight w:val="0"/>
      <w:marTop w:val="0"/>
      <w:marBottom w:val="0"/>
      <w:divBdr>
        <w:top w:val="none" w:sz="0" w:space="0" w:color="auto"/>
        <w:left w:val="none" w:sz="0" w:space="0" w:color="auto"/>
        <w:bottom w:val="none" w:sz="0" w:space="0" w:color="auto"/>
        <w:right w:val="none" w:sz="0" w:space="0" w:color="auto"/>
      </w:divBdr>
    </w:div>
    <w:div w:id="369846017">
      <w:bodyDiv w:val="1"/>
      <w:marLeft w:val="0"/>
      <w:marRight w:val="0"/>
      <w:marTop w:val="0"/>
      <w:marBottom w:val="0"/>
      <w:divBdr>
        <w:top w:val="none" w:sz="0" w:space="0" w:color="auto"/>
        <w:left w:val="none" w:sz="0" w:space="0" w:color="auto"/>
        <w:bottom w:val="none" w:sz="0" w:space="0" w:color="auto"/>
        <w:right w:val="none" w:sz="0" w:space="0" w:color="auto"/>
      </w:divBdr>
    </w:div>
    <w:div w:id="376323526">
      <w:bodyDiv w:val="1"/>
      <w:marLeft w:val="0"/>
      <w:marRight w:val="0"/>
      <w:marTop w:val="0"/>
      <w:marBottom w:val="0"/>
      <w:divBdr>
        <w:top w:val="none" w:sz="0" w:space="0" w:color="auto"/>
        <w:left w:val="none" w:sz="0" w:space="0" w:color="auto"/>
        <w:bottom w:val="none" w:sz="0" w:space="0" w:color="auto"/>
        <w:right w:val="none" w:sz="0" w:space="0" w:color="auto"/>
      </w:divBdr>
    </w:div>
    <w:div w:id="376392938">
      <w:bodyDiv w:val="1"/>
      <w:marLeft w:val="0"/>
      <w:marRight w:val="0"/>
      <w:marTop w:val="0"/>
      <w:marBottom w:val="0"/>
      <w:divBdr>
        <w:top w:val="none" w:sz="0" w:space="0" w:color="auto"/>
        <w:left w:val="none" w:sz="0" w:space="0" w:color="auto"/>
        <w:bottom w:val="none" w:sz="0" w:space="0" w:color="auto"/>
        <w:right w:val="none" w:sz="0" w:space="0" w:color="auto"/>
      </w:divBdr>
    </w:div>
    <w:div w:id="376858043">
      <w:bodyDiv w:val="1"/>
      <w:marLeft w:val="0"/>
      <w:marRight w:val="0"/>
      <w:marTop w:val="0"/>
      <w:marBottom w:val="0"/>
      <w:divBdr>
        <w:top w:val="none" w:sz="0" w:space="0" w:color="auto"/>
        <w:left w:val="none" w:sz="0" w:space="0" w:color="auto"/>
        <w:bottom w:val="none" w:sz="0" w:space="0" w:color="auto"/>
        <w:right w:val="none" w:sz="0" w:space="0" w:color="auto"/>
      </w:divBdr>
    </w:div>
    <w:div w:id="377169534">
      <w:bodyDiv w:val="1"/>
      <w:marLeft w:val="0"/>
      <w:marRight w:val="0"/>
      <w:marTop w:val="0"/>
      <w:marBottom w:val="0"/>
      <w:divBdr>
        <w:top w:val="none" w:sz="0" w:space="0" w:color="auto"/>
        <w:left w:val="none" w:sz="0" w:space="0" w:color="auto"/>
        <w:bottom w:val="none" w:sz="0" w:space="0" w:color="auto"/>
        <w:right w:val="none" w:sz="0" w:space="0" w:color="auto"/>
      </w:divBdr>
    </w:div>
    <w:div w:id="377440055">
      <w:bodyDiv w:val="1"/>
      <w:marLeft w:val="0"/>
      <w:marRight w:val="0"/>
      <w:marTop w:val="0"/>
      <w:marBottom w:val="0"/>
      <w:divBdr>
        <w:top w:val="none" w:sz="0" w:space="0" w:color="auto"/>
        <w:left w:val="none" w:sz="0" w:space="0" w:color="auto"/>
        <w:bottom w:val="none" w:sz="0" w:space="0" w:color="auto"/>
        <w:right w:val="none" w:sz="0" w:space="0" w:color="auto"/>
      </w:divBdr>
    </w:div>
    <w:div w:id="378170053">
      <w:bodyDiv w:val="1"/>
      <w:marLeft w:val="0"/>
      <w:marRight w:val="0"/>
      <w:marTop w:val="0"/>
      <w:marBottom w:val="0"/>
      <w:divBdr>
        <w:top w:val="none" w:sz="0" w:space="0" w:color="auto"/>
        <w:left w:val="none" w:sz="0" w:space="0" w:color="auto"/>
        <w:bottom w:val="none" w:sz="0" w:space="0" w:color="auto"/>
        <w:right w:val="none" w:sz="0" w:space="0" w:color="auto"/>
      </w:divBdr>
    </w:div>
    <w:div w:id="386297907">
      <w:bodyDiv w:val="1"/>
      <w:marLeft w:val="0"/>
      <w:marRight w:val="0"/>
      <w:marTop w:val="0"/>
      <w:marBottom w:val="0"/>
      <w:divBdr>
        <w:top w:val="none" w:sz="0" w:space="0" w:color="auto"/>
        <w:left w:val="none" w:sz="0" w:space="0" w:color="auto"/>
        <w:bottom w:val="none" w:sz="0" w:space="0" w:color="auto"/>
        <w:right w:val="none" w:sz="0" w:space="0" w:color="auto"/>
      </w:divBdr>
    </w:div>
    <w:div w:id="396248127">
      <w:bodyDiv w:val="1"/>
      <w:marLeft w:val="0"/>
      <w:marRight w:val="0"/>
      <w:marTop w:val="0"/>
      <w:marBottom w:val="0"/>
      <w:divBdr>
        <w:top w:val="none" w:sz="0" w:space="0" w:color="auto"/>
        <w:left w:val="none" w:sz="0" w:space="0" w:color="auto"/>
        <w:bottom w:val="none" w:sz="0" w:space="0" w:color="auto"/>
        <w:right w:val="none" w:sz="0" w:space="0" w:color="auto"/>
      </w:divBdr>
    </w:div>
    <w:div w:id="399447197">
      <w:bodyDiv w:val="1"/>
      <w:marLeft w:val="0"/>
      <w:marRight w:val="0"/>
      <w:marTop w:val="0"/>
      <w:marBottom w:val="0"/>
      <w:divBdr>
        <w:top w:val="none" w:sz="0" w:space="0" w:color="auto"/>
        <w:left w:val="none" w:sz="0" w:space="0" w:color="auto"/>
        <w:bottom w:val="none" w:sz="0" w:space="0" w:color="auto"/>
        <w:right w:val="none" w:sz="0" w:space="0" w:color="auto"/>
      </w:divBdr>
    </w:div>
    <w:div w:id="400179483">
      <w:bodyDiv w:val="1"/>
      <w:marLeft w:val="0"/>
      <w:marRight w:val="0"/>
      <w:marTop w:val="0"/>
      <w:marBottom w:val="0"/>
      <w:divBdr>
        <w:top w:val="none" w:sz="0" w:space="0" w:color="auto"/>
        <w:left w:val="none" w:sz="0" w:space="0" w:color="auto"/>
        <w:bottom w:val="none" w:sz="0" w:space="0" w:color="auto"/>
        <w:right w:val="none" w:sz="0" w:space="0" w:color="auto"/>
      </w:divBdr>
    </w:div>
    <w:div w:id="401219716">
      <w:bodyDiv w:val="1"/>
      <w:marLeft w:val="0"/>
      <w:marRight w:val="0"/>
      <w:marTop w:val="0"/>
      <w:marBottom w:val="0"/>
      <w:divBdr>
        <w:top w:val="none" w:sz="0" w:space="0" w:color="auto"/>
        <w:left w:val="none" w:sz="0" w:space="0" w:color="auto"/>
        <w:bottom w:val="none" w:sz="0" w:space="0" w:color="auto"/>
        <w:right w:val="none" w:sz="0" w:space="0" w:color="auto"/>
      </w:divBdr>
    </w:div>
    <w:div w:id="404258431">
      <w:bodyDiv w:val="1"/>
      <w:marLeft w:val="0"/>
      <w:marRight w:val="0"/>
      <w:marTop w:val="0"/>
      <w:marBottom w:val="0"/>
      <w:divBdr>
        <w:top w:val="none" w:sz="0" w:space="0" w:color="auto"/>
        <w:left w:val="none" w:sz="0" w:space="0" w:color="auto"/>
        <w:bottom w:val="none" w:sz="0" w:space="0" w:color="auto"/>
        <w:right w:val="none" w:sz="0" w:space="0" w:color="auto"/>
      </w:divBdr>
    </w:div>
    <w:div w:id="405152561">
      <w:bodyDiv w:val="1"/>
      <w:marLeft w:val="0"/>
      <w:marRight w:val="0"/>
      <w:marTop w:val="0"/>
      <w:marBottom w:val="0"/>
      <w:divBdr>
        <w:top w:val="none" w:sz="0" w:space="0" w:color="auto"/>
        <w:left w:val="none" w:sz="0" w:space="0" w:color="auto"/>
        <w:bottom w:val="none" w:sz="0" w:space="0" w:color="auto"/>
        <w:right w:val="none" w:sz="0" w:space="0" w:color="auto"/>
      </w:divBdr>
    </w:div>
    <w:div w:id="405883922">
      <w:bodyDiv w:val="1"/>
      <w:marLeft w:val="0"/>
      <w:marRight w:val="0"/>
      <w:marTop w:val="0"/>
      <w:marBottom w:val="0"/>
      <w:divBdr>
        <w:top w:val="none" w:sz="0" w:space="0" w:color="auto"/>
        <w:left w:val="none" w:sz="0" w:space="0" w:color="auto"/>
        <w:bottom w:val="none" w:sz="0" w:space="0" w:color="auto"/>
        <w:right w:val="none" w:sz="0" w:space="0" w:color="auto"/>
      </w:divBdr>
    </w:div>
    <w:div w:id="415978881">
      <w:bodyDiv w:val="1"/>
      <w:marLeft w:val="0"/>
      <w:marRight w:val="0"/>
      <w:marTop w:val="0"/>
      <w:marBottom w:val="0"/>
      <w:divBdr>
        <w:top w:val="none" w:sz="0" w:space="0" w:color="auto"/>
        <w:left w:val="none" w:sz="0" w:space="0" w:color="auto"/>
        <w:bottom w:val="none" w:sz="0" w:space="0" w:color="auto"/>
        <w:right w:val="none" w:sz="0" w:space="0" w:color="auto"/>
      </w:divBdr>
    </w:div>
    <w:div w:id="418525569">
      <w:bodyDiv w:val="1"/>
      <w:marLeft w:val="0"/>
      <w:marRight w:val="0"/>
      <w:marTop w:val="0"/>
      <w:marBottom w:val="0"/>
      <w:divBdr>
        <w:top w:val="none" w:sz="0" w:space="0" w:color="auto"/>
        <w:left w:val="none" w:sz="0" w:space="0" w:color="auto"/>
        <w:bottom w:val="none" w:sz="0" w:space="0" w:color="auto"/>
        <w:right w:val="none" w:sz="0" w:space="0" w:color="auto"/>
      </w:divBdr>
    </w:div>
    <w:div w:id="424695718">
      <w:bodyDiv w:val="1"/>
      <w:marLeft w:val="0"/>
      <w:marRight w:val="0"/>
      <w:marTop w:val="0"/>
      <w:marBottom w:val="0"/>
      <w:divBdr>
        <w:top w:val="none" w:sz="0" w:space="0" w:color="auto"/>
        <w:left w:val="none" w:sz="0" w:space="0" w:color="auto"/>
        <w:bottom w:val="none" w:sz="0" w:space="0" w:color="auto"/>
        <w:right w:val="none" w:sz="0" w:space="0" w:color="auto"/>
      </w:divBdr>
    </w:div>
    <w:div w:id="429084296">
      <w:bodyDiv w:val="1"/>
      <w:marLeft w:val="0"/>
      <w:marRight w:val="0"/>
      <w:marTop w:val="0"/>
      <w:marBottom w:val="0"/>
      <w:divBdr>
        <w:top w:val="none" w:sz="0" w:space="0" w:color="auto"/>
        <w:left w:val="none" w:sz="0" w:space="0" w:color="auto"/>
        <w:bottom w:val="none" w:sz="0" w:space="0" w:color="auto"/>
        <w:right w:val="none" w:sz="0" w:space="0" w:color="auto"/>
      </w:divBdr>
    </w:div>
    <w:div w:id="452331406">
      <w:bodyDiv w:val="1"/>
      <w:marLeft w:val="0"/>
      <w:marRight w:val="0"/>
      <w:marTop w:val="0"/>
      <w:marBottom w:val="0"/>
      <w:divBdr>
        <w:top w:val="none" w:sz="0" w:space="0" w:color="auto"/>
        <w:left w:val="none" w:sz="0" w:space="0" w:color="auto"/>
        <w:bottom w:val="none" w:sz="0" w:space="0" w:color="auto"/>
        <w:right w:val="none" w:sz="0" w:space="0" w:color="auto"/>
      </w:divBdr>
    </w:div>
    <w:div w:id="454951626">
      <w:bodyDiv w:val="1"/>
      <w:marLeft w:val="0"/>
      <w:marRight w:val="0"/>
      <w:marTop w:val="0"/>
      <w:marBottom w:val="0"/>
      <w:divBdr>
        <w:top w:val="none" w:sz="0" w:space="0" w:color="auto"/>
        <w:left w:val="none" w:sz="0" w:space="0" w:color="auto"/>
        <w:bottom w:val="none" w:sz="0" w:space="0" w:color="auto"/>
        <w:right w:val="none" w:sz="0" w:space="0" w:color="auto"/>
      </w:divBdr>
    </w:div>
    <w:div w:id="456293874">
      <w:bodyDiv w:val="1"/>
      <w:marLeft w:val="0"/>
      <w:marRight w:val="0"/>
      <w:marTop w:val="0"/>
      <w:marBottom w:val="0"/>
      <w:divBdr>
        <w:top w:val="none" w:sz="0" w:space="0" w:color="auto"/>
        <w:left w:val="none" w:sz="0" w:space="0" w:color="auto"/>
        <w:bottom w:val="none" w:sz="0" w:space="0" w:color="auto"/>
        <w:right w:val="none" w:sz="0" w:space="0" w:color="auto"/>
      </w:divBdr>
    </w:div>
    <w:div w:id="463620858">
      <w:bodyDiv w:val="1"/>
      <w:marLeft w:val="0"/>
      <w:marRight w:val="0"/>
      <w:marTop w:val="0"/>
      <w:marBottom w:val="0"/>
      <w:divBdr>
        <w:top w:val="none" w:sz="0" w:space="0" w:color="auto"/>
        <w:left w:val="none" w:sz="0" w:space="0" w:color="auto"/>
        <w:bottom w:val="none" w:sz="0" w:space="0" w:color="auto"/>
        <w:right w:val="none" w:sz="0" w:space="0" w:color="auto"/>
      </w:divBdr>
    </w:div>
    <w:div w:id="464008762">
      <w:bodyDiv w:val="1"/>
      <w:marLeft w:val="0"/>
      <w:marRight w:val="0"/>
      <w:marTop w:val="0"/>
      <w:marBottom w:val="0"/>
      <w:divBdr>
        <w:top w:val="none" w:sz="0" w:space="0" w:color="auto"/>
        <w:left w:val="none" w:sz="0" w:space="0" w:color="auto"/>
        <w:bottom w:val="none" w:sz="0" w:space="0" w:color="auto"/>
        <w:right w:val="none" w:sz="0" w:space="0" w:color="auto"/>
      </w:divBdr>
    </w:div>
    <w:div w:id="464592628">
      <w:bodyDiv w:val="1"/>
      <w:marLeft w:val="0"/>
      <w:marRight w:val="0"/>
      <w:marTop w:val="0"/>
      <w:marBottom w:val="0"/>
      <w:divBdr>
        <w:top w:val="none" w:sz="0" w:space="0" w:color="auto"/>
        <w:left w:val="none" w:sz="0" w:space="0" w:color="auto"/>
        <w:bottom w:val="none" w:sz="0" w:space="0" w:color="auto"/>
        <w:right w:val="none" w:sz="0" w:space="0" w:color="auto"/>
      </w:divBdr>
    </w:div>
    <w:div w:id="470249700">
      <w:bodyDiv w:val="1"/>
      <w:marLeft w:val="0"/>
      <w:marRight w:val="0"/>
      <w:marTop w:val="0"/>
      <w:marBottom w:val="0"/>
      <w:divBdr>
        <w:top w:val="none" w:sz="0" w:space="0" w:color="auto"/>
        <w:left w:val="none" w:sz="0" w:space="0" w:color="auto"/>
        <w:bottom w:val="none" w:sz="0" w:space="0" w:color="auto"/>
        <w:right w:val="none" w:sz="0" w:space="0" w:color="auto"/>
      </w:divBdr>
    </w:div>
    <w:div w:id="470289505">
      <w:bodyDiv w:val="1"/>
      <w:marLeft w:val="0"/>
      <w:marRight w:val="0"/>
      <w:marTop w:val="0"/>
      <w:marBottom w:val="0"/>
      <w:divBdr>
        <w:top w:val="none" w:sz="0" w:space="0" w:color="auto"/>
        <w:left w:val="none" w:sz="0" w:space="0" w:color="auto"/>
        <w:bottom w:val="none" w:sz="0" w:space="0" w:color="auto"/>
        <w:right w:val="none" w:sz="0" w:space="0" w:color="auto"/>
      </w:divBdr>
    </w:div>
    <w:div w:id="470947338">
      <w:bodyDiv w:val="1"/>
      <w:marLeft w:val="0"/>
      <w:marRight w:val="0"/>
      <w:marTop w:val="0"/>
      <w:marBottom w:val="0"/>
      <w:divBdr>
        <w:top w:val="none" w:sz="0" w:space="0" w:color="auto"/>
        <w:left w:val="none" w:sz="0" w:space="0" w:color="auto"/>
        <w:bottom w:val="none" w:sz="0" w:space="0" w:color="auto"/>
        <w:right w:val="none" w:sz="0" w:space="0" w:color="auto"/>
      </w:divBdr>
    </w:div>
    <w:div w:id="471293050">
      <w:bodyDiv w:val="1"/>
      <w:marLeft w:val="0"/>
      <w:marRight w:val="0"/>
      <w:marTop w:val="0"/>
      <w:marBottom w:val="0"/>
      <w:divBdr>
        <w:top w:val="none" w:sz="0" w:space="0" w:color="auto"/>
        <w:left w:val="none" w:sz="0" w:space="0" w:color="auto"/>
        <w:bottom w:val="none" w:sz="0" w:space="0" w:color="auto"/>
        <w:right w:val="none" w:sz="0" w:space="0" w:color="auto"/>
      </w:divBdr>
    </w:div>
    <w:div w:id="472066581">
      <w:bodyDiv w:val="1"/>
      <w:marLeft w:val="0"/>
      <w:marRight w:val="0"/>
      <w:marTop w:val="0"/>
      <w:marBottom w:val="0"/>
      <w:divBdr>
        <w:top w:val="none" w:sz="0" w:space="0" w:color="auto"/>
        <w:left w:val="none" w:sz="0" w:space="0" w:color="auto"/>
        <w:bottom w:val="none" w:sz="0" w:space="0" w:color="auto"/>
        <w:right w:val="none" w:sz="0" w:space="0" w:color="auto"/>
      </w:divBdr>
    </w:div>
    <w:div w:id="475605683">
      <w:bodyDiv w:val="1"/>
      <w:marLeft w:val="0"/>
      <w:marRight w:val="0"/>
      <w:marTop w:val="0"/>
      <w:marBottom w:val="0"/>
      <w:divBdr>
        <w:top w:val="none" w:sz="0" w:space="0" w:color="auto"/>
        <w:left w:val="none" w:sz="0" w:space="0" w:color="auto"/>
        <w:bottom w:val="none" w:sz="0" w:space="0" w:color="auto"/>
        <w:right w:val="none" w:sz="0" w:space="0" w:color="auto"/>
      </w:divBdr>
    </w:div>
    <w:div w:id="477117888">
      <w:bodyDiv w:val="1"/>
      <w:marLeft w:val="0"/>
      <w:marRight w:val="0"/>
      <w:marTop w:val="0"/>
      <w:marBottom w:val="0"/>
      <w:divBdr>
        <w:top w:val="none" w:sz="0" w:space="0" w:color="auto"/>
        <w:left w:val="none" w:sz="0" w:space="0" w:color="auto"/>
        <w:bottom w:val="none" w:sz="0" w:space="0" w:color="auto"/>
        <w:right w:val="none" w:sz="0" w:space="0" w:color="auto"/>
      </w:divBdr>
    </w:div>
    <w:div w:id="480394151">
      <w:bodyDiv w:val="1"/>
      <w:marLeft w:val="0"/>
      <w:marRight w:val="0"/>
      <w:marTop w:val="0"/>
      <w:marBottom w:val="0"/>
      <w:divBdr>
        <w:top w:val="none" w:sz="0" w:space="0" w:color="auto"/>
        <w:left w:val="none" w:sz="0" w:space="0" w:color="auto"/>
        <w:bottom w:val="none" w:sz="0" w:space="0" w:color="auto"/>
        <w:right w:val="none" w:sz="0" w:space="0" w:color="auto"/>
      </w:divBdr>
    </w:div>
    <w:div w:id="482938814">
      <w:bodyDiv w:val="1"/>
      <w:marLeft w:val="0"/>
      <w:marRight w:val="0"/>
      <w:marTop w:val="0"/>
      <w:marBottom w:val="0"/>
      <w:divBdr>
        <w:top w:val="none" w:sz="0" w:space="0" w:color="auto"/>
        <w:left w:val="none" w:sz="0" w:space="0" w:color="auto"/>
        <w:bottom w:val="none" w:sz="0" w:space="0" w:color="auto"/>
        <w:right w:val="none" w:sz="0" w:space="0" w:color="auto"/>
      </w:divBdr>
    </w:div>
    <w:div w:id="486553254">
      <w:bodyDiv w:val="1"/>
      <w:marLeft w:val="0"/>
      <w:marRight w:val="0"/>
      <w:marTop w:val="0"/>
      <w:marBottom w:val="0"/>
      <w:divBdr>
        <w:top w:val="none" w:sz="0" w:space="0" w:color="auto"/>
        <w:left w:val="none" w:sz="0" w:space="0" w:color="auto"/>
        <w:bottom w:val="none" w:sz="0" w:space="0" w:color="auto"/>
        <w:right w:val="none" w:sz="0" w:space="0" w:color="auto"/>
      </w:divBdr>
    </w:div>
    <w:div w:id="491989693">
      <w:bodyDiv w:val="1"/>
      <w:marLeft w:val="0"/>
      <w:marRight w:val="0"/>
      <w:marTop w:val="0"/>
      <w:marBottom w:val="0"/>
      <w:divBdr>
        <w:top w:val="none" w:sz="0" w:space="0" w:color="auto"/>
        <w:left w:val="none" w:sz="0" w:space="0" w:color="auto"/>
        <w:bottom w:val="none" w:sz="0" w:space="0" w:color="auto"/>
        <w:right w:val="none" w:sz="0" w:space="0" w:color="auto"/>
      </w:divBdr>
    </w:div>
    <w:div w:id="493643585">
      <w:bodyDiv w:val="1"/>
      <w:marLeft w:val="0"/>
      <w:marRight w:val="0"/>
      <w:marTop w:val="0"/>
      <w:marBottom w:val="0"/>
      <w:divBdr>
        <w:top w:val="none" w:sz="0" w:space="0" w:color="auto"/>
        <w:left w:val="none" w:sz="0" w:space="0" w:color="auto"/>
        <w:bottom w:val="none" w:sz="0" w:space="0" w:color="auto"/>
        <w:right w:val="none" w:sz="0" w:space="0" w:color="auto"/>
      </w:divBdr>
    </w:div>
    <w:div w:id="507673403">
      <w:bodyDiv w:val="1"/>
      <w:marLeft w:val="0"/>
      <w:marRight w:val="0"/>
      <w:marTop w:val="0"/>
      <w:marBottom w:val="0"/>
      <w:divBdr>
        <w:top w:val="none" w:sz="0" w:space="0" w:color="auto"/>
        <w:left w:val="none" w:sz="0" w:space="0" w:color="auto"/>
        <w:bottom w:val="none" w:sz="0" w:space="0" w:color="auto"/>
        <w:right w:val="none" w:sz="0" w:space="0" w:color="auto"/>
      </w:divBdr>
    </w:div>
    <w:div w:id="509805976">
      <w:bodyDiv w:val="1"/>
      <w:marLeft w:val="0"/>
      <w:marRight w:val="0"/>
      <w:marTop w:val="0"/>
      <w:marBottom w:val="0"/>
      <w:divBdr>
        <w:top w:val="none" w:sz="0" w:space="0" w:color="auto"/>
        <w:left w:val="none" w:sz="0" w:space="0" w:color="auto"/>
        <w:bottom w:val="none" w:sz="0" w:space="0" w:color="auto"/>
        <w:right w:val="none" w:sz="0" w:space="0" w:color="auto"/>
      </w:divBdr>
    </w:div>
    <w:div w:id="510803258">
      <w:bodyDiv w:val="1"/>
      <w:marLeft w:val="0"/>
      <w:marRight w:val="0"/>
      <w:marTop w:val="0"/>
      <w:marBottom w:val="0"/>
      <w:divBdr>
        <w:top w:val="none" w:sz="0" w:space="0" w:color="auto"/>
        <w:left w:val="none" w:sz="0" w:space="0" w:color="auto"/>
        <w:bottom w:val="none" w:sz="0" w:space="0" w:color="auto"/>
        <w:right w:val="none" w:sz="0" w:space="0" w:color="auto"/>
      </w:divBdr>
    </w:div>
    <w:div w:id="513350721">
      <w:bodyDiv w:val="1"/>
      <w:marLeft w:val="0"/>
      <w:marRight w:val="0"/>
      <w:marTop w:val="0"/>
      <w:marBottom w:val="0"/>
      <w:divBdr>
        <w:top w:val="none" w:sz="0" w:space="0" w:color="auto"/>
        <w:left w:val="none" w:sz="0" w:space="0" w:color="auto"/>
        <w:bottom w:val="none" w:sz="0" w:space="0" w:color="auto"/>
        <w:right w:val="none" w:sz="0" w:space="0" w:color="auto"/>
      </w:divBdr>
    </w:div>
    <w:div w:id="513812987">
      <w:bodyDiv w:val="1"/>
      <w:marLeft w:val="0"/>
      <w:marRight w:val="0"/>
      <w:marTop w:val="0"/>
      <w:marBottom w:val="0"/>
      <w:divBdr>
        <w:top w:val="none" w:sz="0" w:space="0" w:color="auto"/>
        <w:left w:val="none" w:sz="0" w:space="0" w:color="auto"/>
        <w:bottom w:val="none" w:sz="0" w:space="0" w:color="auto"/>
        <w:right w:val="none" w:sz="0" w:space="0" w:color="auto"/>
      </w:divBdr>
    </w:div>
    <w:div w:id="521822764">
      <w:bodyDiv w:val="1"/>
      <w:marLeft w:val="0"/>
      <w:marRight w:val="0"/>
      <w:marTop w:val="0"/>
      <w:marBottom w:val="0"/>
      <w:divBdr>
        <w:top w:val="none" w:sz="0" w:space="0" w:color="auto"/>
        <w:left w:val="none" w:sz="0" w:space="0" w:color="auto"/>
        <w:bottom w:val="none" w:sz="0" w:space="0" w:color="auto"/>
        <w:right w:val="none" w:sz="0" w:space="0" w:color="auto"/>
      </w:divBdr>
    </w:div>
    <w:div w:id="523789271">
      <w:bodyDiv w:val="1"/>
      <w:marLeft w:val="0"/>
      <w:marRight w:val="0"/>
      <w:marTop w:val="0"/>
      <w:marBottom w:val="0"/>
      <w:divBdr>
        <w:top w:val="none" w:sz="0" w:space="0" w:color="auto"/>
        <w:left w:val="none" w:sz="0" w:space="0" w:color="auto"/>
        <w:bottom w:val="none" w:sz="0" w:space="0" w:color="auto"/>
        <w:right w:val="none" w:sz="0" w:space="0" w:color="auto"/>
      </w:divBdr>
    </w:div>
    <w:div w:id="524756349">
      <w:bodyDiv w:val="1"/>
      <w:marLeft w:val="0"/>
      <w:marRight w:val="0"/>
      <w:marTop w:val="0"/>
      <w:marBottom w:val="0"/>
      <w:divBdr>
        <w:top w:val="none" w:sz="0" w:space="0" w:color="auto"/>
        <w:left w:val="none" w:sz="0" w:space="0" w:color="auto"/>
        <w:bottom w:val="none" w:sz="0" w:space="0" w:color="auto"/>
        <w:right w:val="none" w:sz="0" w:space="0" w:color="auto"/>
      </w:divBdr>
    </w:div>
    <w:div w:id="525943984">
      <w:bodyDiv w:val="1"/>
      <w:marLeft w:val="0"/>
      <w:marRight w:val="0"/>
      <w:marTop w:val="0"/>
      <w:marBottom w:val="0"/>
      <w:divBdr>
        <w:top w:val="none" w:sz="0" w:space="0" w:color="auto"/>
        <w:left w:val="none" w:sz="0" w:space="0" w:color="auto"/>
        <w:bottom w:val="none" w:sz="0" w:space="0" w:color="auto"/>
        <w:right w:val="none" w:sz="0" w:space="0" w:color="auto"/>
      </w:divBdr>
    </w:div>
    <w:div w:id="530917899">
      <w:bodyDiv w:val="1"/>
      <w:marLeft w:val="0"/>
      <w:marRight w:val="0"/>
      <w:marTop w:val="0"/>
      <w:marBottom w:val="0"/>
      <w:divBdr>
        <w:top w:val="none" w:sz="0" w:space="0" w:color="auto"/>
        <w:left w:val="none" w:sz="0" w:space="0" w:color="auto"/>
        <w:bottom w:val="none" w:sz="0" w:space="0" w:color="auto"/>
        <w:right w:val="none" w:sz="0" w:space="0" w:color="auto"/>
      </w:divBdr>
    </w:div>
    <w:div w:id="533614679">
      <w:bodyDiv w:val="1"/>
      <w:marLeft w:val="0"/>
      <w:marRight w:val="0"/>
      <w:marTop w:val="0"/>
      <w:marBottom w:val="0"/>
      <w:divBdr>
        <w:top w:val="none" w:sz="0" w:space="0" w:color="auto"/>
        <w:left w:val="none" w:sz="0" w:space="0" w:color="auto"/>
        <w:bottom w:val="none" w:sz="0" w:space="0" w:color="auto"/>
        <w:right w:val="none" w:sz="0" w:space="0" w:color="auto"/>
      </w:divBdr>
    </w:div>
    <w:div w:id="545994348">
      <w:bodyDiv w:val="1"/>
      <w:marLeft w:val="0"/>
      <w:marRight w:val="0"/>
      <w:marTop w:val="0"/>
      <w:marBottom w:val="0"/>
      <w:divBdr>
        <w:top w:val="none" w:sz="0" w:space="0" w:color="auto"/>
        <w:left w:val="none" w:sz="0" w:space="0" w:color="auto"/>
        <w:bottom w:val="none" w:sz="0" w:space="0" w:color="auto"/>
        <w:right w:val="none" w:sz="0" w:space="0" w:color="auto"/>
      </w:divBdr>
    </w:div>
    <w:div w:id="551618539">
      <w:bodyDiv w:val="1"/>
      <w:marLeft w:val="0"/>
      <w:marRight w:val="0"/>
      <w:marTop w:val="0"/>
      <w:marBottom w:val="0"/>
      <w:divBdr>
        <w:top w:val="none" w:sz="0" w:space="0" w:color="auto"/>
        <w:left w:val="none" w:sz="0" w:space="0" w:color="auto"/>
        <w:bottom w:val="none" w:sz="0" w:space="0" w:color="auto"/>
        <w:right w:val="none" w:sz="0" w:space="0" w:color="auto"/>
      </w:divBdr>
    </w:div>
    <w:div w:id="552085057">
      <w:bodyDiv w:val="1"/>
      <w:marLeft w:val="0"/>
      <w:marRight w:val="0"/>
      <w:marTop w:val="0"/>
      <w:marBottom w:val="0"/>
      <w:divBdr>
        <w:top w:val="none" w:sz="0" w:space="0" w:color="auto"/>
        <w:left w:val="none" w:sz="0" w:space="0" w:color="auto"/>
        <w:bottom w:val="none" w:sz="0" w:space="0" w:color="auto"/>
        <w:right w:val="none" w:sz="0" w:space="0" w:color="auto"/>
      </w:divBdr>
    </w:div>
    <w:div w:id="558326156">
      <w:bodyDiv w:val="1"/>
      <w:marLeft w:val="0"/>
      <w:marRight w:val="0"/>
      <w:marTop w:val="0"/>
      <w:marBottom w:val="0"/>
      <w:divBdr>
        <w:top w:val="none" w:sz="0" w:space="0" w:color="auto"/>
        <w:left w:val="none" w:sz="0" w:space="0" w:color="auto"/>
        <w:bottom w:val="none" w:sz="0" w:space="0" w:color="auto"/>
        <w:right w:val="none" w:sz="0" w:space="0" w:color="auto"/>
      </w:divBdr>
    </w:div>
    <w:div w:id="569118382">
      <w:bodyDiv w:val="1"/>
      <w:marLeft w:val="0"/>
      <w:marRight w:val="0"/>
      <w:marTop w:val="0"/>
      <w:marBottom w:val="0"/>
      <w:divBdr>
        <w:top w:val="none" w:sz="0" w:space="0" w:color="auto"/>
        <w:left w:val="none" w:sz="0" w:space="0" w:color="auto"/>
        <w:bottom w:val="none" w:sz="0" w:space="0" w:color="auto"/>
        <w:right w:val="none" w:sz="0" w:space="0" w:color="auto"/>
      </w:divBdr>
    </w:div>
    <w:div w:id="574900451">
      <w:bodyDiv w:val="1"/>
      <w:marLeft w:val="0"/>
      <w:marRight w:val="0"/>
      <w:marTop w:val="0"/>
      <w:marBottom w:val="0"/>
      <w:divBdr>
        <w:top w:val="none" w:sz="0" w:space="0" w:color="auto"/>
        <w:left w:val="none" w:sz="0" w:space="0" w:color="auto"/>
        <w:bottom w:val="none" w:sz="0" w:space="0" w:color="auto"/>
        <w:right w:val="none" w:sz="0" w:space="0" w:color="auto"/>
      </w:divBdr>
    </w:div>
    <w:div w:id="576869139">
      <w:bodyDiv w:val="1"/>
      <w:marLeft w:val="0"/>
      <w:marRight w:val="0"/>
      <w:marTop w:val="0"/>
      <w:marBottom w:val="0"/>
      <w:divBdr>
        <w:top w:val="none" w:sz="0" w:space="0" w:color="auto"/>
        <w:left w:val="none" w:sz="0" w:space="0" w:color="auto"/>
        <w:bottom w:val="none" w:sz="0" w:space="0" w:color="auto"/>
        <w:right w:val="none" w:sz="0" w:space="0" w:color="auto"/>
      </w:divBdr>
    </w:div>
    <w:div w:id="580064834">
      <w:bodyDiv w:val="1"/>
      <w:marLeft w:val="0"/>
      <w:marRight w:val="0"/>
      <w:marTop w:val="0"/>
      <w:marBottom w:val="0"/>
      <w:divBdr>
        <w:top w:val="none" w:sz="0" w:space="0" w:color="auto"/>
        <w:left w:val="none" w:sz="0" w:space="0" w:color="auto"/>
        <w:bottom w:val="none" w:sz="0" w:space="0" w:color="auto"/>
        <w:right w:val="none" w:sz="0" w:space="0" w:color="auto"/>
      </w:divBdr>
    </w:div>
    <w:div w:id="590359788">
      <w:bodyDiv w:val="1"/>
      <w:marLeft w:val="0"/>
      <w:marRight w:val="0"/>
      <w:marTop w:val="0"/>
      <w:marBottom w:val="0"/>
      <w:divBdr>
        <w:top w:val="none" w:sz="0" w:space="0" w:color="auto"/>
        <w:left w:val="none" w:sz="0" w:space="0" w:color="auto"/>
        <w:bottom w:val="none" w:sz="0" w:space="0" w:color="auto"/>
        <w:right w:val="none" w:sz="0" w:space="0" w:color="auto"/>
      </w:divBdr>
      <w:divsChild>
        <w:div w:id="603194015">
          <w:marLeft w:val="0"/>
          <w:marRight w:val="0"/>
          <w:marTop w:val="0"/>
          <w:marBottom w:val="0"/>
          <w:divBdr>
            <w:top w:val="none" w:sz="0" w:space="0" w:color="auto"/>
            <w:left w:val="none" w:sz="0" w:space="0" w:color="auto"/>
            <w:bottom w:val="none" w:sz="0" w:space="0" w:color="auto"/>
            <w:right w:val="none" w:sz="0" w:space="0" w:color="auto"/>
          </w:divBdr>
          <w:divsChild>
            <w:div w:id="1397700178">
              <w:marLeft w:val="0"/>
              <w:marRight w:val="0"/>
              <w:marTop w:val="0"/>
              <w:marBottom w:val="0"/>
              <w:divBdr>
                <w:top w:val="none" w:sz="0" w:space="0" w:color="auto"/>
                <w:left w:val="none" w:sz="0" w:space="0" w:color="auto"/>
                <w:bottom w:val="none" w:sz="0" w:space="0" w:color="auto"/>
                <w:right w:val="none" w:sz="0" w:space="0" w:color="auto"/>
              </w:divBdr>
            </w:div>
            <w:div w:id="1831673750">
              <w:marLeft w:val="0"/>
              <w:marRight w:val="0"/>
              <w:marTop w:val="0"/>
              <w:marBottom w:val="0"/>
              <w:divBdr>
                <w:top w:val="none" w:sz="0" w:space="0" w:color="auto"/>
                <w:left w:val="none" w:sz="0" w:space="0" w:color="auto"/>
                <w:bottom w:val="none" w:sz="0" w:space="0" w:color="auto"/>
                <w:right w:val="none" w:sz="0" w:space="0" w:color="auto"/>
              </w:divBdr>
            </w:div>
            <w:div w:id="1131442034">
              <w:marLeft w:val="0"/>
              <w:marRight w:val="0"/>
              <w:marTop w:val="0"/>
              <w:marBottom w:val="0"/>
              <w:divBdr>
                <w:top w:val="none" w:sz="0" w:space="0" w:color="auto"/>
                <w:left w:val="none" w:sz="0" w:space="0" w:color="auto"/>
                <w:bottom w:val="none" w:sz="0" w:space="0" w:color="auto"/>
                <w:right w:val="none" w:sz="0" w:space="0" w:color="auto"/>
              </w:divBdr>
            </w:div>
            <w:div w:id="569197309">
              <w:marLeft w:val="0"/>
              <w:marRight w:val="0"/>
              <w:marTop w:val="0"/>
              <w:marBottom w:val="0"/>
              <w:divBdr>
                <w:top w:val="none" w:sz="0" w:space="0" w:color="auto"/>
                <w:left w:val="none" w:sz="0" w:space="0" w:color="auto"/>
                <w:bottom w:val="none" w:sz="0" w:space="0" w:color="auto"/>
                <w:right w:val="none" w:sz="0" w:space="0" w:color="auto"/>
              </w:divBdr>
            </w:div>
            <w:div w:id="178354928">
              <w:marLeft w:val="0"/>
              <w:marRight w:val="0"/>
              <w:marTop w:val="0"/>
              <w:marBottom w:val="0"/>
              <w:divBdr>
                <w:top w:val="none" w:sz="0" w:space="0" w:color="auto"/>
                <w:left w:val="none" w:sz="0" w:space="0" w:color="auto"/>
                <w:bottom w:val="none" w:sz="0" w:space="0" w:color="auto"/>
                <w:right w:val="none" w:sz="0" w:space="0" w:color="auto"/>
              </w:divBdr>
            </w:div>
            <w:div w:id="2078822353">
              <w:marLeft w:val="0"/>
              <w:marRight w:val="0"/>
              <w:marTop w:val="0"/>
              <w:marBottom w:val="0"/>
              <w:divBdr>
                <w:top w:val="none" w:sz="0" w:space="0" w:color="auto"/>
                <w:left w:val="none" w:sz="0" w:space="0" w:color="auto"/>
                <w:bottom w:val="none" w:sz="0" w:space="0" w:color="auto"/>
                <w:right w:val="none" w:sz="0" w:space="0" w:color="auto"/>
              </w:divBdr>
            </w:div>
            <w:div w:id="849638148">
              <w:marLeft w:val="0"/>
              <w:marRight w:val="0"/>
              <w:marTop w:val="0"/>
              <w:marBottom w:val="0"/>
              <w:divBdr>
                <w:top w:val="none" w:sz="0" w:space="0" w:color="auto"/>
                <w:left w:val="none" w:sz="0" w:space="0" w:color="auto"/>
                <w:bottom w:val="none" w:sz="0" w:space="0" w:color="auto"/>
                <w:right w:val="none" w:sz="0" w:space="0" w:color="auto"/>
              </w:divBdr>
            </w:div>
            <w:div w:id="323558297">
              <w:marLeft w:val="0"/>
              <w:marRight w:val="0"/>
              <w:marTop w:val="0"/>
              <w:marBottom w:val="0"/>
              <w:divBdr>
                <w:top w:val="none" w:sz="0" w:space="0" w:color="auto"/>
                <w:left w:val="none" w:sz="0" w:space="0" w:color="auto"/>
                <w:bottom w:val="none" w:sz="0" w:space="0" w:color="auto"/>
                <w:right w:val="none" w:sz="0" w:space="0" w:color="auto"/>
              </w:divBdr>
            </w:div>
            <w:div w:id="1249969339">
              <w:marLeft w:val="0"/>
              <w:marRight w:val="0"/>
              <w:marTop w:val="0"/>
              <w:marBottom w:val="0"/>
              <w:divBdr>
                <w:top w:val="none" w:sz="0" w:space="0" w:color="auto"/>
                <w:left w:val="none" w:sz="0" w:space="0" w:color="auto"/>
                <w:bottom w:val="none" w:sz="0" w:space="0" w:color="auto"/>
                <w:right w:val="none" w:sz="0" w:space="0" w:color="auto"/>
              </w:divBdr>
            </w:div>
            <w:div w:id="2030909527">
              <w:marLeft w:val="0"/>
              <w:marRight w:val="0"/>
              <w:marTop w:val="0"/>
              <w:marBottom w:val="0"/>
              <w:divBdr>
                <w:top w:val="none" w:sz="0" w:space="0" w:color="auto"/>
                <w:left w:val="none" w:sz="0" w:space="0" w:color="auto"/>
                <w:bottom w:val="none" w:sz="0" w:space="0" w:color="auto"/>
                <w:right w:val="none" w:sz="0" w:space="0" w:color="auto"/>
              </w:divBdr>
            </w:div>
            <w:div w:id="21439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0855">
      <w:bodyDiv w:val="1"/>
      <w:marLeft w:val="0"/>
      <w:marRight w:val="0"/>
      <w:marTop w:val="0"/>
      <w:marBottom w:val="0"/>
      <w:divBdr>
        <w:top w:val="none" w:sz="0" w:space="0" w:color="auto"/>
        <w:left w:val="none" w:sz="0" w:space="0" w:color="auto"/>
        <w:bottom w:val="none" w:sz="0" w:space="0" w:color="auto"/>
        <w:right w:val="none" w:sz="0" w:space="0" w:color="auto"/>
      </w:divBdr>
    </w:div>
    <w:div w:id="593053724">
      <w:bodyDiv w:val="1"/>
      <w:marLeft w:val="0"/>
      <w:marRight w:val="0"/>
      <w:marTop w:val="0"/>
      <w:marBottom w:val="0"/>
      <w:divBdr>
        <w:top w:val="none" w:sz="0" w:space="0" w:color="auto"/>
        <w:left w:val="none" w:sz="0" w:space="0" w:color="auto"/>
        <w:bottom w:val="none" w:sz="0" w:space="0" w:color="auto"/>
        <w:right w:val="none" w:sz="0" w:space="0" w:color="auto"/>
      </w:divBdr>
    </w:div>
    <w:div w:id="597635696">
      <w:bodyDiv w:val="1"/>
      <w:marLeft w:val="0"/>
      <w:marRight w:val="0"/>
      <w:marTop w:val="0"/>
      <w:marBottom w:val="0"/>
      <w:divBdr>
        <w:top w:val="none" w:sz="0" w:space="0" w:color="auto"/>
        <w:left w:val="none" w:sz="0" w:space="0" w:color="auto"/>
        <w:bottom w:val="none" w:sz="0" w:space="0" w:color="auto"/>
        <w:right w:val="none" w:sz="0" w:space="0" w:color="auto"/>
      </w:divBdr>
    </w:div>
    <w:div w:id="598684969">
      <w:bodyDiv w:val="1"/>
      <w:marLeft w:val="0"/>
      <w:marRight w:val="0"/>
      <w:marTop w:val="0"/>
      <w:marBottom w:val="0"/>
      <w:divBdr>
        <w:top w:val="none" w:sz="0" w:space="0" w:color="auto"/>
        <w:left w:val="none" w:sz="0" w:space="0" w:color="auto"/>
        <w:bottom w:val="none" w:sz="0" w:space="0" w:color="auto"/>
        <w:right w:val="none" w:sz="0" w:space="0" w:color="auto"/>
      </w:divBdr>
    </w:div>
    <w:div w:id="608388697">
      <w:bodyDiv w:val="1"/>
      <w:marLeft w:val="0"/>
      <w:marRight w:val="0"/>
      <w:marTop w:val="0"/>
      <w:marBottom w:val="0"/>
      <w:divBdr>
        <w:top w:val="none" w:sz="0" w:space="0" w:color="auto"/>
        <w:left w:val="none" w:sz="0" w:space="0" w:color="auto"/>
        <w:bottom w:val="none" w:sz="0" w:space="0" w:color="auto"/>
        <w:right w:val="none" w:sz="0" w:space="0" w:color="auto"/>
      </w:divBdr>
    </w:div>
    <w:div w:id="618951532">
      <w:bodyDiv w:val="1"/>
      <w:marLeft w:val="0"/>
      <w:marRight w:val="0"/>
      <w:marTop w:val="0"/>
      <w:marBottom w:val="0"/>
      <w:divBdr>
        <w:top w:val="none" w:sz="0" w:space="0" w:color="auto"/>
        <w:left w:val="none" w:sz="0" w:space="0" w:color="auto"/>
        <w:bottom w:val="none" w:sz="0" w:space="0" w:color="auto"/>
        <w:right w:val="none" w:sz="0" w:space="0" w:color="auto"/>
      </w:divBdr>
    </w:div>
    <w:div w:id="627780078">
      <w:bodyDiv w:val="1"/>
      <w:marLeft w:val="0"/>
      <w:marRight w:val="0"/>
      <w:marTop w:val="0"/>
      <w:marBottom w:val="0"/>
      <w:divBdr>
        <w:top w:val="none" w:sz="0" w:space="0" w:color="auto"/>
        <w:left w:val="none" w:sz="0" w:space="0" w:color="auto"/>
        <w:bottom w:val="none" w:sz="0" w:space="0" w:color="auto"/>
        <w:right w:val="none" w:sz="0" w:space="0" w:color="auto"/>
      </w:divBdr>
    </w:div>
    <w:div w:id="632519079">
      <w:bodyDiv w:val="1"/>
      <w:marLeft w:val="0"/>
      <w:marRight w:val="0"/>
      <w:marTop w:val="0"/>
      <w:marBottom w:val="0"/>
      <w:divBdr>
        <w:top w:val="none" w:sz="0" w:space="0" w:color="auto"/>
        <w:left w:val="none" w:sz="0" w:space="0" w:color="auto"/>
        <w:bottom w:val="none" w:sz="0" w:space="0" w:color="auto"/>
        <w:right w:val="none" w:sz="0" w:space="0" w:color="auto"/>
      </w:divBdr>
    </w:div>
    <w:div w:id="633679360">
      <w:bodyDiv w:val="1"/>
      <w:marLeft w:val="0"/>
      <w:marRight w:val="0"/>
      <w:marTop w:val="0"/>
      <w:marBottom w:val="0"/>
      <w:divBdr>
        <w:top w:val="none" w:sz="0" w:space="0" w:color="auto"/>
        <w:left w:val="none" w:sz="0" w:space="0" w:color="auto"/>
        <w:bottom w:val="none" w:sz="0" w:space="0" w:color="auto"/>
        <w:right w:val="none" w:sz="0" w:space="0" w:color="auto"/>
      </w:divBdr>
    </w:div>
    <w:div w:id="635379716">
      <w:bodyDiv w:val="1"/>
      <w:marLeft w:val="0"/>
      <w:marRight w:val="0"/>
      <w:marTop w:val="0"/>
      <w:marBottom w:val="0"/>
      <w:divBdr>
        <w:top w:val="none" w:sz="0" w:space="0" w:color="auto"/>
        <w:left w:val="none" w:sz="0" w:space="0" w:color="auto"/>
        <w:bottom w:val="none" w:sz="0" w:space="0" w:color="auto"/>
        <w:right w:val="none" w:sz="0" w:space="0" w:color="auto"/>
      </w:divBdr>
    </w:div>
    <w:div w:id="636837273">
      <w:bodyDiv w:val="1"/>
      <w:marLeft w:val="0"/>
      <w:marRight w:val="0"/>
      <w:marTop w:val="0"/>
      <w:marBottom w:val="0"/>
      <w:divBdr>
        <w:top w:val="none" w:sz="0" w:space="0" w:color="auto"/>
        <w:left w:val="none" w:sz="0" w:space="0" w:color="auto"/>
        <w:bottom w:val="none" w:sz="0" w:space="0" w:color="auto"/>
        <w:right w:val="none" w:sz="0" w:space="0" w:color="auto"/>
      </w:divBdr>
    </w:div>
    <w:div w:id="636951484">
      <w:bodyDiv w:val="1"/>
      <w:marLeft w:val="0"/>
      <w:marRight w:val="0"/>
      <w:marTop w:val="0"/>
      <w:marBottom w:val="0"/>
      <w:divBdr>
        <w:top w:val="none" w:sz="0" w:space="0" w:color="auto"/>
        <w:left w:val="none" w:sz="0" w:space="0" w:color="auto"/>
        <w:bottom w:val="none" w:sz="0" w:space="0" w:color="auto"/>
        <w:right w:val="none" w:sz="0" w:space="0" w:color="auto"/>
      </w:divBdr>
    </w:div>
    <w:div w:id="639771232">
      <w:bodyDiv w:val="1"/>
      <w:marLeft w:val="0"/>
      <w:marRight w:val="0"/>
      <w:marTop w:val="0"/>
      <w:marBottom w:val="0"/>
      <w:divBdr>
        <w:top w:val="none" w:sz="0" w:space="0" w:color="auto"/>
        <w:left w:val="none" w:sz="0" w:space="0" w:color="auto"/>
        <w:bottom w:val="none" w:sz="0" w:space="0" w:color="auto"/>
        <w:right w:val="none" w:sz="0" w:space="0" w:color="auto"/>
      </w:divBdr>
    </w:div>
    <w:div w:id="640354928">
      <w:bodyDiv w:val="1"/>
      <w:marLeft w:val="0"/>
      <w:marRight w:val="0"/>
      <w:marTop w:val="0"/>
      <w:marBottom w:val="0"/>
      <w:divBdr>
        <w:top w:val="none" w:sz="0" w:space="0" w:color="auto"/>
        <w:left w:val="none" w:sz="0" w:space="0" w:color="auto"/>
        <w:bottom w:val="none" w:sz="0" w:space="0" w:color="auto"/>
        <w:right w:val="none" w:sz="0" w:space="0" w:color="auto"/>
      </w:divBdr>
    </w:div>
    <w:div w:id="646327112">
      <w:bodyDiv w:val="1"/>
      <w:marLeft w:val="0"/>
      <w:marRight w:val="0"/>
      <w:marTop w:val="0"/>
      <w:marBottom w:val="0"/>
      <w:divBdr>
        <w:top w:val="none" w:sz="0" w:space="0" w:color="auto"/>
        <w:left w:val="none" w:sz="0" w:space="0" w:color="auto"/>
        <w:bottom w:val="none" w:sz="0" w:space="0" w:color="auto"/>
        <w:right w:val="none" w:sz="0" w:space="0" w:color="auto"/>
      </w:divBdr>
    </w:div>
    <w:div w:id="648824057">
      <w:bodyDiv w:val="1"/>
      <w:marLeft w:val="0"/>
      <w:marRight w:val="0"/>
      <w:marTop w:val="0"/>
      <w:marBottom w:val="0"/>
      <w:divBdr>
        <w:top w:val="none" w:sz="0" w:space="0" w:color="auto"/>
        <w:left w:val="none" w:sz="0" w:space="0" w:color="auto"/>
        <w:bottom w:val="none" w:sz="0" w:space="0" w:color="auto"/>
        <w:right w:val="none" w:sz="0" w:space="0" w:color="auto"/>
      </w:divBdr>
    </w:div>
    <w:div w:id="650719760">
      <w:bodyDiv w:val="1"/>
      <w:marLeft w:val="0"/>
      <w:marRight w:val="0"/>
      <w:marTop w:val="0"/>
      <w:marBottom w:val="0"/>
      <w:divBdr>
        <w:top w:val="none" w:sz="0" w:space="0" w:color="auto"/>
        <w:left w:val="none" w:sz="0" w:space="0" w:color="auto"/>
        <w:bottom w:val="none" w:sz="0" w:space="0" w:color="auto"/>
        <w:right w:val="none" w:sz="0" w:space="0" w:color="auto"/>
      </w:divBdr>
    </w:div>
    <w:div w:id="654069035">
      <w:bodyDiv w:val="1"/>
      <w:marLeft w:val="0"/>
      <w:marRight w:val="0"/>
      <w:marTop w:val="0"/>
      <w:marBottom w:val="0"/>
      <w:divBdr>
        <w:top w:val="none" w:sz="0" w:space="0" w:color="auto"/>
        <w:left w:val="none" w:sz="0" w:space="0" w:color="auto"/>
        <w:bottom w:val="none" w:sz="0" w:space="0" w:color="auto"/>
        <w:right w:val="none" w:sz="0" w:space="0" w:color="auto"/>
      </w:divBdr>
    </w:div>
    <w:div w:id="654837497">
      <w:bodyDiv w:val="1"/>
      <w:marLeft w:val="0"/>
      <w:marRight w:val="0"/>
      <w:marTop w:val="0"/>
      <w:marBottom w:val="0"/>
      <w:divBdr>
        <w:top w:val="none" w:sz="0" w:space="0" w:color="auto"/>
        <w:left w:val="none" w:sz="0" w:space="0" w:color="auto"/>
        <w:bottom w:val="none" w:sz="0" w:space="0" w:color="auto"/>
        <w:right w:val="none" w:sz="0" w:space="0" w:color="auto"/>
      </w:divBdr>
    </w:div>
    <w:div w:id="656805433">
      <w:bodyDiv w:val="1"/>
      <w:marLeft w:val="0"/>
      <w:marRight w:val="0"/>
      <w:marTop w:val="0"/>
      <w:marBottom w:val="0"/>
      <w:divBdr>
        <w:top w:val="none" w:sz="0" w:space="0" w:color="auto"/>
        <w:left w:val="none" w:sz="0" w:space="0" w:color="auto"/>
        <w:bottom w:val="none" w:sz="0" w:space="0" w:color="auto"/>
        <w:right w:val="none" w:sz="0" w:space="0" w:color="auto"/>
      </w:divBdr>
    </w:div>
    <w:div w:id="657267459">
      <w:bodyDiv w:val="1"/>
      <w:marLeft w:val="0"/>
      <w:marRight w:val="0"/>
      <w:marTop w:val="0"/>
      <w:marBottom w:val="0"/>
      <w:divBdr>
        <w:top w:val="none" w:sz="0" w:space="0" w:color="auto"/>
        <w:left w:val="none" w:sz="0" w:space="0" w:color="auto"/>
        <w:bottom w:val="none" w:sz="0" w:space="0" w:color="auto"/>
        <w:right w:val="none" w:sz="0" w:space="0" w:color="auto"/>
      </w:divBdr>
    </w:div>
    <w:div w:id="658114810">
      <w:bodyDiv w:val="1"/>
      <w:marLeft w:val="0"/>
      <w:marRight w:val="0"/>
      <w:marTop w:val="0"/>
      <w:marBottom w:val="0"/>
      <w:divBdr>
        <w:top w:val="none" w:sz="0" w:space="0" w:color="auto"/>
        <w:left w:val="none" w:sz="0" w:space="0" w:color="auto"/>
        <w:bottom w:val="none" w:sz="0" w:space="0" w:color="auto"/>
        <w:right w:val="none" w:sz="0" w:space="0" w:color="auto"/>
      </w:divBdr>
    </w:div>
    <w:div w:id="659117586">
      <w:bodyDiv w:val="1"/>
      <w:marLeft w:val="0"/>
      <w:marRight w:val="0"/>
      <w:marTop w:val="0"/>
      <w:marBottom w:val="0"/>
      <w:divBdr>
        <w:top w:val="none" w:sz="0" w:space="0" w:color="auto"/>
        <w:left w:val="none" w:sz="0" w:space="0" w:color="auto"/>
        <w:bottom w:val="none" w:sz="0" w:space="0" w:color="auto"/>
        <w:right w:val="none" w:sz="0" w:space="0" w:color="auto"/>
      </w:divBdr>
    </w:div>
    <w:div w:id="668408963">
      <w:bodyDiv w:val="1"/>
      <w:marLeft w:val="0"/>
      <w:marRight w:val="0"/>
      <w:marTop w:val="0"/>
      <w:marBottom w:val="0"/>
      <w:divBdr>
        <w:top w:val="none" w:sz="0" w:space="0" w:color="auto"/>
        <w:left w:val="none" w:sz="0" w:space="0" w:color="auto"/>
        <w:bottom w:val="none" w:sz="0" w:space="0" w:color="auto"/>
        <w:right w:val="none" w:sz="0" w:space="0" w:color="auto"/>
      </w:divBdr>
    </w:div>
    <w:div w:id="669214683">
      <w:bodyDiv w:val="1"/>
      <w:marLeft w:val="0"/>
      <w:marRight w:val="0"/>
      <w:marTop w:val="0"/>
      <w:marBottom w:val="0"/>
      <w:divBdr>
        <w:top w:val="none" w:sz="0" w:space="0" w:color="auto"/>
        <w:left w:val="none" w:sz="0" w:space="0" w:color="auto"/>
        <w:bottom w:val="none" w:sz="0" w:space="0" w:color="auto"/>
        <w:right w:val="none" w:sz="0" w:space="0" w:color="auto"/>
      </w:divBdr>
    </w:div>
    <w:div w:id="669413168">
      <w:bodyDiv w:val="1"/>
      <w:marLeft w:val="0"/>
      <w:marRight w:val="0"/>
      <w:marTop w:val="0"/>
      <w:marBottom w:val="0"/>
      <w:divBdr>
        <w:top w:val="none" w:sz="0" w:space="0" w:color="auto"/>
        <w:left w:val="none" w:sz="0" w:space="0" w:color="auto"/>
        <w:bottom w:val="none" w:sz="0" w:space="0" w:color="auto"/>
        <w:right w:val="none" w:sz="0" w:space="0" w:color="auto"/>
      </w:divBdr>
    </w:div>
    <w:div w:id="669868863">
      <w:bodyDiv w:val="1"/>
      <w:marLeft w:val="0"/>
      <w:marRight w:val="0"/>
      <w:marTop w:val="0"/>
      <w:marBottom w:val="0"/>
      <w:divBdr>
        <w:top w:val="none" w:sz="0" w:space="0" w:color="auto"/>
        <w:left w:val="none" w:sz="0" w:space="0" w:color="auto"/>
        <w:bottom w:val="none" w:sz="0" w:space="0" w:color="auto"/>
        <w:right w:val="none" w:sz="0" w:space="0" w:color="auto"/>
      </w:divBdr>
      <w:divsChild>
        <w:div w:id="2074885789">
          <w:marLeft w:val="0"/>
          <w:marRight w:val="0"/>
          <w:marTop w:val="0"/>
          <w:marBottom w:val="0"/>
          <w:divBdr>
            <w:top w:val="none" w:sz="0" w:space="0" w:color="auto"/>
            <w:left w:val="none" w:sz="0" w:space="0" w:color="auto"/>
            <w:bottom w:val="none" w:sz="0" w:space="0" w:color="auto"/>
            <w:right w:val="none" w:sz="0" w:space="0" w:color="auto"/>
          </w:divBdr>
          <w:divsChild>
            <w:div w:id="789278340">
              <w:marLeft w:val="0"/>
              <w:marRight w:val="0"/>
              <w:marTop w:val="0"/>
              <w:marBottom w:val="0"/>
              <w:divBdr>
                <w:top w:val="none" w:sz="0" w:space="0" w:color="auto"/>
                <w:left w:val="none" w:sz="0" w:space="0" w:color="auto"/>
                <w:bottom w:val="none" w:sz="0" w:space="0" w:color="auto"/>
                <w:right w:val="none" w:sz="0" w:space="0" w:color="auto"/>
              </w:divBdr>
            </w:div>
            <w:div w:id="196295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874559">
      <w:bodyDiv w:val="1"/>
      <w:marLeft w:val="0"/>
      <w:marRight w:val="0"/>
      <w:marTop w:val="0"/>
      <w:marBottom w:val="0"/>
      <w:divBdr>
        <w:top w:val="none" w:sz="0" w:space="0" w:color="auto"/>
        <w:left w:val="none" w:sz="0" w:space="0" w:color="auto"/>
        <w:bottom w:val="none" w:sz="0" w:space="0" w:color="auto"/>
        <w:right w:val="none" w:sz="0" w:space="0" w:color="auto"/>
      </w:divBdr>
    </w:div>
    <w:div w:id="671876047">
      <w:bodyDiv w:val="1"/>
      <w:marLeft w:val="0"/>
      <w:marRight w:val="0"/>
      <w:marTop w:val="0"/>
      <w:marBottom w:val="0"/>
      <w:divBdr>
        <w:top w:val="none" w:sz="0" w:space="0" w:color="auto"/>
        <w:left w:val="none" w:sz="0" w:space="0" w:color="auto"/>
        <w:bottom w:val="none" w:sz="0" w:space="0" w:color="auto"/>
        <w:right w:val="none" w:sz="0" w:space="0" w:color="auto"/>
      </w:divBdr>
    </w:div>
    <w:div w:id="677662645">
      <w:bodyDiv w:val="1"/>
      <w:marLeft w:val="0"/>
      <w:marRight w:val="0"/>
      <w:marTop w:val="0"/>
      <w:marBottom w:val="0"/>
      <w:divBdr>
        <w:top w:val="none" w:sz="0" w:space="0" w:color="auto"/>
        <w:left w:val="none" w:sz="0" w:space="0" w:color="auto"/>
        <w:bottom w:val="none" w:sz="0" w:space="0" w:color="auto"/>
        <w:right w:val="none" w:sz="0" w:space="0" w:color="auto"/>
      </w:divBdr>
    </w:div>
    <w:div w:id="681515085">
      <w:bodyDiv w:val="1"/>
      <w:marLeft w:val="0"/>
      <w:marRight w:val="0"/>
      <w:marTop w:val="0"/>
      <w:marBottom w:val="0"/>
      <w:divBdr>
        <w:top w:val="none" w:sz="0" w:space="0" w:color="auto"/>
        <w:left w:val="none" w:sz="0" w:space="0" w:color="auto"/>
        <w:bottom w:val="none" w:sz="0" w:space="0" w:color="auto"/>
        <w:right w:val="none" w:sz="0" w:space="0" w:color="auto"/>
      </w:divBdr>
    </w:div>
    <w:div w:id="684329906">
      <w:bodyDiv w:val="1"/>
      <w:marLeft w:val="0"/>
      <w:marRight w:val="0"/>
      <w:marTop w:val="0"/>
      <w:marBottom w:val="0"/>
      <w:divBdr>
        <w:top w:val="none" w:sz="0" w:space="0" w:color="auto"/>
        <w:left w:val="none" w:sz="0" w:space="0" w:color="auto"/>
        <w:bottom w:val="none" w:sz="0" w:space="0" w:color="auto"/>
        <w:right w:val="none" w:sz="0" w:space="0" w:color="auto"/>
      </w:divBdr>
    </w:div>
    <w:div w:id="692343132">
      <w:bodyDiv w:val="1"/>
      <w:marLeft w:val="0"/>
      <w:marRight w:val="0"/>
      <w:marTop w:val="0"/>
      <w:marBottom w:val="0"/>
      <w:divBdr>
        <w:top w:val="none" w:sz="0" w:space="0" w:color="auto"/>
        <w:left w:val="none" w:sz="0" w:space="0" w:color="auto"/>
        <w:bottom w:val="none" w:sz="0" w:space="0" w:color="auto"/>
        <w:right w:val="none" w:sz="0" w:space="0" w:color="auto"/>
      </w:divBdr>
      <w:divsChild>
        <w:div w:id="1140804848">
          <w:marLeft w:val="0"/>
          <w:marRight w:val="0"/>
          <w:marTop w:val="0"/>
          <w:marBottom w:val="0"/>
          <w:divBdr>
            <w:top w:val="none" w:sz="0" w:space="0" w:color="auto"/>
            <w:left w:val="none" w:sz="0" w:space="0" w:color="auto"/>
            <w:bottom w:val="none" w:sz="0" w:space="0" w:color="auto"/>
            <w:right w:val="none" w:sz="0" w:space="0" w:color="auto"/>
          </w:divBdr>
          <w:divsChild>
            <w:div w:id="855002383">
              <w:marLeft w:val="0"/>
              <w:marRight w:val="0"/>
              <w:marTop w:val="0"/>
              <w:marBottom w:val="0"/>
              <w:divBdr>
                <w:top w:val="none" w:sz="0" w:space="0" w:color="auto"/>
                <w:left w:val="none" w:sz="0" w:space="0" w:color="auto"/>
                <w:bottom w:val="none" w:sz="0" w:space="0" w:color="auto"/>
                <w:right w:val="none" w:sz="0" w:space="0" w:color="auto"/>
              </w:divBdr>
            </w:div>
            <w:div w:id="145721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56438">
      <w:bodyDiv w:val="1"/>
      <w:marLeft w:val="0"/>
      <w:marRight w:val="0"/>
      <w:marTop w:val="0"/>
      <w:marBottom w:val="0"/>
      <w:divBdr>
        <w:top w:val="none" w:sz="0" w:space="0" w:color="auto"/>
        <w:left w:val="none" w:sz="0" w:space="0" w:color="auto"/>
        <w:bottom w:val="none" w:sz="0" w:space="0" w:color="auto"/>
        <w:right w:val="none" w:sz="0" w:space="0" w:color="auto"/>
      </w:divBdr>
    </w:div>
    <w:div w:id="693189239">
      <w:bodyDiv w:val="1"/>
      <w:marLeft w:val="0"/>
      <w:marRight w:val="0"/>
      <w:marTop w:val="0"/>
      <w:marBottom w:val="0"/>
      <w:divBdr>
        <w:top w:val="none" w:sz="0" w:space="0" w:color="auto"/>
        <w:left w:val="none" w:sz="0" w:space="0" w:color="auto"/>
        <w:bottom w:val="none" w:sz="0" w:space="0" w:color="auto"/>
        <w:right w:val="none" w:sz="0" w:space="0" w:color="auto"/>
      </w:divBdr>
    </w:div>
    <w:div w:id="697777632">
      <w:bodyDiv w:val="1"/>
      <w:marLeft w:val="0"/>
      <w:marRight w:val="0"/>
      <w:marTop w:val="0"/>
      <w:marBottom w:val="0"/>
      <w:divBdr>
        <w:top w:val="none" w:sz="0" w:space="0" w:color="auto"/>
        <w:left w:val="none" w:sz="0" w:space="0" w:color="auto"/>
        <w:bottom w:val="none" w:sz="0" w:space="0" w:color="auto"/>
        <w:right w:val="none" w:sz="0" w:space="0" w:color="auto"/>
      </w:divBdr>
    </w:div>
    <w:div w:id="704982297">
      <w:bodyDiv w:val="1"/>
      <w:marLeft w:val="0"/>
      <w:marRight w:val="0"/>
      <w:marTop w:val="0"/>
      <w:marBottom w:val="0"/>
      <w:divBdr>
        <w:top w:val="none" w:sz="0" w:space="0" w:color="auto"/>
        <w:left w:val="none" w:sz="0" w:space="0" w:color="auto"/>
        <w:bottom w:val="none" w:sz="0" w:space="0" w:color="auto"/>
        <w:right w:val="none" w:sz="0" w:space="0" w:color="auto"/>
      </w:divBdr>
    </w:div>
    <w:div w:id="709259936">
      <w:bodyDiv w:val="1"/>
      <w:marLeft w:val="0"/>
      <w:marRight w:val="0"/>
      <w:marTop w:val="0"/>
      <w:marBottom w:val="0"/>
      <w:divBdr>
        <w:top w:val="none" w:sz="0" w:space="0" w:color="auto"/>
        <w:left w:val="none" w:sz="0" w:space="0" w:color="auto"/>
        <w:bottom w:val="none" w:sz="0" w:space="0" w:color="auto"/>
        <w:right w:val="none" w:sz="0" w:space="0" w:color="auto"/>
      </w:divBdr>
    </w:div>
    <w:div w:id="715199798">
      <w:bodyDiv w:val="1"/>
      <w:marLeft w:val="0"/>
      <w:marRight w:val="0"/>
      <w:marTop w:val="0"/>
      <w:marBottom w:val="0"/>
      <w:divBdr>
        <w:top w:val="none" w:sz="0" w:space="0" w:color="auto"/>
        <w:left w:val="none" w:sz="0" w:space="0" w:color="auto"/>
        <w:bottom w:val="none" w:sz="0" w:space="0" w:color="auto"/>
        <w:right w:val="none" w:sz="0" w:space="0" w:color="auto"/>
      </w:divBdr>
    </w:div>
    <w:div w:id="727412518">
      <w:bodyDiv w:val="1"/>
      <w:marLeft w:val="0"/>
      <w:marRight w:val="0"/>
      <w:marTop w:val="0"/>
      <w:marBottom w:val="0"/>
      <w:divBdr>
        <w:top w:val="none" w:sz="0" w:space="0" w:color="auto"/>
        <w:left w:val="none" w:sz="0" w:space="0" w:color="auto"/>
        <w:bottom w:val="none" w:sz="0" w:space="0" w:color="auto"/>
        <w:right w:val="none" w:sz="0" w:space="0" w:color="auto"/>
      </w:divBdr>
    </w:div>
    <w:div w:id="730928414">
      <w:bodyDiv w:val="1"/>
      <w:marLeft w:val="0"/>
      <w:marRight w:val="0"/>
      <w:marTop w:val="0"/>
      <w:marBottom w:val="0"/>
      <w:divBdr>
        <w:top w:val="none" w:sz="0" w:space="0" w:color="auto"/>
        <w:left w:val="none" w:sz="0" w:space="0" w:color="auto"/>
        <w:bottom w:val="none" w:sz="0" w:space="0" w:color="auto"/>
        <w:right w:val="none" w:sz="0" w:space="0" w:color="auto"/>
      </w:divBdr>
    </w:div>
    <w:div w:id="733357336">
      <w:bodyDiv w:val="1"/>
      <w:marLeft w:val="0"/>
      <w:marRight w:val="0"/>
      <w:marTop w:val="0"/>
      <w:marBottom w:val="0"/>
      <w:divBdr>
        <w:top w:val="none" w:sz="0" w:space="0" w:color="auto"/>
        <w:left w:val="none" w:sz="0" w:space="0" w:color="auto"/>
        <w:bottom w:val="none" w:sz="0" w:space="0" w:color="auto"/>
        <w:right w:val="none" w:sz="0" w:space="0" w:color="auto"/>
      </w:divBdr>
    </w:div>
    <w:div w:id="747310863">
      <w:bodyDiv w:val="1"/>
      <w:marLeft w:val="0"/>
      <w:marRight w:val="0"/>
      <w:marTop w:val="0"/>
      <w:marBottom w:val="0"/>
      <w:divBdr>
        <w:top w:val="none" w:sz="0" w:space="0" w:color="auto"/>
        <w:left w:val="none" w:sz="0" w:space="0" w:color="auto"/>
        <w:bottom w:val="none" w:sz="0" w:space="0" w:color="auto"/>
        <w:right w:val="none" w:sz="0" w:space="0" w:color="auto"/>
      </w:divBdr>
    </w:div>
    <w:div w:id="772241756">
      <w:bodyDiv w:val="1"/>
      <w:marLeft w:val="0"/>
      <w:marRight w:val="0"/>
      <w:marTop w:val="0"/>
      <w:marBottom w:val="0"/>
      <w:divBdr>
        <w:top w:val="none" w:sz="0" w:space="0" w:color="auto"/>
        <w:left w:val="none" w:sz="0" w:space="0" w:color="auto"/>
        <w:bottom w:val="none" w:sz="0" w:space="0" w:color="auto"/>
        <w:right w:val="none" w:sz="0" w:space="0" w:color="auto"/>
      </w:divBdr>
    </w:div>
    <w:div w:id="776486688">
      <w:bodyDiv w:val="1"/>
      <w:marLeft w:val="0"/>
      <w:marRight w:val="0"/>
      <w:marTop w:val="0"/>
      <w:marBottom w:val="0"/>
      <w:divBdr>
        <w:top w:val="none" w:sz="0" w:space="0" w:color="auto"/>
        <w:left w:val="none" w:sz="0" w:space="0" w:color="auto"/>
        <w:bottom w:val="none" w:sz="0" w:space="0" w:color="auto"/>
        <w:right w:val="none" w:sz="0" w:space="0" w:color="auto"/>
      </w:divBdr>
    </w:div>
    <w:div w:id="778330609">
      <w:bodyDiv w:val="1"/>
      <w:marLeft w:val="0"/>
      <w:marRight w:val="0"/>
      <w:marTop w:val="0"/>
      <w:marBottom w:val="0"/>
      <w:divBdr>
        <w:top w:val="none" w:sz="0" w:space="0" w:color="auto"/>
        <w:left w:val="none" w:sz="0" w:space="0" w:color="auto"/>
        <w:bottom w:val="none" w:sz="0" w:space="0" w:color="auto"/>
        <w:right w:val="none" w:sz="0" w:space="0" w:color="auto"/>
      </w:divBdr>
    </w:div>
    <w:div w:id="781270825">
      <w:bodyDiv w:val="1"/>
      <w:marLeft w:val="0"/>
      <w:marRight w:val="0"/>
      <w:marTop w:val="0"/>
      <w:marBottom w:val="0"/>
      <w:divBdr>
        <w:top w:val="none" w:sz="0" w:space="0" w:color="auto"/>
        <w:left w:val="none" w:sz="0" w:space="0" w:color="auto"/>
        <w:bottom w:val="none" w:sz="0" w:space="0" w:color="auto"/>
        <w:right w:val="none" w:sz="0" w:space="0" w:color="auto"/>
      </w:divBdr>
    </w:div>
    <w:div w:id="782577560">
      <w:bodyDiv w:val="1"/>
      <w:marLeft w:val="0"/>
      <w:marRight w:val="0"/>
      <w:marTop w:val="0"/>
      <w:marBottom w:val="0"/>
      <w:divBdr>
        <w:top w:val="none" w:sz="0" w:space="0" w:color="auto"/>
        <w:left w:val="none" w:sz="0" w:space="0" w:color="auto"/>
        <w:bottom w:val="none" w:sz="0" w:space="0" w:color="auto"/>
        <w:right w:val="none" w:sz="0" w:space="0" w:color="auto"/>
      </w:divBdr>
    </w:div>
    <w:div w:id="785539414">
      <w:bodyDiv w:val="1"/>
      <w:marLeft w:val="0"/>
      <w:marRight w:val="0"/>
      <w:marTop w:val="0"/>
      <w:marBottom w:val="0"/>
      <w:divBdr>
        <w:top w:val="none" w:sz="0" w:space="0" w:color="auto"/>
        <w:left w:val="none" w:sz="0" w:space="0" w:color="auto"/>
        <w:bottom w:val="none" w:sz="0" w:space="0" w:color="auto"/>
        <w:right w:val="none" w:sz="0" w:space="0" w:color="auto"/>
      </w:divBdr>
    </w:div>
    <w:div w:id="785999802">
      <w:bodyDiv w:val="1"/>
      <w:marLeft w:val="0"/>
      <w:marRight w:val="0"/>
      <w:marTop w:val="0"/>
      <w:marBottom w:val="0"/>
      <w:divBdr>
        <w:top w:val="none" w:sz="0" w:space="0" w:color="auto"/>
        <w:left w:val="none" w:sz="0" w:space="0" w:color="auto"/>
        <w:bottom w:val="none" w:sz="0" w:space="0" w:color="auto"/>
        <w:right w:val="none" w:sz="0" w:space="0" w:color="auto"/>
      </w:divBdr>
    </w:div>
    <w:div w:id="791093431">
      <w:bodyDiv w:val="1"/>
      <w:marLeft w:val="0"/>
      <w:marRight w:val="0"/>
      <w:marTop w:val="0"/>
      <w:marBottom w:val="0"/>
      <w:divBdr>
        <w:top w:val="none" w:sz="0" w:space="0" w:color="auto"/>
        <w:left w:val="none" w:sz="0" w:space="0" w:color="auto"/>
        <w:bottom w:val="none" w:sz="0" w:space="0" w:color="auto"/>
        <w:right w:val="none" w:sz="0" w:space="0" w:color="auto"/>
      </w:divBdr>
    </w:div>
    <w:div w:id="791095238">
      <w:bodyDiv w:val="1"/>
      <w:marLeft w:val="0"/>
      <w:marRight w:val="0"/>
      <w:marTop w:val="0"/>
      <w:marBottom w:val="0"/>
      <w:divBdr>
        <w:top w:val="none" w:sz="0" w:space="0" w:color="auto"/>
        <w:left w:val="none" w:sz="0" w:space="0" w:color="auto"/>
        <w:bottom w:val="none" w:sz="0" w:space="0" w:color="auto"/>
        <w:right w:val="none" w:sz="0" w:space="0" w:color="auto"/>
      </w:divBdr>
    </w:div>
    <w:div w:id="798183055">
      <w:bodyDiv w:val="1"/>
      <w:marLeft w:val="0"/>
      <w:marRight w:val="0"/>
      <w:marTop w:val="0"/>
      <w:marBottom w:val="0"/>
      <w:divBdr>
        <w:top w:val="none" w:sz="0" w:space="0" w:color="auto"/>
        <w:left w:val="none" w:sz="0" w:space="0" w:color="auto"/>
        <w:bottom w:val="none" w:sz="0" w:space="0" w:color="auto"/>
        <w:right w:val="none" w:sz="0" w:space="0" w:color="auto"/>
      </w:divBdr>
    </w:div>
    <w:div w:id="802507538">
      <w:bodyDiv w:val="1"/>
      <w:marLeft w:val="0"/>
      <w:marRight w:val="0"/>
      <w:marTop w:val="0"/>
      <w:marBottom w:val="0"/>
      <w:divBdr>
        <w:top w:val="none" w:sz="0" w:space="0" w:color="auto"/>
        <w:left w:val="none" w:sz="0" w:space="0" w:color="auto"/>
        <w:bottom w:val="none" w:sz="0" w:space="0" w:color="auto"/>
        <w:right w:val="none" w:sz="0" w:space="0" w:color="auto"/>
      </w:divBdr>
    </w:div>
    <w:div w:id="804394902">
      <w:bodyDiv w:val="1"/>
      <w:marLeft w:val="0"/>
      <w:marRight w:val="0"/>
      <w:marTop w:val="0"/>
      <w:marBottom w:val="0"/>
      <w:divBdr>
        <w:top w:val="none" w:sz="0" w:space="0" w:color="auto"/>
        <w:left w:val="none" w:sz="0" w:space="0" w:color="auto"/>
        <w:bottom w:val="none" w:sz="0" w:space="0" w:color="auto"/>
        <w:right w:val="none" w:sz="0" w:space="0" w:color="auto"/>
      </w:divBdr>
    </w:div>
    <w:div w:id="805204119">
      <w:bodyDiv w:val="1"/>
      <w:marLeft w:val="0"/>
      <w:marRight w:val="0"/>
      <w:marTop w:val="0"/>
      <w:marBottom w:val="0"/>
      <w:divBdr>
        <w:top w:val="none" w:sz="0" w:space="0" w:color="auto"/>
        <w:left w:val="none" w:sz="0" w:space="0" w:color="auto"/>
        <w:bottom w:val="none" w:sz="0" w:space="0" w:color="auto"/>
        <w:right w:val="none" w:sz="0" w:space="0" w:color="auto"/>
      </w:divBdr>
    </w:div>
    <w:div w:id="813913095">
      <w:bodyDiv w:val="1"/>
      <w:marLeft w:val="0"/>
      <w:marRight w:val="0"/>
      <w:marTop w:val="0"/>
      <w:marBottom w:val="0"/>
      <w:divBdr>
        <w:top w:val="none" w:sz="0" w:space="0" w:color="auto"/>
        <w:left w:val="none" w:sz="0" w:space="0" w:color="auto"/>
        <w:bottom w:val="none" w:sz="0" w:space="0" w:color="auto"/>
        <w:right w:val="none" w:sz="0" w:space="0" w:color="auto"/>
      </w:divBdr>
    </w:div>
    <w:div w:id="815413957">
      <w:bodyDiv w:val="1"/>
      <w:marLeft w:val="0"/>
      <w:marRight w:val="0"/>
      <w:marTop w:val="0"/>
      <w:marBottom w:val="0"/>
      <w:divBdr>
        <w:top w:val="none" w:sz="0" w:space="0" w:color="auto"/>
        <w:left w:val="none" w:sz="0" w:space="0" w:color="auto"/>
        <w:bottom w:val="none" w:sz="0" w:space="0" w:color="auto"/>
        <w:right w:val="none" w:sz="0" w:space="0" w:color="auto"/>
      </w:divBdr>
    </w:div>
    <w:div w:id="816873327">
      <w:bodyDiv w:val="1"/>
      <w:marLeft w:val="0"/>
      <w:marRight w:val="0"/>
      <w:marTop w:val="0"/>
      <w:marBottom w:val="0"/>
      <w:divBdr>
        <w:top w:val="none" w:sz="0" w:space="0" w:color="auto"/>
        <w:left w:val="none" w:sz="0" w:space="0" w:color="auto"/>
        <w:bottom w:val="none" w:sz="0" w:space="0" w:color="auto"/>
        <w:right w:val="none" w:sz="0" w:space="0" w:color="auto"/>
      </w:divBdr>
    </w:div>
    <w:div w:id="818886481">
      <w:bodyDiv w:val="1"/>
      <w:marLeft w:val="0"/>
      <w:marRight w:val="0"/>
      <w:marTop w:val="0"/>
      <w:marBottom w:val="0"/>
      <w:divBdr>
        <w:top w:val="none" w:sz="0" w:space="0" w:color="auto"/>
        <w:left w:val="none" w:sz="0" w:space="0" w:color="auto"/>
        <w:bottom w:val="none" w:sz="0" w:space="0" w:color="auto"/>
        <w:right w:val="none" w:sz="0" w:space="0" w:color="auto"/>
      </w:divBdr>
    </w:div>
    <w:div w:id="820315011">
      <w:bodyDiv w:val="1"/>
      <w:marLeft w:val="0"/>
      <w:marRight w:val="0"/>
      <w:marTop w:val="0"/>
      <w:marBottom w:val="0"/>
      <w:divBdr>
        <w:top w:val="none" w:sz="0" w:space="0" w:color="auto"/>
        <w:left w:val="none" w:sz="0" w:space="0" w:color="auto"/>
        <w:bottom w:val="none" w:sz="0" w:space="0" w:color="auto"/>
        <w:right w:val="none" w:sz="0" w:space="0" w:color="auto"/>
      </w:divBdr>
    </w:div>
    <w:div w:id="828250212">
      <w:bodyDiv w:val="1"/>
      <w:marLeft w:val="0"/>
      <w:marRight w:val="0"/>
      <w:marTop w:val="0"/>
      <w:marBottom w:val="0"/>
      <w:divBdr>
        <w:top w:val="none" w:sz="0" w:space="0" w:color="auto"/>
        <w:left w:val="none" w:sz="0" w:space="0" w:color="auto"/>
        <w:bottom w:val="none" w:sz="0" w:space="0" w:color="auto"/>
        <w:right w:val="none" w:sz="0" w:space="0" w:color="auto"/>
      </w:divBdr>
    </w:div>
    <w:div w:id="830216520">
      <w:bodyDiv w:val="1"/>
      <w:marLeft w:val="0"/>
      <w:marRight w:val="0"/>
      <w:marTop w:val="0"/>
      <w:marBottom w:val="0"/>
      <w:divBdr>
        <w:top w:val="none" w:sz="0" w:space="0" w:color="auto"/>
        <w:left w:val="none" w:sz="0" w:space="0" w:color="auto"/>
        <w:bottom w:val="none" w:sz="0" w:space="0" w:color="auto"/>
        <w:right w:val="none" w:sz="0" w:space="0" w:color="auto"/>
      </w:divBdr>
    </w:div>
    <w:div w:id="834759172">
      <w:bodyDiv w:val="1"/>
      <w:marLeft w:val="0"/>
      <w:marRight w:val="0"/>
      <w:marTop w:val="0"/>
      <w:marBottom w:val="0"/>
      <w:divBdr>
        <w:top w:val="none" w:sz="0" w:space="0" w:color="auto"/>
        <w:left w:val="none" w:sz="0" w:space="0" w:color="auto"/>
        <w:bottom w:val="none" w:sz="0" w:space="0" w:color="auto"/>
        <w:right w:val="none" w:sz="0" w:space="0" w:color="auto"/>
      </w:divBdr>
    </w:div>
    <w:div w:id="836770726">
      <w:bodyDiv w:val="1"/>
      <w:marLeft w:val="0"/>
      <w:marRight w:val="0"/>
      <w:marTop w:val="0"/>
      <w:marBottom w:val="0"/>
      <w:divBdr>
        <w:top w:val="none" w:sz="0" w:space="0" w:color="auto"/>
        <w:left w:val="none" w:sz="0" w:space="0" w:color="auto"/>
        <w:bottom w:val="none" w:sz="0" w:space="0" w:color="auto"/>
        <w:right w:val="none" w:sz="0" w:space="0" w:color="auto"/>
      </w:divBdr>
    </w:div>
    <w:div w:id="840006733">
      <w:bodyDiv w:val="1"/>
      <w:marLeft w:val="0"/>
      <w:marRight w:val="0"/>
      <w:marTop w:val="0"/>
      <w:marBottom w:val="0"/>
      <w:divBdr>
        <w:top w:val="none" w:sz="0" w:space="0" w:color="auto"/>
        <w:left w:val="none" w:sz="0" w:space="0" w:color="auto"/>
        <w:bottom w:val="none" w:sz="0" w:space="0" w:color="auto"/>
        <w:right w:val="none" w:sz="0" w:space="0" w:color="auto"/>
      </w:divBdr>
    </w:div>
    <w:div w:id="840580818">
      <w:bodyDiv w:val="1"/>
      <w:marLeft w:val="0"/>
      <w:marRight w:val="0"/>
      <w:marTop w:val="0"/>
      <w:marBottom w:val="0"/>
      <w:divBdr>
        <w:top w:val="none" w:sz="0" w:space="0" w:color="auto"/>
        <w:left w:val="none" w:sz="0" w:space="0" w:color="auto"/>
        <w:bottom w:val="none" w:sz="0" w:space="0" w:color="auto"/>
        <w:right w:val="none" w:sz="0" w:space="0" w:color="auto"/>
      </w:divBdr>
    </w:div>
    <w:div w:id="843130615">
      <w:bodyDiv w:val="1"/>
      <w:marLeft w:val="0"/>
      <w:marRight w:val="0"/>
      <w:marTop w:val="0"/>
      <w:marBottom w:val="0"/>
      <w:divBdr>
        <w:top w:val="none" w:sz="0" w:space="0" w:color="auto"/>
        <w:left w:val="none" w:sz="0" w:space="0" w:color="auto"/>
        <w:bottom w:val="none" w:sz="0" w:space="0" w:color="auto"/>
        <w:right w:val="none" w:sz="0" w:space="0" w:color="auto"/>
      </w:divBdr>
    </w:div>
    <w:div w:id="843671794">
      <w:bodyDiv w:val="1"/>
      <w:marLeft w:val="0"/>
      <w:marRight w:val="0"/>
      <w:marTop w:val="0"/>
      <w:marBottom w:val="0"/>
      <w:divBdr>
        <w:top w:val="none" w:sz="0" w:space="0" w:color="auto"/>
        <w:left w:val="none" w:sz="0" w:space="0" w:color="auto"/>
        <w:bottom w:val="none" w:sz="0" w:space="0" w:color="auto"/>
        <w:right w:val="none" w:sz="0" w:space="0" w:color="auto"/>
      </w:divBdr>
    </w:div>
    <w:div w:id="847910314">
      <w:bodyDiv w:val="1"/>
      <w:marLeft w:val="0"/>
      <w:marRight w:val="0"/>
      <w:marTop w:val="0"/>
      <w:marBottom w:val="0"/>
      <w:divBdr>
        <w:top w:val="none" w:sz="0" w:space="0" w:color="auto"/>
        <w:left w:val="none" w:sz="0" w:space="0" w:color="auto"/>
        <w:bottom w:val="none" w:sz="0" w:space="0" w:color="auto"/>
        <w:right w:val="none" w:sz="0" w:space="0" w:color="auto"/>
      </w:divBdr>
    </w:div>
    <w:div w:id="850874435">
      <w:bodyDiv w:val="1"/>
      <w:marLeft w:val="0"/>
      <w:marRight w:val="0"/>
      <w:marTop w:val="0"/>
      <w:marBottom w:val="0"/>
      <w:divBdr>
        <w:top w:val="none" w:sz="0" w:space="0" w:color="auto"/>
        <w:left w:val="none" w:sz="0" w:space="0" w:color="auto"/>
        <w:bottom w:val="none" w:sz="0" w:space="0" w:color="auto"/>
        <w:right w:val="none" w:sz="0" w:space="0" w:color="auto"/>
      </w:divBdr>
    </w:div>
    <w:div w:id="852307478">
      <w:bodyDiv w:val="1"/>
      <w:marLeft w:val="0"/>
      <w:marRight w:val="0"/>
      <w:marTop w:val="0"/>
      <w:marBottom w:val="0"/>
      <w:divBdr>
        <w:top w:val="none" w:sz="0" w:space="0" w:color="auto"/>
        <w:left w:val="none" w:sz="0" w:space="0" w:color="auto"/>
        <w:bottom w:val="none" w:sz="0" w:space="0" w:color="auto"/>
        <w:right w:val="none" w:sz="0" w:space="0" w:color="auto"/>
      </w:divBdr>
    </w:div>
    <w:div w:id="854422420">
      <w:bodyDiv w:val="1"/>
      <w:marLeft w:val="0"/>
      <w:marRight w:val="0"/>
      <w:marTop w:val="0"/>
      <w:marBottom w:val="0"/>
      <w:divBdr>
        <w:top w:val="none" w:sz="0" w:space="0" w:color="auto"/>
        <w:left w:val="none" w:sz="0" w:space="0" w:color="auto"/>
        <w:bottom w:val="none" w:sz="0" w:space="0" w:color="auto"/>
        <w:right w:val="none" w:sz="0" w:space="0" w:color="auto"/>
      </w:divBdr>
    </w:div>
    <w:div w:id="857163839">
      <w:bodyDiv w:val="1"/>
      <w:marLeft w:val="0"/>
      <w:marRight w:val="0"/>
      <w:marTop w:val="0"/>
      <w:marBottom w:val="0"/>
      <w:divBdr>
        <w:top w:val="none" w:sz="0" w:space="0" w:color="auto"/>
        <w:left w:val="none" w:sz="0" w:space="0" w:color="auto"/>
        <w:bottom w:val="none" w:sz="0" w:space="0" w:color="auto"/>
        <w:right w:val="none" w:sz="0" w:space="0" w:color="auto"/>
      </w:divBdr>
    </w:div>
    <w:div w:id="864445875">
      <w:bodyDiv w:val="1"/>
      <w:marLeft w:val="0"/>
      <w:marRight w:val="0"/>
      <w:marTop w:val="0"/>
      <w:marBottom w:val="0"/>
      <w:divBdr>
        <w:top w:val="none" w:sz="0" w:space="0" w:color="auto"/>
        <w:left w:val="none" w:sz="0" w:space="0" w:color="auto"/>
        <w:bottom w:val="none" w:sz="0" w:space="0" w:color="auto"/>
        <w:right w:val="none" w:sz="0" w:space="0" w:color="auto"/>
      </w:divBdr>
    </w:div>
    <w:div w:id="867638927">
      <w:bodyDiv w:val="1"/>
      <w:marLeft w:val="0"/>
      <w:marRight w:val="0"/>
      <w:marTop w:val="0"/>
      <w:marBottom w:val="0"/>
      <w:divBdr>
        <w:top w:val="none" w:sz="0" w:space="0" w:color="auto"/>
        <w:left w:val="none" w:sz="0" w:space="0" w:color="auto"/>
        <w:bottom w:val="none" w:sz="0" w:space="0" w:color="auto"/>
        <w:right w:val="none" w:sz="0" w:space="0" w:color="auto"/>
      </w:divBdr>
    </w:div>
    <w:div w:id="870915464">
      <w:bodyDiv w:val="1"/>
      <w:marLeft w:val="0"/>
      <w:marRight w:val="0"/>
      <w:marTop w:val="0"/>
      <w:marBottom w:val="0"/>
      <w:divBdr>
        <w:top w:val="none" w:sz="0" w:space="0" w:color="auto"/>
        <w:left w:val="none" w:sz="0" w:space="0" w:color="auto"/>
        <w:bottom w:val="none" w:sz="0" w:space="0" w:color="auto"/>
        <w:right w:val="none" w:sz="0" w:space="0" w:color="auto"/>
      </w:divBdr>
    </w:div>
    <w:div w:id="877543830">
      <w:bodyDiv w:val="1"/>
      <w:marLeft w:val="0"/>
      <w:marRight w:val="0"/>
      <w:marTop w:val="0"/>
      <w:marBottom w:val="0"/>
      <w:divBdr>
        <w:top w:val="none" w:sz="0" w:space="0" w:color="auto"/>
        <w:left w:val="none" w:sz="0" w:space="0" w:color="auto"/>
        <w:bottom w:val="none" w:sz="0" w:space="0" w:color="auto"/>
        <w:right w:val="none" w:sz="0" w:space="0" w:color="auto"/>
      </w:divBdr>
      <w:divsChild>
        <w:div w:id="1925603946">
          <w:marLeft w:val="0"/>
          <w:marRight w:val="0"/>
          <w:marTop w:val="0"/>
          <w:marBottom w:val="0"/>
          <w:divBdr>
            <w:top w:val="none" w:sz="0" w:space="0" w:color="auto"/>
            <w:left w:val="none" w:sz="0" w:space="0" w:color="auto"/>
            <w:bottom w:val="none" w:sz="0" w:space="0" w:color="auto"/>
            <w:right w:val="none" w:sz="0" w:space="0" w:color="auto"/>
          </w:divBdr>
          <w:divsChild>
            <w:div w:id="40326109">
              <w:marLeft w:val="0"/>
              <w:marRight w:val="0"/>
              <w:marTop w:val="0"/>
              <w:marBottom w:val="0"/>
              <w:divBdr>
                <w:top w:val="none" w:sz="0" w:space="0" w:color="auto"/>
                <w:left w:val="none" w:sz="0" w:space="0" w:color="auto"/>
                <w:bottom w:val="none" w:sz="0" w:space="0" w:color="auto"/>
                <w:right w:val="none" w:sz="0" w:space="0" w:color="auto"/>
              </w:divBdr>
            </w:div>
            <w:div w:id="1758552804">
              <w:marLeft w:val="0"/>
              <w:marRight w:val="0"/>
              <w:marTop w:val="0"/>
              <w:marBottom w:val="0"/>
              <w:divBdr>
                <w:top w:val="none" w:sz="0" w:space="0" w:color="auto"/>
                <w:left w:val="none" w:sz="0" w:space="0" w:color="auto"/>
                <w:bottom w:val="none" w:sz="0" w:space="0" w:color="auto"/>
                <w:right w:val="none" w:sz="0" w:space="0" w:color="auto"/>
              </w:divBdr>
              <w:divsChild>
                <w:div w:id="601568639">
                  <w:marLeft w:val="0"/>
                  <w:marRight w:val="0"/>
                  <w:marTop w:val="0"/>
                  <w:marBottom w:val="0"/>
                  <w:divBdr>
                    <w:top w:val="none" w:sz="0" w:space="0" w:color="auto"/>
                    <w:left w:val="none" w:sz="0" w:space="0" w:color="auto"/>
                    <w:bottom w:val="none" w:sz="0" w:space="0" w:color="auto"/>
                    <w:right w:val="none" w:sz="0" w:space="0" w:color="auto"/>
                  </w:divBdr>
                  <w:divsChild>
                    <w:div w:id="19109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513874">
      <w:bodyDiv w:val="1"/>
      <w:marLeft w:val="0"/>
      <w:marRight w:val="0"/>
      <w:marTop w:val="0"/>
      <w:marBottom w:val="0"/>
      <w:divBdr>
        <w:top w:val="none" w:sz="0" w:space="0" w:color="auto"/>
        <w:left w:val="none" w:sz="0" w:space="0" w:color="auto"/>
        <w:bottom w:val="none" w:sz="0" w:space="0" w:color="auto"/>
        <w:right w:val="none" w:sz="0" w:space="0" w:color="auto"/>
      </w:divBdr>
    </w:div>
    <w:div w:id="879779871">
      <w:bodyDiv w:val="1"/>
      <w:marLeft w:val="0"/>
      <w:marRight w:val="0"/>
      <w:marTop w:val="0"/>
      <w:marBottom w:val="0"/>
      <w:divBdr>
        <w:top w:val="none" w:sz="0" w:space="0" w:color="auto"/>
        <w:left w:val="none" w:sz="0" w:space="0" w:color="auto"/>
        <w:bottom w:val="none" w:sz="0" w:space="0" w:color="auto"/>
        <w:right w:val="none" w:sz="0" w:space="0" w:color="auto"/>
      </w:divBdr>
    </w:div>
    <w:div w:id="880018664">
      <w:bodyDiv w:val="1"/>
      <w:marLeft w:val="0"/>
      <w:marRight w:val="0"/>
      <w:marTop w:val="0"/>
      <w:marBottom w:val="0"/>
      <w:divBdr>
        <w:top w:val="none" w:sz="0" w:space="0" w:color="auto"/>
        <w:left w:val="none" w:sz="0" w:space="0" w:color="auto"/>
        <w:bottom w:val="none" w:sz="0" w:space="0" w:color="auto"/>
        <w:right w:val="none" w:sz="0" w:space="0" w:color="auto"/>
      </w:divBdr>
    </w:div>
    <w:div w:id="887686535">
      <w:bodyDiv w:val="1"/>
      <w:marLeft w:val="0"/>
      <w:marRight w:val="0"/>
      <w:marTop w:val="0"/>
      <w:marBottom w:val="0"/>
      <w:divBdr>
        <w:top w:val="none" w:sz="0" w:space="0" w:color="auto"/>
        <w:left w:val="none" w:sz="0" w:space="0" w:color="auto"/>
        <w:bottom w:val="none" w:sz="0" w:space="0" w:color="auto"/>
        <w:right w:val="none" w:sz="0" w:space="0" w:color="auto"/>
      </w:divBdr>
    </w:div>
    <w:div w:id="893347922">
      <w:bodyDiv w:val="1"/>
      <w:marLeft w:val="0"/>
      <w:marRight w:val="0"/>
      <w:marTop w:val="0"/>
      <w:marBottom w:val="0"/>
      <w:divBdr>
        <w:top w:val="none" w:sz="0" w:space="0" w:color="auto"/>
        <w:left w:val="none" w:sz="0" w:space="0" w:color="auto"/>
        <w:bottom w:val="none" w:sz="0" w:space="0" w:color="auto"/>
        <w:right w:val="none" w:sz="0" w:space="0" w:color="auto"/>
      </w:divBdr>
    </w:div>
    <w:div w:id="909115673">
      <w:bodyDiv w:val="1"/>
      <w:marLeft w:val="0"/>
      <w:marRight w:val="0"/>
      <w:marTop w:val="0"/>
      <w:marBottom w:val="0"/>
      <w:divBdr>
        <w:top w:val="none" w:sz="0" w:space="0" w:color="auto"/>
        <w:left w:val="none" w:sz="0" w:space="0" w:color="auto"/>
        <w:bottom w:val="none" w:sz="0" w:space="0" w:color="auto"/>
        <w:right w:val="none" w:sz="0" w:space="0" w:color="auto"/>
      </w:divBdr>
    </w:div>
    <w:div w:id="919674739">
      <w:bodyDiv w:val="1"/>
      <w:marLeft w:val="0"/>
      <w:marRight w:val="0"/>
      <w:marTop w:val="0"/>
      <w:marBottom w:val="0"/>
      <w:divBdr>
        <w:top w:val="none" w:sz="0" w:space="0" w:color="auto"/>
        <w:left w:val="none" w:sz="0" w:space="0" w:color="auto"/>
        <w:bottom w:val="none" w:sz="0" w:space="0" w:color="auto"/>
        <w:right w:val="none" w:sz="0" w:space="0" w:color="auto"/>
      </w:divBdr>
    </w:div>
    <w:div w:id="924723158">
      <w:bodyDiv w:val="1"/>
      <w:marLeft w:val="0"/>
      <w:marRight w:val="0"/>
      <w:marTop w:val="0"/>
      <w:marBottom w:val="0"/>
      <w:divBdr>
        <w:top w:val="none" w:sz="0" w:space="0" w:color="auto"/>
        <w:left w:val="none" w:sz="0" w:space="0" w:color="auto"/>
        <w:bottom w:val="none" w:sz="0" w:space="0" w:color="auto"/>
        <w:right w:val="none" w:sz="0" w:space="0" w:color="auto"/>
      </w:divBdr>
      <w:divsChild>
        <w:div w:id="1497454803">
          <w:marLeft w:val="0"/>
          <w:marRight w:val="0"/>
          <w:marTop w:val="0"/>
          <w:marBottom w:val="0"/>
          <w:divBdr>
            <w:top w:val="none" w:sz="0" w:space="0" w:color="auto"/>
            <w:left w:val="none" w:sz="0" w:space="0" w:color="auto"/>
            <w:bottom w:val="none" w:sz="0" w:space="0" w:color="auto"/>
            <w:right w:val="none" w:sz="0" w:space="0" w:color="auto"/>
          </w:divBdr>
          <w:divsChild>
            <w:div w:id="379525447">
              <w:marLeft w:val="0"/>
              <w:marRight w:val="0"/>
              <w:marTop w:val="0"/>
              <w:marBottom w:val="0"/>
              <w:divBdr>
                <w:top w:val="none" w:sz="0" w:space="0" w:color="auto"/>
                <w:left w:val="none" w:sz="0" w:space="0" w:color="auto"/>
                <w:bottom w:val="none" w:sz="0" w:space="0" w:color="auto"/>
                <w:right w:val="none" w:sz="0" w:space="0" w:color="auto"/>
              </w:divBdr>
            </w:div>
            <w:div w:id="1012410943">
              <w:marLeft w:val="0"/>
              <w:marRight w:val="0"/>
              <w:marTop w:val="0"/>
              <w:marBottom w:val="0"/>
              <w:divBdr>
                <w:top w:val="none" w:sz="0" w:space="0" w:color="auto"/>
                <w:left w:val="none" w:sz="0" w:space="0" w:color="auto"/>
                <w:bottom w:val="none" w:sz="0" w:space="0" w:color="auto"/>
                <w:right w:val="none" w:sz="0" w:space="0" w:color="auto"/>
              </w:divBdr>
              <w:divsChild>
                <w:div w:id="1739398398">
                  <w:marLeft w:val="0"/>
                  <w:marRight w:val="0"/>
                  <w:marTop w:val="0"/>
                  <w:marBottom w:val="0"/>
                  <w:divBdr>
                    <w:top w:val="none" w:sz="0" w:space="0" w:color="auto"/>
                    <w:left w:val="none" w:sz="0" w:space="0" w:color="auto"/>
                    <w:bottom w:val="none" w:sz="0" w:space="0" w:color="auto"/>
                    <w:right w:val="none" w:sz="0" w:space="0" w:color="auto"/>
                  </w:divBdr>
                  <w:divsChild>
                    <w:div w:id="128693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0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9843">
      <w:bodyDiv w:val="1"/>
      <w:marLeft w:val="0"/>
      <w:marRight w:val="0"/>
      <w:marTop w:val="0"/>
      <w:marBottom w:val="0"/>
      <w:divBdr>
        <w:top w:val="none" w:sz="0" w:space="0" w:color="auto"/>
        <w:left w:val="none" w:sz="0" w:space="0" w:color="auto"/>
        <w:bottom w:val="none" w:sz="0" w:space="0" w:color="auto"/>
        <w:right w:val="none" w:sz="0" w:space="0" w:color="auto"/>
      </w:divBdr>
    </w:div>
    <w:div w:id="933510782">
      <w:bodyDiv w:val="1"/>
      <w:marLeft w:val="0"/>
      <w:marRight w:val="0"/>
      <w:marTop w:val="0"/>
      <w:marBottom w:val="0"/>
      <w:divBdr>
        <w:top w:val="none" w:sz="0" w:space="0" w:color="auto"/>
        <w:left w:val="none" w:sz="0" w:space="0" w:color="auto"/>
        <w:bottom w:val="none" w:sz="0" w:space="0" w:color="auto"/>
        <w:right w:val="none" w:sz="0" w:space="0" w:color="auto"/>
      </w:divBdr>
    </w:div>
    <w:div w:id="940533914">
      <w:bodyDiv w:val="1"/>
      <w:marLeft w:val="0"/>
      <w:marRight w:val="0"/>
      <w:marTop w:val="0"/>
      <w:marBottom w:val="0"/>
      <w:divBdr>
        <w:top w:val="none" w:sz="0" w:space="0" w:color="auto"/>
        <w:left w:val="none" w:sz="0" w:space="0" w:color="auto"/>
        <w:bottom w:val="none" w:sz="0" w:space="0" w:color="auto"/>
        <w:right w:val="none" w:sz="0" w:space="0" w:color="auto"/>
      </w:divBdr>
    </w:div>
    <w:div w:id="949360398">
      <w:bodyDiv w:val="1"/>
      <w:marLeft w:val="0"/>
      <w:marRight w:val="0"/>
      <w:marTop w:val="0"/>
      <w:marBottom w:val="0"/>
      <w:divBdr>
        <w:top w:val="none" w:sz="0" w:space="0" w:color="auto"/>
        <w:left w:val="none" w:sz="0" w:space="0" w:color="auto"/>
        <w:bottom w:val="none" w:sz="0" w:space="0" w:color="auto"/>
        <w:right w:val="none" w:sz="0" w:space="0" w:color="auto"/>
      </w:divBdr>
    </w:div>
    <w:div w:id="956180218">
      <w:bodyDiv w:val="1"/>
      <w:marLeft w:val="0"/>
      <w:marRight w:val="0"/>
      <w:marTop w:val="0"/>
      <w:marBottom w:val="0"/>
      <w:divBdr>
        <w:top w:val="none" w:sz="0" w:space="0" w:color="auto"/>
        <w:left w:val="none" w:sz="0" w:space="0" w:color="auto"/>
        <w:bottom w:val="none" w:sz="0" w:space="0" w:color="auto"/>
        <w:right w:val="none" w:sz="0" w:space="0" w:color="auto"/>
      </w:divBdr>
    </w:div>
    <w:div w:id="959530441">
      <w:bodyDiv w:val="1"/>
      <w:marLeft w:val="0"/>
      <w:marRight w:val="0"/>
      <w:marTop w:val="0"/>
      <w:marBottom w:val="0"/>
      <w:divBdr>
        <w:top w:val="none" w:sz="0" w:space="0" w:color="auto"/>
        <w:left w:val="none" w:sz="0" w:space="0" w:color="auto"/>
        <w:bottom w:val="none" w:sz="0" w:space="0" w:color="auto"/>
        <w:right w:val="none" w:sz="0" w:space="0" w:color="auto"/>
      </w:divBdr>
    </w:div>
    <w:div w:id="961035574">
      <w:bodyDiv w:val="1"/>
      <w:marLeft w:val="0"/>
      <w:marRight w:val="0"/>
      <w:marTop w:val="0"/>
      <w:marBottom w:val="0"/>
      <w:divBdr>
        <w:top w:val="none" w:sz="0" w:space="0" w:color="auto"/>
        <w:left w:val="none" w:sz="0" w:space="0" w:color="auto"/>
        <w:bottom w:val="none" w:sz="0" w:space="0" w:color="auto"/>
        <w:right w:val="none" w:sz="0" w:space="0" w:color="auto"/>
      </w:divBdr>
    </w:div>
    <w:div w:id="964890908">
      <w:bodyDiv w:val="1"/>
      <w:marLeft w:val="0"/>
      <w:marRight w:val="0"/>
      <w:marTop w:val="0"/>
      <w:marBottom w:val="0"/>
      <w:divBdr>
        <w:top w:val="none" w:sz="0" w:space="0" w:color="auto"/>
        <w:left w:val="none" w:sz="0" w:space="0" w:color="auto"/>
        <w:bottom w:val="none" w:sz="0" w:space="0" w:color="auto"/>
        <w:right w:val="none" w:sz="0" w:space="0" w:color="auto"/>
      </w:divBdr>
    </w:div>
    <w:div w:id="965283563">
      <w:bodyDiv w:val="1"/>
      <w:marLeft w:val="0"/>
      <w:marRight w:val="0"/>
      <w:marTop w:val="0"/>
      <w:marBottom w:val="0"/>
      <w:divBdr>
        <w:top w:val="none" w:sz="0" w:space="0" w:color="auto"/>
        <w:left w:val="none" w:sz="0" w:space="0" w:color="auto"/>
        <w:bottom w:val="none" w:sz="0" w:space="0" w:color="auto"/>
        <w:right w:val="none" w:sz="0" w:space="0" w:color="auto"/>
      </w:divBdr>
    </w:div>
    <w:div w:id="969440310">
      <w:bodyDiv w:val="1"/>
      <w:marLeft w:val="0"/>
      <w:marRight w:val="0"/>
      <w:marTop w:val="0"/>
      <w:marBottom w:val="0"/>
      <w:divBdr>
        <w:top w:val="none" w:sz="0" w:space="0" w:color="auto"/>
        <w:left w:val="none" w:sz="0" w:space="0" w:color="auto"/>
        <w:bottom w:val="none" w:sz="0" w:space="0" w:color="auto"/>
        <w:right w:val="none" w:sz="0" w:space="0" w:color="auto"/>
      </w:divBdr>
    </w:div>
    <w:div w:id="970211203">
      <w:bodyDiv w:val="1"/>
      <w:marLeft w:val="0"/>
      <w:marRight w:val="0"/>
      <w:marTop w:val="0"/>
      <w:marBottom w:val="0"/>
      <w:divBdr>
        <w:top w:val="none" w:sz="0" w:space="0" w:color="auto"/>
        <w:left w:val="none" w:sz="0" w:space="0" w:color="auto"/>
        <w:bottom w:val="none" w:sz="0" w:space="0" w:color="auto"/>
        <w:right w:val="none" w:sz="0" w:space="0" w:color="auto"/>
      </w:divBdr>
    </w:div>
    <w:div w:id="974871510">
      <w:bodyDiv w:val="1"/>
      <w:marLeft w:val="0"/>
      <w:marRight w:val="0"/>
      <w:marTop w:val="0"/>
      <w:marBottom w:val="0"/>
      <w:divBdr>
        <w:top w:val="none" w:sz="0" w:space="0" w:color="auto"/>
        <w:left w:val="none" w:sz="0" w:space="0" w:color="auto"/>
        <w:bottom w:val="none" w:sz="0" w:space="0" w:color="auto"/>
        <w:right w:val="none" w:sz="0" w:space="0" w:color="auto"/>
      </w:divBdr>
    </w:div>
    <w:div w:id="977035137">
      <w:bodyDiv w:val="1"/>
      <w:marLeft w:val="0"/>
      <w:marRight w:val="0"/>
      <w:marTop w:val="0"/>
      <w:marBottom w:val="0"/>
      <w:divBdr>
        <w:top w:val="none" w:sz="0" w:space="0" w:color="auto"/>
        <w:left w:val="none" w:sz="0" w:space="0" w:color="auto"/>
        <w:bottom w:val="none" w:sz="0" w:space="0" w:color="auto"/>
        <w:right w:val="none" w:sz="0" w:space="0" w:color="auto"/>
      </w:divBdr>
    </w:div>
    <w:div w:id="987320352">
      <w:bodyDiv w:val="1"/>
      <w:marLeft w:val="0"/>
      <w:marRight w:val="0"/>
      <w:marTop w:val="0"/>
      <w:marBottom w:val="0"/>
      <w:divBdr>
        <w:top w:val="none" w:sz="0" w:space="0" w:color="auto"/>
        <w:left w:val="none" w:sz="0" w:space="0" w:color="auto"/>
        <w:bottom w:val="none" w:sz="0" w:space="0" w:color="auto"/>
        <w:right w:val="none" w:sz="0" w:space="0" w:color="auto"/>
      </w:divBdr>
    </w:div>
    <w:div w:id="995106934">
      <w:bodyDiv w:val="1"/>
      <w:marLeft w:val="0"/>
      <w:marRight w:val="0"/>
      <w:marTop w:val="0"/>
      <w:marBottom w:val="0"/>
      <w:divBdr>
        <w:top w:val="none" w:sz="0" w:space="0" w:color="auto"/>
        <w:left w:val="none" w:sz="0" w:space="0" w:color="auto"/>
        <w:bottom w:val="none" w:sz="0" w:space="0" w:color="auto"/>
        <w:right w:val="none" w:sz="0" w:space="0" w:color="auto"/>
      </w:divBdr>
    </w:div>
    <w:div w:id="996148071">
      <w:bodyDiv w:val="1"/>
      <w:marLeft w:val="0"/>
      <w:marRight w:val="0"/>
      <w:marTop w:val="0"/>
      <w:marBottom w:val="0"/>
      <w:divBdr>
        <w:top w:val="none" w:sz="0" w:space="0" w:color="auto"/>
        <w:left w:val="none" w:sz="0" w:space="0" w:color="auto"/>
        <w:bottom w:val="none" w:sz="0" w:space="0" w:color="auto"/>
        <w:right w:val="none" w:sz="0" w:space="0" w:color="auto"/>
      </w:divBdr>
    </w:div>
    <w:div w:id="996149386">
      <w:bodyDiv w:val="1"/>
      <w:marLeft w:val="0"/>
      <w:marRight w:val="0"/>
      <w:marTop w:val="0"/>
      <w:marBottom w:val="0"/>
      <w:divBdr>
        <w:top w:val="none" w:sz="0" w:space="0" w:color="auto"/>
        <w:left w:val="none" w:sz="0" w:space="0" w:color="auto"/>
        <w:bottom w:val="none" w:sz="0" w:space="0" w:color="auto"/>
        <w:right w:val="none" w:sz="0" w:space="0" w:color="auto"/>
      </w:divBdr>
    </w:div>
    <w:div w:id="999238362">
      <w:bodyDiv w:val="1"/>
      <w:marLeft w:val="0"/>
      <w:marRight w:val="0"/>
      <w:marTop w:val="0"/>
      <w:marBottom w:val="0"/>
      <w:divBdr>
        <w:top w:val="none" w:sz="0" w:space="0" w:color="auto"/>
        <w:left w:val="none" w:sz="0" w:space="0" w:color="auto"/>
        <w:bottom w:val="none" w:sz="0" w:space="0" w:color="auto"/>
        <w:right w:val="none" w:sz="0" w:space="0" w:color="auto"/>
      </w:divBdr>
      <w:divsChild>
        <w:div w:id="955217833">
          <w:marLeft w:val="0"/>
          <w:marRight w:val="0"/>
          <w:marTop w:val="0"/>
          <w:marBottom w:val="0"/>
          <w:divBdr>
            <w:top w:val="none" w:sz="0" w:space="0" w:color="auto"/>
            <w:left w:val="none" w:sz="0" w:space="0" w:color="auto"/>
            <w:bottom w:val="none" w:sz="0" w:space="0" w:color="auto"/>
            <w:right w:val="none" w:sz="0" w:space="0" w:color="auto"/>
          </w:divBdr>
          <w:divsChild>
            <w:div w:id="2041129314">
              <w:marLeft w:val="0"/>
              <w:marRight w:val="0"/>
              <w:marTop w:val="0"/>
              <w:marBottom w:val="0"/>
              <w:divBdr>
                <w:top w:val="none" w:sz="0" w:space="0" w:color="auto"/>
                <w:left w:val="none" w:sz="0" w:space="0" w:color="auto"/>
                <w:bottom w:val="none" w:sz="0" w:space="0" w:color="auto"/>
                <w:right w:val="none" w:sz="0" w:space="0" w:color="auto"/>
              </w:divBdr>
              <w:divsChild>
                <w:div w:id="50471531">
                  <w:marLeft w:val="0"/>
                  <w:marRight w:val="0"/>
                  <w:marTop w:val="0"/>
                  <w:marBottom w:val="0"/>
                  <w:divBdr>
                    <w:top w:val="none" w:sz="0" w:space="0" w:color="auto"/>
                    <w:left w:val="none" w:sz="0" w:space="0" w:color="auto"/>
                    <w:bottom w:val="none" w:sz="0" w:space="0" w:color="auto"/>
                    <w:right w:val="none" w:sz="0" w:space="0" w:color="auto"/>
                  </w:divBdr>
                  <w:divsChild>
                    <w:div w:id="141964969">
                      <w:marLeft w:val="0"/>
                      <w:marRight w:val="0"/>
                      <w:marTop w:val="0"/>
                      <w:marBottom w:val="0"/>
                      <w:divBdr>
                        <w:top w:val="single" w:sz="6" w:space="0" w:color="auto"/>
                        <w:left w:val="single" w:sz="6" w:space="0" w:color="auto"/>
                        <w:bottom w:val="single" w:sz="6" w:space="0" w:color="auto"/>
                        <w:right w:val="single" w:sz="6" w:space="0" w:color="auto"/>
                      </w:divBdr>
                      <w:divsChild>
                        <w:div w:id="27147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711817">
      <w:bodyDiv w:val="1"/>
      <w:marLeft w:val="0"/>
      <w:marRight w:val="0"/>
      <w:marTop w:val="0"/>
      <w:marBottom w:val="0"/>
      <w:divBdr>
        <w:top w:val="none" w:sz="0" w:space="0" w:color="auto"/>
        <w:left w:val="none" w:sz="0" w:space="0" w:color="auto"/>
        <w:bottom w:val="none" w:sz="0" w:space="0" w:color="auto"/>
        <w:right w:val="none" w:sz="0" w:space="0" w:color="auto"/>
      </w:divBdr>
    </w:div>
    <w:div w:id="1009020840">
      <w:bodyDiv w:val="1"/>
      <w:marLeft w:val="0"/>
      <w:marRight w:val="0"/>
      <w:marTop w:val="0"/>
      <w:marBottom w:val="0"/>
      <w:divBdr>
        <w:top w:val="none" w:sz="0" w:space="0" w:color="auto"/>
        <w:left w:val="none" w:sz="0" w:space="0" w:color="auto"/>
        <w:bottom w:val="none" w:sz="0" w:space="0" w:color="auto"/>
        <w:right w:val="none" w:sz="0" w:space="0" w:color="auto"/>
      </w:divBdr>
    </w:div>
    <w:div w:id="1011563848">
      <w:bodyDiv w:val="1"/>
      <w:marLeft w:val="0"/>
      <w:marRight w:val="0"/>
      <w:marTop w:val="0"/>
      <w:marBottom w:val="0"/>
      <w:divBdr>
        <w:top w:val="none" w:sz="0" w:space="0" w:color="auto"/>
        <w:left w:val="none" w:sz="0" w:space="0" w:color="auto"/>
        <w:bottom w:val="none" w:sz="0" w:space="0" w:color="auto"/>
        <w:right w:val="none" w:sz="0" w:space="0" w:color="auto"/>
      </w:divBdr>
    </w:div>
    <w:div w:id="1027684401">
      <w:bodyDiv w:val="1"/>
      <w:marLeft w:val="0"/>
      <w:marRight w:val="0"/>
      <w:marTop w:val="0"/>
      <w:marBottom w:val="0"/>
      <w:divBdr>
        <w:top w:val="none" w:sz="0" w:space="0" w:color="auto"/>
        <w:left w:val="none" w:sz="0" w:space="0" w:color="auto"/>
        <w:bottom w:val="none" w:sz="0" w:space="0" w:color="auto"/>
        <w:right w:val="none" w:sz="0" w:space="0" w:color="auto"/>
      </w:divBdr>
    </w:div>
    <w:div w:id="1032152472">
      <w:bodyDiv w:val="1"/>
      <w:marLeft w:val="0"/>
      <w:marRight w:val="0"/>
      <w:marTop w:val="0"/>
      <w:marBottom w:val="0"/>
      <w:divBdr>
        <w:top w:val="none" w:sz="0" w:space="0" w:color="auto"/>
        <w:left w:val="none" w:sz="0" w:space="0" w:color="auto"/>
        <w:bottom w:val="none" w:sz="0" w:space="0" w:color="auto"/>
        <w:right w:val="none" w:sz="0" w:space="0" w:color="auto"/>
      </w:divBdr>
    </w:div>
    <w:div w:id="1038311382">
      <w:bodyDiv w:val="1"/>
      <w:marLeft w:val="0"/>
      <w:marRight w:val="0"/>
      <w:marTop w:val="0"/>
      <w:marBottom w:val="0"/>
      <w:divBdr>
        <w:top w:val="none" w:sz="0" w:space="0" w:color="auto"/>
        <w:left w:val="none" w:sz="0" w:space="0" w:color="auto"/>
        <w:bottom w:val="none" w:sz="0" w:space="0" w:color="auto"/>
        <w:right w:val="none" w:sz="0" w:space="0" w:color="auto"/>
      </w:divBdr>
    </w:div>
    <w:div w:id="1041903495">
      <w:bodyDiv w:val="1"/>
      <w:marLeft w:val="0"/>
      <w:marRight w:val="0"/>
      <w:marTop w:val="0"/>
      <w:marBottom w:val="0"/>
      <w:divBdr>
        <w:top w:val="none" w:sz="0" w:space="0" w:color="auto"/>
        <w:left w:val="none" w:sz="0" w:space="0" w:color="auto"/>
        <w:bottom w:val="none" w:sz="0" w:space="0" w:color="auto"/>
        <w:right w:val="none" w:sz="0" w:space="0" w:color="auto"/>
      </w:divBdr>
    </w:div>
    <w:div w:id="1042747584">
      <w:bodyDiv w:val="1"/>
      <w:marLeft w:val="0"/>
      <w:marRight w:val="0"/>
      <w:marTop w:val="0"/>
      <w:marBottom w:val="0"/>
      <w:divBdr>
        <w:top w:val="none" w:sz="0" w:space="0" w:color="auto"/>
        <w:left w:val="none" w:sz="0" w:space="0" w:color="auto"/>
        <w:bottom w:val="none" w:sz="0" w:space="0" w:color="auto"/>
        <w:right w:val="none" w:sz="0" w:space="0" w:color="auto"/>
      </w:divBdr>
    </w:div>
    <w:div w:id="1043291489">
      <w:bodyDiv w:val="1"/>
      <w:marLeft w:val="0"/>
      <w:marRight w:val="0"/>
      <w:marTop w:val="0"/>
      <w:marBottom w:val="0"/>
      <w:divBdr>
        <w:top w:val="none" w:sz="0" w:space="0" w:color="auto"/>
        <w:left w:val="none" w:sz="0" w:space="0" w:color="auto"/>
        <w:bottom w:val="none" w:sz="0" w:space="0" w:color="auto"/>
        <w:right w:val="none" w:sz="0" w:space="0" w:color="auto"/>
      </w:divBdr>
    </w:div>
    <w:div w:id="1046641929">
      <w:bodyDiv w:val="1"/>
      <w:marLeft w:val="0"/>
      <w:marRight w:val="0"/>
      <w:marTop w:val="0"/>
      <w:marBottom w:val="0"/>
      <w:divBdr>
        <w:top w:val="none" w:sz="0" w:space="0" w:color="auto"/>
        <w:left w:val="none" w:sz="0" w:space="0" w:color="auto"/>
        <w:bottom w:val="none" w:sz="0" w:space="0" w:color="auto"/>
        <w:right w:val="none" w:sz="0" w:space="0" w:color="auto"/>
      </w:divBdr>
    </w:div>
    <w:div w:id="1047606712">
      <w:bodyDiv w:val="1"/>
      <w:marLeft w:val="0"/>
      <w:marRight w:val="0"/>
      <w:marTop w:val="0"/>
      <w:marBottom w:val="0"/>
      <w:divBdr>
        <w:top w:val="none" w:sz="0" w:space="0" w:color="auto"/>
        <w:left w:val="none" w:sz="0" w:space="0" w:color="auto"/>
        <w:bottom w:val="none" w:sz="0" w:space="0" w:color="auto"/>
        <w:right w:val="none" w:sz="0" w:space="0" w:color="auto"/>
      </w:divBdr>
    </w:div>
    <w:div w:id="1049837919">
      <w:bodyDiv w:val="1"/>
      <w:marLeft w:val="0"/>
      <w:marRight w:val="0"/>
      <w:marTop w:val="0"/>
      <w:marBottom w:val="0"/>
      <w:divBdr>
        <w:top w:val="none" w:sz="0" w:space="0" w:color="auto"/>
        <w:left w:val="none" w:sz="0" w:space="0" w:color="auto"/>
        <w:bottom w:val="none" w:sz="0" w:space="0" w:color="auto"/>
        <w:right w:val="none" w:sz="0" w:space="0" w:color="auto"/>
      </w:divBdr>
    </w:div>
    <w:div w:id="1052075107">
      <w:bodyDiv w:val="1"/>
      <w:marLeft w:val="0"/>
      <w:marRight w:val="0"/>
      <w:marTop w:val="0"/>
      <w:marBottom w:val="0"/>
      <w:divBdr>
        <w:top w:val="none" w:sz="0" w:space="0" w:color="auto"/>
        <w:left w:val="none" w:sz="0" w:space="0" w:color="auto"/>
        <w:bottom w:val="none" w:sz="0" w:space="0" w:color="auto"/>
        <w:right w:val="none" w:sz="0" w:space="0" w:color="auto"/>
      </w:divBdr>
    </w:div>
    <w:div w:id="1055660212">
      <w:bodyDiv w:val="1"/>
      <w:marLeft w:val="0"/>
      <w:marRight w:val="0"/>
      <w:marTop w:val="0"/>
      <w:marBottom w:val="0"/>
      <w:divBdr>
        <w:top w:val="none" w:sz="0" w:space="0" w:color="auto"/>
        <w:left w:val="none" w:sz="0" w:space="0" w:color="auto"/>
        <w:bottom w:val="none" w:sz="0" w:space="0" w:color="auto"/>
        <w:right w:val="none" w:sz="0" w:space="0" w:color="auto"/>
      </w:divBdr>
    </w:div>
    <w:div w:id="1063599911">
      <w:bodyDiv w:val="1"/>
      <w:marLeft w:val="0"/>
      <w:marRight w:val="0"/>
      <w:marTop w:val="0"/>
      <w:marBottom w:val="0"/>
      <w:divBdr>
        <w:top w:val="none" w:sz="0" w:space="0" w:color="auto"/>
        <w:left w:val="none" w:sz="0" w:space="0" w:color="auto"/>
        <w:bottom w:val="none" w:sz="0" w:space="0" w:color="auto"/>
        <w:right w:val="none" w:sz="0" w:space="0" w:color="auto"/>
      </w:divBdr>
    </w:div>
    <w:div w:id="1066411422">
      <w:bodyDiv w:val="1"/>
      <w:marLeft w:val="0"/>
      <w:marRight w:val="0"/>
      <w:marTop w:val="0"/>
      <w:marBottom w:val="0"/>
      <w:divBdr>
        <w:top w:val="none" w:sz="0" w:space="0" w:color="auto"/>
        <w:left w:val="none" w:sz="0" w:space="0" w:color="auto"/>
        <w:bottom w:val="none" w:sz="0" w:space="0" w:color="auto"/>
        <w:right w:val="none" w:sz="0" w:space="0" w:color="auto"/>
      </w:divBdr>
    </w:div>
    <w:div w:id="1072771233">
      <w:bodyDiv w:val="1"/>
      <w:marLeft w:val="0"/>
      <w:marRight w:val="0"/>
      <w:marTop w:val="0"/>
      <w:marBottom w:val="0"/>
      <w:divBdr>
        <w:top w:val="none" w:sz="0" w:space="0" w:color="auto"/>
        <w:left w:val="none" w:sz="0" w:space="0" w:color="auto"/>
        <w:bottom w:val="none" w:sz="0" w:space="0" w:color="auto"/>
        <w:right w:val="none" w:sz="0" w:space="0" w:color="auto"/>
      </w:divBdr>
    </w:div>
    <w:div w:id="1073312085">
      <w:bodyDiv w:val="1"/>
      <w:marLeft w:val="0"/>
      <w:marRight w:val="0"/>
      <w:marTop w:val="0"/>
      <w:marBottom w:val="0"/>
      <w:divBdr>
        <w:top w:val="none" w:sz="0" w:space="0" w:color="auto"/>
        <w:left w:val="none" w:sz="0" w:space="0" w:color="auto"/>
        <w:bottom w:val="none" w:sz="0" w:space="0" w:color="auto"/>
        <w:right w:val="none" w:sz="0" w:space="0" w:color="auto"/>
      </w:divBdr>
    </w:div>
    <w:div w:id="1073817568">
      <w:bodyDiv w:val="1"/>
      <w:marLeft w:val="0"/>
      <w:marRight w:val="0"/>
      <w:marTop w:val="0"/>
      <w:marBottom w:val="0"/>
      <w:divBdr>
        <w:top w:val="none" w:sz="0" w:space="0" w:color="auto"/>
        <w:left w:val="none" w:sz="0" w:space="0" w:color="auto"/>
        <w:bottom w:val="none" w:sz="0" w:space="0" w:color="auto"/>
        <w:right w:val="none" w:sz="0" w:space="0" w:color="auto"/>
      </w:divBdr>
    </w:div>
    <w:div w:id="1083603842">
      <w:bodyDiv w:val="1"/>
      <w:marLeft w:val="0"/>
      <w:marRight w:val="0"/>
      <w:marTop w:val="0"/>
      <w:marBottom w:val="0"/>
      <w:divBdr>
        <w:top w:val="none" w:sz="0" w:space="0" w:color="auto"/>
        <w:left w:val="none" w:sz="0" w:space="0" w:color="auto"/>
        <w:bottom w:val="none" w:sz="0" w:space="0" w:color="auto"/>
        <w:right w:val="none" w:sz="0" w:space="0" w:color="auto"/>
      </w:divBdr>
      <w:divsChild>
        <w:div w:id="1710909333">
          <w:marLeft w:val="0"/>
          <w:marRight w:val="0"/>
          <w:marTop w:val="0"/>
          <w:marBottom w:val="0"/>
          <w:divBdr>
            <w:top w:val="none" w:sz="0" w:space="0" w:color="auto"/>
            <w:left w:val="none" w:sz="0" w:space="0" w:color="auto"/>
            <w:bottom w:val="none" w:sz="0" w:space="0" w:color="auto"/>
            <w:right w:val="none" w:sz="0" w:space="0" w:color="auto"/>
          </w:divBdr>
          <w:divsChild>
            <w:div w:id="189531452">
              <w:marLeft w:val="0"/>
              <w:marRight w:val="0"/>
              <w:marTop w:val="0"/>
              <w:marBottom w:val="0"/>
              <w:divBdr>
                <w:top w:val="none" w:sz="0" w:space="0" w:color="auto"/>
                <w:left w:val="none" w:sz="0" w:space="0" w:color="auto"/>
                <w:bottom w:val="none" w:sz="0" w:space="0" w:color="auto"/>
                <w:right w:val="none" w:sz="0" w:space="0" w:color="auto"/>
              </w:divBdr>
              <w:divsChild>
                <w:div w:id="920408210">
                  <w:marLeft w:val="0"/>
                  <w:marRight w:val="0"/>
                  <w:marTop w:val="0"/>
                  <w:marBottom w:val="0"/>
                  <w:divBdr>
                    <w:top w:val="none" w:sz="0" w:space="0" w:color="auto"/>
                    <w:left w:val="none" w:sz="0" w:space="0" w:color="auto"/>
                    <w:bottom w:val="none" w:sz="0" w:space="0" w:color="auto"/>
                    <w:right w:val="none" w:sz="0" w:space="0" w:color="auto"/>
                  </w:divBdr>
                  <w:divsChild>
                    <w:div w:id="2004355588">
                      <w:marLeft w:val="0"/>
                      <w:marRight w:val="0"/>
                      <w:marTop w:val="0"/>
                      <w:marBottom w:val="0"/>
                      <w:divBdr>
                        <w:top w:val="single" w:sz="6" w:space="0" w:color="auto"/>
                        <w:left w:val="single" w:sz="6" w:space="0" w:color="auto"/>
                        <w:bottom w:val="single" w:sz="6" w:space="0" w:color="auto"/>
                        <w:right w:val="single" w:sz="6" w:space="0" w:color="auto"/>
                      </w:divBdr>
                      <w:divsChild>
                        <w:div w:id="9907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5540062">
      <w:bodyDiv w:val="1"/>
      <w:marLeft w:val="0"/>
      <w:marRight w:val="0"/>
      <w:marTop w:val="0"/>
      <w:marBottom w:val="0"/>
      <w:divBdr>
        <w:top w:val="none" w:sz="0" w:space="0" w:color="auto"/>
        <w:left w:val="none" w:sz="0" w:space="0" w:color="auto"/>
        <w:bottom w:val="none" w:sz="0" w:space="0" w:color="auto"/>
        <w:right w:val="none" w:sz="0" w:space="0" w:color="auto"/>
      </w:divBdr>
    </w:div>
    <w:div w:id="1085879598">
      <w:bodyDiv w:val="1"/>
      <w:marLeft w:val="0"/>
      <w:marRight w:val="0"/>
      <w:marTop w:val="0"/>
      <w:marBottom w:val="0"/>
      <w:divBdr>
        <w:top w:val="none" w:sz="0" w:space="0" w:color="auto"/>
        <w:left w:val="none" w:sz="0" w:space="0" w:color="auto"/>
        <w:bottom w:val="none" w:sz="0" w:space="0" w:color="auto"/>
        <w:right w:val="none" w:sz="0" w:space="0" w:color="auto"/>
      </w:divBdr>
    </w:div>
    <w:div w:id="1097557736">
      <w:bodyDiv w:val="1"/>
      <w:marLeft w:val="0"/>
      <w:marRight w:val="0"/>
      <w:marTop w:val="0"/>
      <w:marBottom w:val="0"/>
      <w:divBdr>
        <w:top w:val="none" w:sz="0" w:space="0" w:color="auto"/>
        <w:left w:val="none" w:sz="0" w:space="0" w:color="auto"/>
        <w:bottom w:val="none" w:sz="0" w:space="0" w:color="auto"/>
        <w:right w:val="none" w:sz="0" w:space="0" w:color="auto"/>
      </w:divBdr>
    </w:div>
    <w:div w:id="1104115510">
      <w:bodyDiv w:val="1"/>
      <w:marLeft w:val="0"/>
      <w:marRight w:val="0"/>
      <w:marTop w:val="0"/>
      <w:marBottom w:val="0"/>
      <w:divBdr>
        <w:top w:val="none" w:sz="0" w:space="0" w:color="auto"/>
        <w:left w:val="none" w:sz="0" w:space="0" w:color="auto"/>
        <w:bottom w:val="none" w:sz="0" w:space="0" w:color="auto"/>
        <w:right w:val="none" w:sz="0" w:space="0" w:color="auto"/>
      </w:divBdr>
    </w:div>
    <w:div w:id="1106541104">
      <w:bodyDiv w:val="1"/>
      <w:marLeft w:val="0"/>
      <w:marRight w:val="0"/>
      <w:marTop w:val="0"/>
      <w:marBottom w:val="0"/>
      <w:divBdr>
        <w:top w:val="none" w:sz="0" w:space="0" w:color="auto"/>
        <w:left w:val="none" w:sz="0" w:space="0" w:color="auto"/>
        <w:bottom w:val="none" w:sz="0" w:space="0" w:color="auto"/>
        <w:right w:val="none" w:sz="0" w:space="0" w:color="auto"/>
      </w:divBdr>
    </w:div>
    <w:div w:id="1126464813">
      <w:bodyDiv w:val="1"/>
      <w:marLeft w:val="0"/>
      <w:marRight w:val="0"/>
      <w:marTop w:val="0"/>
      <w:marBottom w:val="0"/>
      <w:divBdr>
        <w:top w:val="none" w:sz="0" w:space="0" w:color="auto"/>
        <w:left w:val="none" w:sz="0" w:space="0" w:color="auto"/>
        <w:bottom w:val="none" w:sz="0" w:space="0" w:color="auto"/>
        <w:right w:val="none" w:sz="0" w:space="0" w:color="auto"/>
      </w:divBdr>
    </w:div>
    <w:div w:id="1139104221">
      <w:bodyDiv w:val="1"/>
      <w:marLeft w:val="0"/>
      <w:marRight w:val="0"/>
      <w:marTop w:val="0"/>
      <w:marBottom w:val="0"/>
      <w:divBdr>
        <w:top w:val="none" w:sz="0" w:space="0" w:color="auto"/>
        <w:left w:val="none" w:sz="0" w:space="0" w:color="auto"/>
        <w:bottom w:val="none" w:sz="0" w:space="0" w:color="auto"/>
        <w:right w:val="none" w:sz="0" w:space="0" w:color="auto"/>
      </w:divBdr>
    </w:div>
    <w:div w:id="1143692978">
      <w:bodyDiv w:val="1"/>
      <w:marLeft w:val="0"/>
      <w:marRight w:val="0"/>
      <w:marTop w:val="0"/>
      <w:marBottom w:val="0"/>
      <w:divBdr>
        <w:top w:val="none" w:sz="0" w:space="0" w:color="auto"/>
        <w:left w:val="none" w:sz="0" w:space="0" w:color="auto"/>
        <w:bottom w:val="none" w:sz="0" w:space="0" w:color="auto"/>
        <w:right w:val="none" w:sz="0" w:space="0" w:color="auto"/>
      </w:divBdr>
    </w:div>
    <w:div w:id="1150173979">
      <w:bodyDiv w:val="1"/>
      <w:marLeft w:val="0"/>
      <w:marRight w:val="0"/>
      <w:marTop w:val="0"/>
      <w:marBottom w:val="0"/>
      <w:divBdr>
        <w:top w:val="none" w:sz="0" w:space="0" w:color="auto"/>
        <w:left w:val="none" w:sz="0" w:space="0" w:color="auto"/>
        <w:bottom w:val="none" w:sz="0" w:space="0" w:color="auto"/>
        <w:right w:val="none" w:sz="0" w:space="0" w:color="auto"/>
      </w:divBdr>
    </w:div>
    <w:div w:id="1152408610">
      <w:bodyDiv w:val="1"/>
      <w:marLeft w:val="0"/>
      <w:marRight w:val="0"/>
      <w:marTop w:val="0"/>
      <w:marBottom w:val="0"/>
      <w:divBdr>
        <w:top w:val="none" w:sz="0" w:space="0" w:color="auto"/>
        <w:left w:val="none" w:sz="0" w:space="0" w:color="auto"/>
        <w:bottom w:val="none" w:sz="0" w:space="0" w:color="auto"/>
        <w:right w:val="none" w:sz="0" w:space="0" w:color="auto"/>
      </w:divBdr>
    </w:div>
    <w:div w:id="1158352028">
      <w:bodyDiv w:val="1"/>
      <w:marLeft w:val="0"/>
      <w:marRight w:val="0"/>
      <w:marTop w:val="0"/>
      <w:marBottom w:val="0"/>
      <w:divBdr>
        <w:top w:val="none" w:sz="0" w:space="0" w:color="auto"/>
        <w:left w:val="none" w:sz="0" w:space="0" w:color="auto"/>
        <w:bottom w:val="none" w:sz="0" w:space="0" w:color="auto"/>
        <w:right w:val="none" w:sz="0" w:space="0" w:color="auto"/>
      </w:divBdr>
    </w:div>
    <w:div w:id="1164777717">
      <w:bodyDiv w:val="1"/>
      <w:marLeft w:val="0"/>
      <w:marRight w:val="0"/>
      <w:marTop w:val="0"/>
      <w:marBottom w:val="0"/>
      <w:divBdr>
        <w:top w:val="none" w:sz="0" w:space="0" w:color="auto"/>
        <w:left w:val="none" w:sz="0" w:space="0" w:color="auto"/>
        <w:bottom w:val="none" w:sz="0" w:space="0" w:color="auto"/>
        <w:right w:val="none" w:sz="0" w:space="0" w:color="auto"/>
      </w:divBdr>
    </w:div>
    <w:div w:id="1173301831">
      <w:bodyDiv w:val="1"/>
      <w:marLeft w:val="0"/>
      <w:marRight w:val="0"/>
      <w:marTop w:val="0"/>
      <w:marBottom w:val="0"/>
      <w:divBdr>
        <w:top w:val="none" w:sz="0" w:space="0" w:color="auto"/>
        <w:left w:val="none" w:sz="0" w:space="0" w:color="auto"/>
        <w:bottom w:val="none" w:sz="0" w:space="0" w:color="auto"/>
        <w:right w:val="none" w:sz="0" w:space="0" w:color="auto"/>
      </w:divBdr>
    </w:div>
    <w:div w:id="1176111353">
      <w:bodyDiv w:val="1"/>
      <w:marLeft w:val="0"/>
      <w:marRight w:val="0"/>
      <w:marTop w:val="0"/>
      <w:marBottom w:val="0"/>
      <w:divBdr>
        <w:top w:val="none" w:sz="0" w:space="0" w:color="auto"/>
        <w:left w:val="none" w:sz="0" w:space="0" w:color="auto"/>
        <w:bottom w:val="none" w:sz="0" w:space="0" w:color="auto"/>
        <w:right w:val="none" w:sz="0" w:space="0" w:color="auto"/>
      </w:divBdr>
    </w:div>
    <w:div w:id="1181818208">
      <w:bodyDiv w:val="1"/>
      <w:marLeft w:val="0"/>
      <w:marRight w:val="0"/>
      <w:marTop w:val="0"/>
      <w:marBottom w:val="0"/>
      <w:divBdr>
        <w:top w:val="none" w:sz="0" w:space="0" w:color="auto"/>
        <w:left w:val="none" w:sz="0" w:space="0" w:color="auto"/>
        <w:bottom w:val="none" w:sz="0" w:space="0" w:color="auto"/>
        <w:right w:val="none" w:sz="0" w:space="0" w:color="auto"/>
      </w:divBdr>
    </w:div>
    <w:div w:id="1181890380">
      <w:bodyDiv w:val="1"/>
      <w:marLeft w:val="0"/>
      <w:marRight w:val="0"/>
      <w:marTop w:val="0"/>
      <w:marBottom w:val="0"/>
      <w:divBdr>
        <w:top w:val="none" w:sz="0" w:space="0" w:color="auto"/>
        <w:left w:val="none" w:sz="0" w:space="0" w:color="auto"/>
        <w:bottom w:val="none" w:sz="0" w:space="0" w:color="auto"/>
        <w:right w:val="none" w:sz="0" w:space="0" w:color="auto"/>
      </w:divBdr>
    </w:div>
    <w:div w:id="1184244285">
      <w:bodyDiv w:val="1"/>
      <w:marLeft w:val="0"/>
      <w:marRight w:val="0"/>
      <w:marTop w:val="0"/>
      <w:marBottom w:val="0"/>
      <w:divBdr>
        <w:top w:val="none" w:sz="0" w:space="0" w:color="auto"/>
        <w:left w:val="none" w:sz="0" w:space="0" w:color="auto"/>
        <w:bottom w:val="none" w:sz="0" w:space="0" w:color="auto"/>
        <w:right w:val="none" w:sz="0" w:space="0" w:color="auto"/>
      </w:divBdr>
      <w:divsChild>
        <w:div w:id="322591665">
          <w:marLeft w:val="0"/>
          <w:marRight w:val="0"/>
          <w:marTop w:val="0"/>
          <w:marBottom w:val="0"/>
          <w:divBdr>
            <w:top w:val="none" w:sz="0" w:space="0" w:color="auto"/>
            <w:left w:val="none" w:sz="0" w:space="0" w:color="auto"/>
            <w:bottom w:val="none" w:sz="0" w:space="0" w:color="auto"/>
            <w:right w:val="none" w:sz="0" w:space="0" w:color="auto"/>
          </w:divBdr>
          <w:divsChild>
            <w:div w:id="1193373713">
              <w:marLeft w:val="0"/>
              <w:marRight w:val="0"/>
              <w:marTop w:val="0"/>
              <w:marBottom w:val="0"/>
              <w:divBdr>
                <w:top w:val="none" w:sz="0" w:space="0" w:color="auto"/>
                <w:left w:val="none" w:sz="0" w:space="0" w:color="auto"/>
                <w:bottom w:val="none" w:sz="0" w:space="0" w:color="auto"/>
                <w:right w:val="none" w:sz="0" w:space="0" w:color="auto"/>
              </w:divBdr>
            </w:div>
            <w:div w:id="1921865629">
              <w:marLeft w:val="0"/>
              <w:marRight w:val="0"/>
              <w:marTop w:val="0"/>
              <w:marBottom w:val="0"/>
              <w:divBdr>
                <w:top w:val="none" w:sz="0" w:space="0" w:color="auto"/>
                <w:left w:val="none" w:sz="0" w:space="0" w:color="auto"/>
                <w:bottom w:val="none" w:sz="0" w:space="0" w:color="auto"/>
                <w:right w:val="none" w:sz="0" w:space="0" w:color="auto"/>
              </w:divBdr>
            </w:div>
            <w:div w:id="1141538499">
              <w:marLeft w:val="0"/>
              <w:marRight w:val="0"/>
              <w:marTop w:val="0"/>
              <w:marBottom w:val="0"/>
              <w:divBdr>
                <w:top w:val="none" w:sz="0" w:space="0" w:color="auto"/>
                <w:left w:val="none" w:sz="0" w:space="0" w:color="auto"/>
                <w:bottom w:val="none" w:sz="0" w:space="0" w:color="auto"/>
                <w:right w:val="none" w:sz="0" w:space="0" w:color="auto"/>
              </w:divBdr>
            </w:div>
            <w:div w:id="870727841">
              <w:marLeft w:val="0"/>
              <w:marRight w:val="0"/>
              <w:marTop w:val="0"/>
              <w:marBottom w:val="0"/>
              <w:divBdr>
                <w:top w:val="none" w:sz="0" w:space="0" w:color="auto"/>
                <w:left w:val="none" w:sz="0" w:space="0" w:color="auto"/>
                <w:bottom w:val="none" w:sz="0" w:space="0" w:color="auto"/>
                <w:right w:val="none" w:sz="0" w:space="0" w:color="auto"/>
              </w:divBdr>
            </w:div>
            <w:div w:id="202257326">
              <w:marLeft w:val="0"/>
              <w:marRight w:val="0"/>
              <w:marTop w:val="0"/>
              <w:marBottom w:val="0"/>
              <w:divBdr>
                <w:top w:val="none" w:sz="0" w:space="0" w:color="auto"/>
                <w:left w:val="none" w:sz="0" w:space="0" w:color="auto"/>
                <w:bottom w:val="none" w:sz="0" w:space="0" w:color="auto"/>
                <w:right w:val="none" w:sz="0" w:space="0" w:color="auto"/>
              </w:divBdr>
            </w:div>
            <w:div w:id="816722168">
              <w:marLeft w:val="0"/>
              <w:marRight w:val="0"/>
              <w:marTop w:val="0"/>
              <w:marBottom w:val="0"/>
              <w:divBdr>
                <w:top w:val="none" w:sz="0" w:space="0" w:color="auto"/>
                <w:left w:val="none" w:sz="0" w:space="0" w:color="auto"/>
                <w:bottom w:val="none" w:sz="0" w:space="0" w:color="auto"/>
                <w:right w:val="none" w:sz="0" w:space="0" w:color="auto"/>
              </w:divBdr>
            </w:div>
            <w:div w:id="562568714">
              <w:marLeft w:val="0"/>
              <w:marRight w:val="0"/>
              <w:marTop w:val="0"/>
              <w:marBottom w:val="0"/>
              <w:divBdr>
                <w:top w:val="none" w:sz="0" w:space="0" w:color="auto"/>
                <w:left w:val="none" w:sz="0" w:space="0" w:color="auto"/>
                <w:bottom w:val="none" w:sz="0" w:space="0" w:color="auto"/>
                <w:right w:val="none" w:sz="0" w:space="0" w:color="auto"/>
              </w:divBdr>
            </w:div>
            <w:div w:id="52970980">
              <w:marLeft w:val="0"/>
              <w:marRight w:val="0"/>
              <w:marTop w:val="0"/>
              <w:marBottom w:val="0"/>
              <w:divBdr>
                <w:top w:val="none" w:sz="0" w:space="0" w:color="auto"/>
                <w:left w:val="none" w:sz="0" w:space="0" w:color="auto"/>
                <w:bottom w:val="none" w:sz="0" w:space="0" w:color="auto"/>
                <w:right w:val="none" w:sz="0" w:space="0" w:color="auto"/>
              </w:divBdr>
            </w:div>
            <w:div w:id="1279995690">
              <w:marLeft w:val="0"/>
              <w:marRight w:val="0"/>
              <w:marTop w:val="0"/>
              <w:marBottom w:val="0"/>
              <w:divBdr>
                <w:top w:val="none" w:sz="0" w:space="0" w:color="auto"/>
                <w:left w:val="none" w:sz="0" w:space="0" w:color="auto"/>
                <w:bottom w:val="none" w:sz="0" w:space="0" w:color="auto"/>
                <w:right w:val="none" w:sz="0" w:space="0" w:color="auto"/>
              </w:divBdr>
            </w:div>
            <w:div w:id="1955745326">
              <w:marLeft w:val="0"/>
              <w:marRight w:val="0"/>
              <w:marTop w:val="0"/>
              <w:marBottom w:val="0"/>
              <w:divBdr>
                <w:top w:val="none" w:sz="0" w:space="0" w:color="auto"/>
                <w:left w:val="none" w:sz="0" w:space="0" w:color="auto"/>
                <w:bottom w:val="none" w:sz="0" w:space="0" w:color="auto"/>
                <w:right w:val="none" w:sz="0" w:space="0" w:color="auto"/>
              </w:divBdr>
            </w:div>
            <w:div w:id="171003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15948">
      <w:bodyDiv w:val="1"/>
      <w:marLeft w:val="0"/>
      <w:marRight w:val="0"/>
      <w:marTop w:val="0"/>
      <w:marBottom w:val="0"/>
      <w:divBdr>
        <w:top w:val="none" w:sz="0" w:space="0" w:color="auto"/>
        <w:left w:val="none" w:sz="0" w:space="0" w:color="auto"/>
        <w:bottom w:val="none" w:sz="0" w:space="0" w:color="auto"/>
        <w:right w:val="none" w:sz="0" w:space="0" w:color="auto"/>
      </w:divBdr>
    </w:div>
    <w:div w:id="1190297039">
      <w:bodyDiv w:val="1"/>
      <w:marLeft w:val="0"/>
      <w:marRight w:val="0"/>
      <w:marTop w:val="0"/>
      <w:marBottom w:val="0"/>
      <w:divBdr>
        <w:top w:val="none" w:sz="0" w:space="0" w:color="auto"/>
        <w:left w:val="none" w:sz="0" w:space="0" w:color="auto"/>
        <w:bottom w:val="none" w:sz="0" w:space="0" w:color="auto"/>
        <w:right w:val="none" w:sz="0" w:space="0" w:color="auto"/>
      </w:divBdr>
    </w:div>
    <w:div w:id="1190876660">
      <w:bodyDiv w:val="1"/>
      <w:marLeft w:val="0"/>
      <w:marRight w:val="0"/>
      <w:marTop w:val="0"/>
      <w:marBottom w:val="0"/>
      <w:divBdr>
        <w:top w:val="none" w:sz="0" w:space="0" w:color="auto"/>
        <w:left w:val="none" w:sz="0" w:space="0" w:color="auto"/>
        <w:bottom w:val="none" w:sz="0" w:space="0" w:color="auto"/>
        <w:right w:val="none" w:sz="0" w:space="0" w:color="auto"/>
      </w:divBdr>
    </w:div>
    <w:div w:id="1206216135">
      <w:bodyDiv w:val="1"/>
      <w:marLeft w:val="0"/>
      <w:marRight w:val="0"/>
      <w:marTop w:val="0"/>
      <w:marBottom w:val="0"/>
      <w:divBdr>
        <w:top w:val="none" w:sz="0" w:space="0" w:color="auto"/>
        <w:left w:val="none" w:sz="0" w:space="0" w:color="auto"/>
        <w:bottom w:val="none" w:sz="0" w:space="0" w:color="auto"/>
        <w:right w:val="none" w:sz="0" w:space="0" w:color="auto"/>
      </w:divBdr>
    </w:div>
    <w:div w:id="1207372379">
      <w:bodyDiv w:val="1"/>
      <w:marLeft w:val="0"/>
      <w:marRight w:val="0"/>
      <w:marTop w:val="0"/>
      <w:marBottom w:val="0"/>
      <w:divBdr>
        <w:top w:val="none" w:sz="0" w:space="0" w:color="auto"/>
        <w:left w:val="none" w:sz="0" w:space="0" w:color="auto"/>
        <w:bottom w:val="none" w:sz="0" w:space="0" w:color="auto"/>
        <w:right w:val="none" w:sz="0" w:space="0" w:color="auto"/>
      </w:divBdr>
    </w:div>
    <w:div w:id="1209222970">
      <w:bodyDiv w:val="1"/>
      <w:marLeft w:val="0"/>
      <w:marRight w:val="0"/>
      <w:marTop w:val="0"/>
      <w:marBottom w:val="0"/>
      <w:divBdr>
        <w:top w:val="none" w:sz="0" w:space="0" w:color="auto"/>
        <w:left w:val="none" w:sz="0" w:space="0" w:color="auto"/>
        <w:bottom w:val="none" w:sz="0" w:space="0" w:color="auto"/>
        <w:right w:val="none" w:sz="0" w:space="0" w:color="auto"/>
      </w:divBdr>
      <w:divsChild>
        <w:div w:id="1085417650">
          <w:marLeft w:val="0"/>
          <w:marRight w:val="0"/>
          <w:marTop w:val="0"/>
          <w:marBottom w:val="0"/>
          <w:divBdr>
            <w:top w:val="none" w:sz="0" w:space="0" w:color="auto"/>
            <w:left w:val="none" w:sz="0" w:space="0" w:color="auto"/>
            <w:bottom w:val="none" w:sz="0" w:space="0" w:color="auto"/>
            <w:right w:val="none" w:sz="0" w:space="0" w:color="auto"/>
          </w:divBdr>
          <w:divsChild>
            <w:div w:id="2028561941">
              <w:marLeft w:val="0"/>
              <w:marRight w:val="0"/>
              <w:marTop w:val="0"/>
              <w:marBottom w:val="0"/>
              <w:divBdr>
                <w:top w:val="none" w:sz="0" w:space="0" w:color="auto"/>
                <w:left w:val="none" w:sz="0" w:space="0" w:color="auto"/>
                <w:bottom w:val="none" w:sz="0" w:space="0" w:color="auto"/>
                <w:right w:val="none" w:sz="0" w:space="0" w:color="auto"/>
              </w:divBdr>
            </w:div>
            <w:div w:id="813333371">
              <w:marLeft w:val="0"/>
              <w:marRight w:val="0"/>
              <w:marTop w:val="0"/>
              <w:marBottom w:val="0"/>
              <w:divBdr>
                <w:top w:val="none" w:sz="0" w:space="0" w:color="auto"/>
                <w:left w:val="none" w:sz="0" w:space="0" w:color="auto"/>
                <w:bottom w:val="none" w:sz="0" w:space="0" w:color="auto"/>
                <w:right w:val="none" w:sz="0" w:space="0" w:color="auto"/>
              </w:divBdr>
              <w:divsChild>
                <w:div w:id="260723812">
                  <w:marLeft w:val="0"/>
                  <w:marRight w:val="0"/>
                  <w:marTop w:val="0"/>
                  <w:marBottom w:val="0"/>
                  <w:divBdr>
                    <w:top w:val="none" w:sz="0" w:space="0" w:color="auto"/>
                    <w:left w:val="none" w:sz="0" w:space="0" w:color="auto"/>
                    <w:bottom w:val="none" w:sz="0" w:space="0" w:color="auto"/>
                    <w:right w:val="none" w:sz="0" w:space="0" w:color="auto"/>
                  </w:divBdr>
                  <w:divsChild>
                    <w:div w:id="158853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124407">
      <w:bodyDiv w:val="1"/>
      <w:marLeft w:val="0"/>
      <w:marRight w:val="0"/>
      <w:marTop w:val="0"/>
      <w:marBottom w:val="0"/>
      <w:divBdr>
        <w:top w:val="none" w:sz="0" w:space="0" w:color="auto"/>
        <w:left w:val="none" w:sz="0" w:space="0" w:color="auto"/>
        <w:bottom w:val="none" w:sz="0" w:space="0" w:color="auto"/>
        <w:right w:val="none" w:sz="0" w:space="0" w:color="auto"/>
      </w:divBdr>
    </w:div>
    <w:div w:id="1220019961">
      <w:bodyDiv w:val="1"/>
      <w:marLeft w:val="0"/>
      <w:marRight w:val="0"/>
      <w:marTop w:val="0"/>
      <w:marBottom w:val="0"/>
      <w:divBdr>
        <w:top w:val="none" w:sz="0" w:space="0" w:color="auto"/>
        <w:left w:val="none" w:sz="0" w:space="0" w:color="auto"/>
        <w:bottom w:val="none" w:sz="0" w:space="0" w:color="auto"/>
        <w:right w:val="none" w:sz="0" w:space="0" w:color="auto"/>
      </w:divBdr>
    </w:div>
    <w:div w:id="1225022197">
      <w:bodyDiv w:val="1"/>
      <w:marLeft w:val="0"/>
      <w:marRight w:val="0"/>
      <w:marTop w:val="0"/>
      <w:marBottom w:val="0"/>
      <w:divBdr>
        <w:top w:val="none" w:sz="0" w:space="0" w:color="auto"/>
        <w:left w:val="none" w:sz="0" w:space="0" w:color="auto"/>
        <w:bottom w:val="none" w:sz="0" w:space="0" w:color="auto"/>
        <w:right w:val="none" w:sz="0" w:space="0" w:color="auto"/>
      </w:divBdr>
    </w:div>
    <w:div w:id="1227182026">
      <w:bodyDiv w:val="1"/>
      <w:marLeft w:val="0"/>
      <w:marRight w:val="0"/>
      <w:marTop w:val="0"/>
      <w:marBottom w:val="0"/>
      <w:divBdr>
        <w:top w:val="none" w:sz="0" w:space="0" w:color="auto"/>
        <w:left w:val="none" w:sz="0" w:space="0" w:color="auto"/>
        <w:bottom w:val="none" w:sz="0" w:space="0" w:color="auto"/>
        <w:right w:val="none" w:sz="0" w:space="0" w:color="auto"/>
      </w:divBdr>
    </w:div>
    <w:div w:id="1227717359">
      <w:bodyDiv w:val="1"/>
      <w:marLeft w:val="0"/>
      <w:marRight w:val="0"/>
      <w:marTop w:val="0"/>
      <w:marBottom w:val="0"/>
      <w:divBdr>
        <w:top w:val="none" w:sz="0" w:space="0" w:color="auto"/>
        <w:left w:val="none" w:sz="0" w:space="0" w:color="auto"/>
        <w:bottom w:val="none" w:sz="0" w:space="0" w:color="auto"/>
        <w:right w:val="none" w:sz="0" w:space="0" w:color="auto"/>
      </w:divBdr>
    </w:div>
    <w:div w:id="1234780162">
      <w:bodyDiv w:val="1"/>
      <w:marLeft w:val="0"/>
      <w:marRight w:val="0"/>
      <w:marTop w:val="0"/>
      <w:marBottom w:val="0"/>
      <w:divBdr>
        <w:top w:val="none" w:sz="0" w:space="0" w:color="auto"/>
        <w:left w:val="none" w:sz="0" w:space="0" w:color="auto"/>
        <w:bottom w:val="none" w:sz="0" w:space="0" w:color="auto"/>
        <w:right w:val="none" w:sz="0" w:space="0" w:color="auto"/>
      </w:divBdr>
    </w:div>
    <w:div w:id="1241061174">
      <w:bodyDiv w:val="1"/>
      <w:marLeft w:val="0"/>
      <w:marRight w:val="0"/>
      <w:marTop w:val="0"/>
      <w:marBottom w:val="0"/>
      <w:divBdr>
        <w:top w:val="none" w:sz="0" w:space="0" w:color="auto"/>
        <w:left w:val="none" w:sz="0" w:space="0" w:color="auto"/>
        <w:bottom w:val="none" w:sz="0" w:space="0" w:color="auto"/>
        <w:right w:val="none" w:sz="0" w:space="0" w:color="auto"/>
      </w:divBdr>
    </w:div>
    <w:div w:id="1244219519">
      <w:bodyDiv w:val="1"/>
      <w:marLeft w:val="0"/>
      <w:marRight w:val="0"/>
      <w:marTop w:val="0"/>
      <w:marBottom w:val="0"/>
      <w:divBdr>
        <w:top w:val="none" w:sz="0" w:space="0" w:color="auto"/>
        <w:left w:val="none" w:sz="0" w:space="0" w:color="auto"/>
        <w:bottom w:val="none" w:sz="0" w:space="0" w:color="auto"/>
        <w:right w:val="none" w:sz="0" w:space="0" w:color="auto"/>
      </w:divBdr>
    </w:div>
    <w:div w:id="1252011108">
      <w:bodyDiv w:val="1"/>
      <w:marLeft w:val="0"/>
      <w:marRight w:val="0"/>
      <w:marTop w:val="0"/>
      <w:marBottom w:val="0"/>
      <w:divBdr>
        <w:top w:val="none" w:sz="0" w:space="0" w:color="auto"/>
        <w:left w:val="none" w:sz="0" w:space="0" w:color="auto"/>
        <w:bottom w:val="none" w:sz="0" w:space="0" w:color="auto"/>
        <w:right w:val="none" w:sz="0" w:space="0" w:color="auto"/>
      </w:divBdr>
    </w:div>
    <w:div w:id="1266498661">
      <w:bodyDiv w:val="1"/>
      <w:marLeft w:val="0"/>
      <w:marRight w:val="0"/>
      <w:marTop w:val="0"/>
      <w:marBottom w:val="0"/>
      <w:divBdr>
        <w:top w:val="none" w:sz="0" w:space="0" w:color="auto"/>
        <w:left w:val="none" w:sz="0" w:space="0" w:color="auto"/>
        <w:bottom w:val="none" w:sz="0" w:space="0" w:color="auto"/>
        <w:right w:val="none" w:sz="0" w:space="0" w:color="auto"/>
      </w:divBdr>
    </w:div>
    <w:div w:id="1271202490">
      <w:bodyDiv w:val="1"/>
      <w:marLeft w:val="0"/>
      <w:marRight w:val="0"/>
      <w:marTop w:val="0"/>
      <w:marBottom w:val="0"/>
      <w:divBdr>
        <w:top w:val="none" w:sz="0" w:space="0" w:color="auto"/>
        <w:left w:val="none" w:sz="0" w:space="0" w:color="auto"/>
        <w:bottom w:val="none" w:sz="0" w:space="0" w:color="auto"/>
        <w:right w:val="none" w:sz="0" w:space="0" w:color="auto"/>
      </w:divBdr>
    </w:div>
    <w:div w:id="1273246716">
      <w:bodyDiv w:val="1"/>
      <w:marLeft w:val="0"/>
      <w:marRight w:val="0"/>
      <w:marTop w:val="0"/>
      <w:marBottom w:val="0"/>
      <w:divBdr>
        <w:top w:val="none" w:sz="0" w:space="0" w:color="auto"/>
        <w:left w:val="none" w:sz="0" w:space="0" w:color="auto"/>
        <w:bottom w:val="none" w:sz="0" w:space="0" w:color="auto"/>
        <w:right w:val="none" w:sz="0" w:space="0" w:color="auto"/>
      </w:divBdr>
    </w:div>
    <w:div w:id="1275941990">
      <w:bodyDiv w:val="1"/>
      <w:marLeft w:val="0"/>
      <w:marRight w:val="0"/>
      <w:marTop w:val="0"/>
      <w:marBottom w:val="0"/>
      <w:divBdr>
        <w:top w:val="none" w:sz="0" w:space="0" w:color="auto"/>
        <w:left w:val="none" w:sz="0" w:space="0" w:color="auto"/>
        <w:bottom w:val="none" w:sz="0" w:space="0" w:color="auto"/>
        <w:right w:val="none" w:sz="0" w:space="0" w:color="auto"/>
      </w:divBdr>
    </w:div>
    <w:div w:id="1278829625">
      <w:bodyDiv w:val="1"/>
      <w:marLeft w:val="0"/>
      <w:marRight w:val="0"/>
      <w:marTop w:val="0"/>
      <w:marBottom w:val="0"/>
      <w:divBdr>
        <w:top w:val="none" w:sz="0" w:space="0" w:color="auto"/>
        <w:left w:val="none" w:sz="0" w:space="0" w:color="auto"/>
        <w:bottom w:val="none" w:sz="0" w:space="0" w:color="auto"/>
        <w:right w:val="none" w:sz="0" w:space="0" w:color="auto"/>
      </w:divBdr>
    </w:div>
    <w:div w:id="1281645659">
      <w:bodyDiv w:val="1"/>
      <w:marLeft w:val="0"/>
      <w:marRight w:val="0"/>
      <w:marTop w:val="0"/>
      <w:marBottom w:val="0"/>
      <w:divBdr>
        <w:top w:val="none" w:sz="0" w:space="0" w:color="auto"/>
        <w:left w:val="none" w:sz="0" w:space="0" w:color="auto"/>
        <w:bottom w:val="none" w:sz="0" w:space="0" w:color="auto"/>
        <w:right w:val="none" w:sz="0" w:space="0" w:color="auto"/>
      </w:divBdr>
    </w:div>
    <w:div w:id="1291471150">
      <w:bodyDiv w:val="1"/>
      <w:marLeft w:val="0"/>
      <w:marRight w:val="0"/>
      <w:marTop w:val="0"/>
      <w:marBottom w:val="0"/>
      <w:divBdr>
        <w:top w:val="none" w:sz="0" w:space="0" w:color="auto"/>
        <w:left w:val="none" w:sz="0" w:space="0" w:color="auto"/>
        <w:bottom w:val="none" w:sz="0" w:space="0" w:color="auto"/>
        <w:right w:val="none" w:sz="0" w:space="0" w:color="auto"/>
      </w:divBdr>
    </w:div>
    <w:div w:id="1291519451">
      <w:bodyDiv w:val="1"/>
      <w:marLeft w:val="0"/>
      <w:marRight w:val="0"/>
      <w:marTop w:val="0"/>
      <w:marBottom w:val="0"/>
      <w:divBdr>
        <w:top w:val="none" w:sz="0" w:space="0" w:color="auto"/>
        <w:left w:val="none" w:sz="0" w:space="0" w:color="auto"/>
        <w:bottom w:val="none" w:sz="0" w:space="0" w:color="auto"/>
        <w:right w:val="none" w:sz="0" w:space="0" w:color="auto"/>
      </w:divBdr>
    </w:div>
    <w:div w:id="1292175132">
      <w:bodyDiv w:val="1"/>
      <w:marLeft w:val="0"/>
      <w:marRight w:val="0"/>
      <w:marTop w:val="0"/>
      <w:marBottom w:val="0"/>
      <w:divBdr>
        <w:top w:val="none" w:sz="0" w:space="0" w:color="auto"/>
        <w:left w:val="none" w:sz="0" w:space="0" w:color="auto"/>
        <w:bottom w:val="none" w:sz="0" w:space="0" w:color="auto"/>
        <w:right w:val="none" w:sz="0" w:space="0" w:color="auto"/>
      </w:divBdr>
    </w:div>
    <w:div w:id="1293363307">
      <w:bodyDiv w:val="1"/>
      <w:marLeft w:val="0"/>
      <w:marRight w:val="0"/>
      <w:marTop w:val="0"/>
      <w:marBottom w:val="0"/>
      <w:divBdr>
        <w:top w:val="none" w:sz="0" w:space="0" w:color="auto"/>
        <w:left w:val="none" w:sz="0" w:space="0" w:color="auto"/>
        <w:bottom w:val="none" w:sz="0" w:space="0" w:color="auto"/>
        <w:right w:val="none" w:sz="0" w:space="0" w:color="auto"/>
      </w:divBdr>
      <w:divsChild>
        <w:div w:id="266737771">
          <w:marLeft w:val="0"/>
          <w:marRight w:val="0"/>
          <w:marTop w:val="0"/>
          <w:marBottom w:val="0"/>
          <w:divBdr>
            <w:top w:val="none" w:sz="0" w:space="0" w:color="auto"/>
            <w:left w:val="none" w:sz="0" w:space="0" w:color="auto"/>
            <w:bottom w:val="none" w:sz="0" w:space="0" w:color="auto"/>
            <w:right w:val="none" w:sz="0" w:space="0" w:color="auto"/>
          </w:divBdr>
          <w:divsChild>
            <w:div w:id="60963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41731">
      <w:bodyDiv w:val="1"/>
      <w:marLeft w:val="0"/>
      <w:marRight w:val="0"/>
      <w:marTop w:val="0"/>
      <w:marBottom w:val="0"/>
      <w:divBdr>
        <w:top w:val="none" w:sz="0" w:space="0" w:color="auto"/>
        <w:left w:val="none" w:sz="0" w:space="0" w:color="auto"/>
        <w:bottom w:val="none" w:sz="0" w:space="0" w:color="auto"/>
        <w:right w:val="none" w:sz="0" w:space="0" w:color="auto"/>
      </w:divBdr>
    </w:div>
    <w:div w:id="1302734265">
      <w:bodyDiv w:val="1"/>
      <w:marLeft w:val="0"/>
      <w:marRight w:val="0"/>
      <w:marTop w:val="0"/>
      <w:marBottom w:val="0"/>
      <w:divBdr>
        <w:top w:val="none" w:sz="0" w:space="0" w:color="auto"/>
        <w:left w:val="none" w:sz="0" w:space="0" w:color="auto"/>
        <w:bottom w:val="none" w:sz="0" w:space="0" w:color="auto"/>
        <w:right w:val="none" w:sz="0" w:space="0" w:color="auto"/>
      </w:divBdr>
    </w:div>
    <w:div w:id="1303000631">
      <w:bodyDiv w:val="1"/>
      <w:marLeft w:val="0"/>
      <w:marRight w:val="0"/>
      <w:marTop w:val="0"/>
      <w:marBottom w:val="0"/>
      <w:divBdr>
        <w:top w:val="none" w:sz="0" w:space="0" w:color="auto"/>
        <w:left w:val="none" w:sz="0" w:space="0" w:color="auto"/>
        <w:bottom w:val="none" w:sz="0" w:space="0" w:color="auto"/>
        <w:right w:val="none" w:sz="0" w:space="0" w:color="auto"/>
      </w:divBdr>
    </w:div>
    <w:div w:id="1305237873">
      <w:bodyDiv w:val="1"/>
      <w:marLeft w:val="0"/>
      <w:marRight w:val="0"/>
      <w:marTop w:val="0"/>
      <w:marBottom w:val="0"/>
      <w:divBdr>
        <w:top w:val="none" w:sz="0" w:space="0" w:color="auto"/>
        <w:left w:val="none" w:sz="0" w:space="0" w:color="auto"/>
        <w:bottom w:val="none" w:sz="0" w:space="0" w:color="auto"/>
        <w:right w:val="none" w:sz="0" w:space="0" w:color="auto"/>
      </w:divBdr>
    </w:div>
    <w:div w:id="1306810570">
      <w:bodyDiv w:val="1"/>
      <w:marLeft w:val="0"/>
      <w:marRight w:val="0"/>
      <w:marTop w:val="0"/>
      <w:marBottom w:val="0"/>
      <w:divBdr>
        <w:top w:val="none" w:sz="0" w:space="0" w:color="auto"/>
        <w:left w:val="none" w:sz="0" w:space="0" w:color="auto"/>
        <w:bottom w:val="none" w:sz="0" w:space="0" w:color="auto"/>
        <w:right w:val="none" w:sz="0" w:space="0" w:color="auto"/>
      </w:divBdr>
    </w:div>
    <w:div w:id="1308362974">
      <w:bodyDiv w:val="1"/>
      <w:marLeft w:val="0"/>
      <w:marRight w:val="0"/>
      <w:marTop w:val="0"/>
      <w:marBottom w:val="0"/>
      <w:divBdr>
        <w:top w:val="none" w:sz="0" w:space="0" w:color="auto"/>
        <w:left w:val="none" w:sz="0" w:space="0" w:color="auto"/>
        <w:bottom w:val="none" w:sz="0" w:space="0" w:color="auto"/>
        <w:right w:val="none" w:sz="0" w:space="0" w:color="auto"/>
      </w:divBdr>
    </w:div>
    <w:div w:id="1318263024">
      <w:bodyDiv w:val="1"/>
      <w:marLeft w:val="0"/>
      <w:marRight w:val="0"/>
      <w:marTop w:val="0"/>
      <w:marBottom w:val="0"/>
      <w:divBdr>
        <w:top w:val="none" w:sz="0" w:space="0" w:color="auto"/>
        <w:left w:val="none" w:sz="0" w:space="0" w:color="auto"/>
        <w:bottom w:val="none" w:sz="0" w:space="0" w:color="auto"/>
        <w:right w:val="none" w:sz="0" w:space="0" w:color="auto"/>
      </w:divBdr>
    </w:div>
    <w:div w:id="1329208243">
      <w:bodyDiv w:val="1"/>
      <w:marLeft w:val="0"/>
      <w:marRight w:val="0"/>
      <w:marTop w:val="0"/>
      <w:marBottom w:val="0"/>
      <w:divBdr>
        <w:top w:val="none" w:sz="0" w:space="0" w:color="auto"/>
        <w:left w:val="none" w:sz="0" w:space="0" w:color="auto"/>
        <w:bottom w:val="none" w:sz="0" w:space="0" w:color="auto"/>
        <w:right w:val="none" w:sz="0" w:space="0" w:color="auto"/>
      </w:divBdr>
    </w:div>
    <w:div w:id="1331711478">
      <w:bodyDiv w:val="1"/>
      <w:marLeft w:val="0"/>
      <w:marRight w:val="0"/>
      <w:marTop w:val="0"/>
      <w:marBottom w:val="0"/>
      <w:divBdr>
        <w:top w:val="none" w:sz="0" w:space="0" w:color="auto"/>
        <w:left w:val="none" w:sz="0" w:space="0" w:color="auto"/>
        <w:bottom w:val="none" w:sz="0" w:space="0" w:color="auto"/>
        <w:right w:val="none" w:sz="0" w:space="0" w:color="auto"/>
      </w:divBdr>
    </w:div>
    <w:div w:id="1332677447">
      <w:bodyDiv w:val="1"/>
      <w:marLeft w:val="0"/>
      <w:marRight w:val="0"/>
      <w:marTop w:val="0"/>
      <w:marBottom w:val="0"/>
      <w:divBdr>
        <w:top w:val="none" w:sz="0" w:space="0" w:color="auto"/>
        <w:left w:val="none" w:sz="0" w:space="0" w:color="auto"/>
        <w:bottom w:val="none" w:sz="0" w:space="0" w:color="auto"/>
        <w:right w:val="none" w:sz="0" w:space="0" w:color="auto"/>
      </w:divBdr>
    </w:div>
    <w:div w:id="1333264910">
      <w:bodyDiv w:val="1"/>
      <w:marLeft w:val="0"/>
      <w:marRight w:val="0"/>
      <w:marTop w:val="0"/>
      <w:marBottom w:val="0"/>
      <w:divBdr>
        <w:top w:val="none" w:sz="0" w:space="0" w:color="auto"/>
        <w:left w:val="none" w:sz="0" w:space="0" w:color="auto"/>
        <w:bottom w:val="none" w:sz="0" w:space="0" w:color="auto"/>
        <w:right w:val="none" w:sz="0" w:space="0" w:color="auto"/>
      </w:divBdr>
    </w:div>
    <w:div w:id="1339187207">
      <w:bodyDiv w:val="1"/>
      <w:marLeft w:val="0"/>
      <w:marRight w:val="0"/>
      <w:marTop w:val="0"/>
      <w:marBottom w:val="0"/>
      <w:divBdr>
        <w:top w:val="none" w:sz="0" w:space="0" w:color="auto"/>
        <w:left w:val="none" w:sz="0" w:space="0" w:color="auto"/>
        <w:bottom w:val="none" w:sz="0" w:space="0" w:color="auto"/>
        <w:right w:val="none" w:sz="0" w:space="0" w:color="auto"/>
      </w:divBdr>
    </w:div>
    <w:div w:id="1340546105">
      <w:bodyDiv w:val="1"/>
      <w:marLeft w:val="0"/>
      <w:marRight w:val="0"/>
      <w:marTop w:val="0"/>
      <w:marBottom w:val="0"/>
      <w:divBdr>
        <w:top w:val="none" w:sz="0" w:space="0" w:color="auto"/>
        <w:left w:val="none" w:sz="0" w:space="0" w:color="auto"/>
        <w:bottom w:val="none" w:sz="0" w:space="0" w:color="auto"/>
        <w:right w:val="none" w:sz="0" w:space="0" w:color="auto"/>
      </w:divBdr>
    </w:div>
    <w:div w:id="1346786812">
      <w:bodyDiv w:val="1"/>
      <w:marLeft w:val="0"/>
      <w:marRight w:val="0"/>
      <w:marTop w:val="0"/>
      <w:marBottom w:val="0"/>
      <w:divBdr>
        <w:top w:val="none" w:sz="0" w:space="0" w:color="auto"/>
        <w:left w:val="none" w:sz="0" w:space="0" w:color="auto"/>
        <w:bottom w:val="none" w:sz="0" w:space="0" w:color="auto"/>
        <w:right w:val="none" w:sz="0" w:space="0" w:color="auto"/>
      </w:divBdr>
    </w:div>
    <w:div w:id="1349211341">
      <w:bodyDiv w:val="1"/>
      <w:marLeft w:val="0"/>
      <w:marRight w:val="0"/>
      <w:marTop w:val="0"/>
      <w:marBottom w:val="0"/>
      <w:divBdr>
        <w:top w:val="none" w:sz="0" w:space="0" w:color="auto"/>
        <w:left w:val="none" w:sz="0" w:space="0" w:color="auto"/>
        <w:bottom w:val="none" w:sz="0" w:space="0" w:color="auto"/>
        <w:right w:val="none" w:sz="0" w:space="0" w:color="auto"/>
      </w:divBdr>
    </w:div>
    <w:div w:id="1349334161">
      <w:bodyDiv w:val="1"/>
      <w:marLeft w:val="0"/>
      <w:marRight w:val="0"/>
      <w:marTop w:val="0"/>
      <w:marBottom w:val="0"/>
      <w:divBdr>
        <w:top w:val="none" w:sz="0" w:space="0" w:color="auto"/>
        <w:left w:val="none" w:sz="0" w:space="0" w:color="auto"/>
        <w:bottom w:val="none" w:sz="0" w:space="0" w:color="auto"/>
        <w:right w:val="none" w:sz="0" w:space="0" w:color="auto"/>
      </w:divBdr>
    </w:div>
    <w:div w:id="1351907480">
      <w:bodyDiv w:val="1"/>
      <w:marLeft w:val="0"/>
      <w:marRight w:val="0"/>
      <w:marTop w:val="0"/>
      <w:marBottom w:val="0"/>
      <w:divBdr>
        <w:top w:val="none" w:sz="0" w:space="0" w:color="auto"/>
        <w:left w:val="none" w:sz="0" w:space="0" w:color="auto"/>
        <w:bottom w:val="none" w:sz="0" w:space="0" w:color="auto"/>
        <w:right w:val="none" w:sz="0" w:space="0" w:color="auto"/>
      </w:divBdr>
    </w:div>
    <w:div w:id="1357268712">
      <w:bodyDiv w:val="1"/>
      <w:marLeft w:val="0"/>
      <w:marRight w:val="0"/>
      <w:marTop w:val="0"/>
      <w:marBottom w:val="0"/>
      <w:divBdr>
        <w:top w:val="none" w:sz="0" w:space="0" w:color="auto"/>
        <w:left w:val="none" w:sz="0" w:space="0" w:color="auto"/>
        <w:bottom w:val="none" w:sz="0" w:space="0" w:color="auto"/>
        <w:right w:val="none" w:sz="0" w:space="0" w:color="auto"/>
      </w:divBdr>
    </w:div>
    <w:div w:id="1357929940">
      <w:bodyDiv w:val="1"/>
      <w:marLeft w:val="0"/>
      <w:marRight w:val="0"/>
      <w:marTop w:val="0"/>
      <w:marBottom w:val="0"/>
      <w:divBdr>
        <w:top w:val="none" w:sz="0" w:space="0" w:color="auto"/>
        <w:left w:val="none" w:sz="0" w:space="0" w:color="auto"/>
        <w:bottom w:val="none" w:sz="0" w:space="0" w:color="auto"/>
        <w:right w:val="none" w:sz="0" w:space="0" w:color="auto"/>
      </w:divBdr>
      <w:divsChild>
        <w:div w:id="1053770769">
          <w:marLeft w:val="0"/>
          <w:marRight w:val="0"/>
          <w:marTop w:val="0"/>
          <w:marBottom w:val="0"/>
          <w:divBdr>
            <w:top w:val="none" w:sz="0" w:space="0" w:color="auto"/>
            <w:left w:val="none" w:sz="0" w:space="0" w:color="auto"/>
            <w:bottom w:val="none" w:sz="0" w:space="0" w:color="auto"/>
            <w:right w:val="none" w:sz="0" w:space="0" w:color="auto"/>
          </w:divBdr>
          <w:divsChild>
            <w:div w:id="92090141">
              <w:marLeft w:val="0"/>
              <w:marRight w:val="0"/>
              <w:marTop w:val="0"/>
              <w:marBottom w:val="0"/>
              <w:divBdr>
                <w:top w:val="none" w:sz="0" w:space="0" w:color="auto"/>
                <w:left w:val="none" w:sz="0" w:space="0" w:color="auto"/>
                <w:bottom w:val="none" w:sz="0" w:space="0" w:color="auto"/>
                <w:right w:val="none" w:sz="0" w:space="0" w:color="auto"/>
              </w:divBdr>
            </w:div>
            <w:div w:id="195208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0426">
      <w:bodyDiv w:val="1"/>
      <w:marLeft w:val="0"/>
      <w:marRight w:val="0"/>
      <w:marTop w:val="0"/>
      <w:marBottom w:val="0"/>
      <w:divBdr>
        <w:top w:val="none" w:sz="0" w:space="0" w:color="auto"/>
        <w:left w:val="none" w:sz="0" w:space="0" w:color="auto"/>
        <w:bottom w:val="none" w:sz="0" w:space="0" w:color="auto"/>
        <w:right w:val="none" w:sz="0" w:space="0" w:color="auto"/>
      </w:divBdr>
    </w:div>
    <w:div w:id="1360812945">
      <w:bodyDiv w:val="1"/>
      <w:marLeft w:val="0"/>
      <w:marRight w:val="0"/>
      <w:marTop w:val="0"/>
      <w:marBottom w:val="0"/>
      <w:divBdr>
        <w:top w:val="none" w:sz="0" w:space="0" w:color="auto"/>
        <w:left w:val="none" w:sz="0" w:space="0" w:color="auto"/>
        <w:bottom w:val="none" w:sz="0" w:space="0" w:color="auto"/>
        <w:right w:val="none" w:sz="0" w:space="0" w:color="auto"/>
      </w:divBdr>
    </w:div>
    <w:div w:id="1365909803">
      <w:bodyDiv w:val="1"/>
      <w:marLeft w:val="0"/>
      <w:marRight w:val="0"/>
      <w:marTop w:val="0"/>
      <w:marBottom w:val="0"/>
      <w:divBdr>
        <w:top w:val="none" w:sz="0" w:space="0" w:color="auto"/>
        <w:left w:val="none" w:sz="0" w:space="0" w:color="auto"/>
        <w:bottom w:val="none" w:sz="0" w:space="0" w:color="auto"/>
        <w:right w:val="none" w:sz="0" w:space="0" w:color="auto"/>
      </w:divBdr>
    </w:div>
    <w:div w:id="1366100089">
      <w:bodyDiv w:val="1"/>
      <w:marLeft w:val="0"/>
      <w:marRight w:val="0"/>
      <w:marTop w:val="0"/>
      <w:marBottom w:val="0"/>
      <w:divBdr>
        <w:top w:val="none" w:sz="0" w:space="0" w:color="auto"/>
        <w:left w:val="none" w:sz="0" w:space="0" w:color="auto"/>
        <w:bottom w:val="none" w:sz="0" w:space="0" w:color="auto"/>
        <w:right w:val="none" w:sz="0" w:space="0" w:color="auto"/>
      </w:divBdr>
    </w:div>
    <w:div w:id="1370229162">
      <w:bodyDiv w:val="1"/>
      <w:marLeft w:val="0"/>
      <w:marRight w:val="0"/>
      <w:marTop w:val="0"/>
      <w:marBottom w:val="0"/>
      <w:divBdr>
        <w:top w:val="none" w:sz="0" w:space="0" w:color="auto"/>
        <w:left w:val="none" w:sz="0" w:space="0" w:color="auto"/>
        <w:bottom w:val="none" w:sz="0" w:space="0" w:color="auto"/>
        <w:right w:val="none" w:sz="0" w:space="0" w:color="auto"/>
      </w:divBdr>
    </w:div>
    <w:div w:id="1370953524">
      <w:bodyDiv w:val="1"/>
      <w:marLeft w:val="0"/>
      <w:marRight w:val="0"/>
      <w:marTop w:val="0"/>
      <w:marBottom w:val="0"/>
      <w:divBdr>
        <w:top w:val="none" w:sz="0" w:space="0" w:color="auto"/>
        <w:left w:val="none" w:sz="0" w:space="0" w:color="auto"/>
        <w:bottom w:val="none" w:sz="0" w:space="0" w:color="auto"/>
        <w:right w:val="none" w:sz="0" w:space="0" w:color="auto"/>
      </w:divBdr>
    </w:div>
    <w:div w:id="1378311840">
      <w:bodyDiv w:val="1"/>
      <w:marLeft w:val="0"/>
      <w:marRight w:val="0"/>
      <w:marTop w:val="0"/>
      <w:marBottom w:val="0"/>
      <w:divBdr>
        <w:top w:val="none" w:sz="0" w:space="0" w:color="auto"/>
        <w:left w:val="none" w:sz="0" w:space="0" w:color="auto"/>
        <w:bottom w:val="none" w:sz="0" w:space="0" w:color="auto"/>
        <w:right w:val="none" w:sz="0" w:space="0" w:color="auto"/>
      </w:divBdr>
    </w:div>
    <w:div w:id="1378620963">
      <w:bodyDiv w:val="1"/>
      <w:marLeft w:val="0"/>
      <w:marRight w:val="0"/>
      <w:marTop w:val="0"/>
      <w:marBottom w:val="0"/>
      <w:divBdr>
        <w:top w:val="none" w:sz="0" w:space="0" w:color="auto"/>
        <w:left w:val="none" w:sz="0" w:space="0" w:color="auto"/>
        <w:bottom w:val="none" w:sz="0" w:space="0" w:color="auto"/>
        <w:right w:val="none" w:sz="0" w:space="0" w:color="auto"/>
      </w:divBdr>
    </w:div>
    <w:div w:id="1395086268">
      <w:bodyDiv w:val="1"/>
      <w:marLeft w:val="0"/>
      <w:marRight w:val="0"/>
      <w:marTop w:val="0"/>
      <w:marBottom w:val="0"/>
      <w:divBdr>
        <w:top w:val="none" w:sz="0" w:space="0" w:color="auto"/>
        <w:left w:val="none" w:sz="0" w:space="0" w:color="auto"/>
        <w:bottom w:val="none" w:sz="0" w:space="0" w:color="auto"/>
        <w:right w:val="none" w:sz="0" w:space="0" w:color="auto"/>
      </w:divBdr>
    </w:div>
    <w:div w:id="1396855211">
      <w:bodyDiv w:val="1"/>
      <w:marLeft w:val="0"/>
      <w:marRight w:val="0"/>
      <w:marTop w:val="0"/>
      <w:marBottom w:val="0"/>
      <w:divBdr>
        <w:top w:val="none" w:sz="0" w:space="0" w:color="auto"/>
        <w:left w:val="none" w:sz="0" w:space="0" w:color="auto"/>
        <w:bottom w:val="none" w:sz="0" w:space="0" w:color="auto"/>
        <w:right w:val="none" w:sz="0" w:space="0" w:color="auto"/>
      </w:divBdr>
    </w:div>
    <w:div w:id="1404989336">
      <w:bodyDiv w:val="1"/>
      <w:marLeft w:val="0"/>
      <w:marRight w:val="0"/>
      <w:marTop w:val="0"/>
      <w:marBottom w:val="0"/>
      <w:divBdr>
        <w:top w:val="none" w:sz="0" w:space="0" w:color="auto"/>
        <w:left w:val="none" w:sz="0" w:space="0" w:color="auto"/>
        <w:bottom w:val="none" w:sz="0" w:space="0" w:color="auto"/>
        <w:right w:val="none" w:sz="0" w:space="0" w:color="auto"/>
      </w:divBdr>
    </w:div>
    <w:div w:id="1410150253">
      <w:bodyDiv w:val="1"/>
      <w:marLeft w:val="0"/>
      <w:marRight w:val="0"/>
      <w:marTop w:val="0"/>
      <w:marBottom w:val="0"/>
      <w:divBdr>
        <w:top w:val="none" w:sz="0" w:space="0" w:color="auto"/>
        <w:left w:val="none" w:sz="0" w:space="0" w:color="auto"/>
        <w:bottom w:val="none" w:sz="0" w:space="0" w:color="auto"/>
        <w:right w:val="none" w:sz="0" w:space="0" w:color="auto"/>
      </w:divBdr>
    </w:div>
    <w:div w:id="1419791634">
      <w:bodyDiv w:val="1"/>
      <w:marLeft w:val="0"/>
      <w:marRight w:val="0"/>
      <w:marTop w:val="0"/>
      <w:marBottom w:val="0"/>
      <w:divBdr>
        <w:top w:val="none" w:sz="0" w:space="0" w:color="auto"/>
        <w:left w:val="none" w:sz="0" w:space="0" w:color="auto"/>
        <w:bottom w:val="none" w:sz="0" w:space="0" w:color="auto"/>
        <w:right w:val="none" w:sz="0" w:space="0" w:color="auto"/>
      </w:divBdr>
    </w:div>
    <w:div w:id="1424256091">
      <w:bodyDiv w:val="1"/>
      <w:marLeft w:val="0"/>
      <w:marRight w:val="0"/>
      <w:marTop w:val="0"/>
      <w:marBottom w:val="0"/>
      <w:divBdr>
        <w:top w:val="none" w:sz="0" w:space="0" w:color="auto"/>
        <w:left w:val="none" w:sz="0" w:space="0" w:color="auto"/>
        <w:bottom w:val="none" w:sz="0" w:space="0" w:color="auto"/>
        <w:right w:val="none" w:sz="0" w:space="0" w:color="auto"/>
      </w:divBdr>
    </w:div>
    <w:div w:id="1425999185">
      <w:bodyDiv w:val="1"/>
      <w:marLeft w:val="0"/>
      <w:marRight w:val="0"/>
      <w:marTop w:val="0"/>
      <w:marBottom w:val="0"/>
      <w:divBdr>
        <w:top w:val="none" w:sz="0" w:space="0" w:color="auto"/>
        <w:left w:val="none" w:sz="0" w:space="0" w:color="auto"/>
        <w:bottom w:val="none" w:sz="0" w:space="0" w:color="auto"/>
        <w:right w:val="none" w:sz="0" w:space="0" w:color="auto"/>
      </w:divBdr>
    </w:div>
    <w:div w:id="1428387775">
      <w:bodyDiv w:val="1"/>
      <w:marLeft w:val="0"/>
      <w:marRight w:val="0"/>
      <w:marTop w:val="0"/>
      <w:marBottom w:val="0"/>
      <w:divBdr>
        <w:top w:val="none" w:sz="0" w:space="0" w:color="auto"/>
        <w:left w:val="none" w:sz="0" w:space="0" w:color="auto"/>
        <w:bottom w:val="none" w:sz="0" w:space="0" w:color="auto"/>
        <w:right w:val="none" w:sz="0" w:space="0" w:color="auto"/>
      </w:divBdr>
    </w:div>
    <w:div w:id="1436366297">
      <w:bodyDiv w:val="1"/>
      <w:marLeft w:val="0"/>
      <w:marRight w:val="0"/>
      <w:marTop w:val="0"/>
      <w:marBottom w:val="0"/>
      <w:divBdr>
        <w:top w:val="none" w:sz="0" w:space="0" w:color="auto"/>
        <w:left w:val="none" w:sz="0" w:space="0" w:color="auto"/>
        <w:bottom w:val="none" w:sz="0" w:space="0" w:color="auto"/>
        <w:right w:val="none" w:sz="0" w:space="0" w:color="auto"/>
      </w:divBdr>
    </w:div>
    <w:div w:id="1442644310">
      <w:bodyDiv w:val="1"/>
      <w:marLeft w:val="0"/>
      <w:marRight w:val="0"/>
      <w:marTop w:val="0"/>
      <w:marBottom w:val="0"/>
      <w:divBdr>
        <w:top w:val="none" w:sz="0" w:space="0" w:color="auto"/>
        <w:left w:val="none" w:sz="0" w:space="0" w:color="auto"/>
        <w:bottom w:val="none" w:sz="0" w:space="0" w:color="auto"/>
        <w:right w:val="none" w:sz="0" w:space="0" w:color="auto"/>
      </w:divBdr>
    </w:div>
    <w:div w:id="1447116572">
      <w:bodyDiv w:val="1"/>
      <w:marLeft w:val="0"/>
      <w:marRight w:val="0"/>
      <w:marTop w:val="0"/>
      <w:marBottom w:val="0"/>
      <w:divBdr>
        <w:top w:val="none" w:sz="0" w:space="0" w:color="auto"/>
        <w:left w:val="none" w:sz="0" w:space="0" w:color="auto"/>
        <w:bottom w:val="none" w:sz="0" w:space="0" w:color="auto"/>
        <w:right w:val="none" w:sz="0" w:space="0" w:color="auto"/>
      </w:divBdr>
    </w:div>
    <w:div w:id="1450201818">
      <w:bodyDiv w:val="1"/>
      <w:marLeft w:val="0"/>
      <w:marRight w:val="0"/>
      <w:marTop w:val="0"/>
      <w:marBottom w:val="0"/>
      <w:divBdr>
        <w:top w:val="none" w:sz="0" w:space="0" w:color="auto"/>
        <w:left w:val="none" w:sz="0" w:space="0" w:color="auto"/>
        <w:bottom w:val="none" w:sz="0" w:space="0" w:color="auto"/>
        <w:right w:val="none" w:sz="0" w:space="0" w:color="auto"/>
      </w:divBdr>
    </w:div>
    <w:div w:id="1454910170">
      <w:bodyDiv w:val="1"/>
      <w:marLeft w:val="0"/>
      <w:marRight w:val="0"/>
      <w:marTop w:val="0"/>
      <w:marBottom w:val="0"/>
      <w:divBdr>
        <w:top w:val="none" w:sz="0" w:space="0" w:color="auto"/>
        <w:left w:val="none" w:sz="0" w:space="0" w:color="auto"/>
        <w:bottom w:val="none" w:sz="0" w:space="0" w:color="auto"/>
        <w:right w:val="none" w:sz="0" w:space="0" w:color="auto"/>
      </w:divBdr>
    </w:div>
    <w:div w:id="1455252468">
      <w:bodyDiv w:val="1"/>
      <w:marLeft w:val="0"/>
      <w:marRight w:val="0"/>
      <w:marTop w:val="0"/>
      <w:marBottom w:val="0"/>
      <w:divBdr>
        <w:top w:val="none" w:sz="0" w:space="0" w:color="auto"/>
        <w:left w:val="none" w:sz="0" w:space="0" w:color="auto"/>
        <w:bottom w:val="none" w:sz="0" w:space="0" w:color="auto"/>
        <w:right w:val="none" w:sz="0" w:space="0" w:color="auto"/>
      </w:divBdr>
    </w:div>
    <w:div w:id="1459569382">
      <w:bodyDiv w:val="1"/>
      <w:marLeft w:val="0"/>
      <w:marRight w:val="0"/>
      <w:marTop w:val="0"/>
      <w:marBottom w:val="0"/>
      <w:divBdr>
        <w:top w:val="none" w:sz="0" w:space="0" w:color="auto"/>
        <w:left w:val="none" w:sz="0" w:space="0" w:color="auto"/>
        <w:bottom w:val="none" w:sz="0" w:space="0" w:color="auto"/>
        <w:right w:val="none" w:sz="0" w:space="0" w:color="auto"/>
      </w:divBdr>
    </w:div>
    <w:div w:id="1462306607">
      <w:bodyDiv w:val="1"/>
      <w:marLeft w:val="0"/>
      <w:marRight w:val="0"/>
      <w:marTop w:val="0"/>
      <w:marBottom w:val="0"/>
      <w:divBdr>
        <w:top w:val="none" w:sz="0" w:space="0" w:color="auto"/>
        <w:left w:val="none" w:sz="0" w:space="0" w:color="auto"/>
        <w:bottom w:val="none" w:sz="0" w:space="0" w:color="auto"/>
        <w:right w:val="none" w:sz="0" w:space="0" w:color="auto"/>
      </w:divBdr>
    </w:div>
    <w:div w:id="1466459941">
      <w:bodyDiv w:val="1"/>
      <w:marLeft w:val="0"/>
      <w:marRight w:val="0"/>
      <w:marTop w:val="0"/>
      <w:marBottom w:val="0"/>
      <w:divBdr>
        <w:top w:val="none" w:sz="0" w:space="0" w:color="auto"/>
        <w:left w:val="none" w:sz="0" w:space="0" w:color="auto"/>
        <w:bottom w:val="none" w:sz="0" w:space="0" w:color="auto"/>
        <w:right w:val="none" w:sz="0" w:space="0" w:color="auto"/>
      </w:divBdr>
    </w:div>
    <w:div w:id="1468741212">
      <w:bodyDiv w:val="1"/>
      <w:marLeft w:val="0"/>
      <w:marRight w:val="0"/>
      <w:marTop w:val="0"/>
      <w:marBottom w:val="0"/>
      <w:divBdr>
        <w:top w:val="none" w:sz="0" w:space="0" w:color="auto"/>
        <w:left w:val="none" w:sz="0" w:space="0" w:color="auto"/>
        <w:bottom w:val="none" w:sz="0" w:space="0" w:color="auto"/>
        <w:right w:val="none" w:sz="0" w:space="0" w:color="auto"/>
      </w:divBdr>
    </w:div>
    <w:div w:id="1469014515">
      <w:bodyDiv w:val="1"/>
      <w:marLeft w:val="0"/>
      <w:marRight w:val="0"/>
      <w:marTop w:val="0"/>
      <w:marBottom w:val="0"/>
      <w:divBdr>
        <w:top w:val="none" w:sz="0" w:space="0" w:color="auto"/>
        <w:left w:val="none" w:sz="0" w:space="0" w:color="auto"/>
        <w:bottom w:val="none" w:sz="0" w:space="0" w:color="auto"/>
        <w:right w:val="none" w:sz="0" w:space="0" w:color="auto"/>
      </w:divBdr>
    </w:div>
    <w:div w:id="1478646408">
      <w:bodyDiv w:val="1"/>
      <w:marLeft w:val="0"/>
      <w:marRight w:val="0"/>
      <w:marTop w:val="0"/>
      <w:marBottom w:val="0"/>
      <w:divBdr>
        <w:top w:val="none" w:sz="0" w:space="0" w:color="auto"/>
        <w:left w:val="none" w:sz="0" w:space="0" w:color="auto"/>
        <w:bottom w:val="none" w:sz="0" w:space="0" w:color="auto"/>
        <w:right w:val="none" w:sz="0" w:space="0" w:color="auto"/>
      </w:divBdr>
    </w:div>
    <w:div w:id="1481774169">
      <w:bodyDiv w:val="1"/>
      <w:marLeft w:val="0"/>
      <w:marRight w:val="0"/>
      <w:marTop w:val="0"/>
      <w:marBottom w:val="0"/>
      <w:divBdr>
        <w:top w:val="none" w:sz="0" w:space="0" w:color="auto"/>
        <w:left w:val="none" w:sz="0" w:space="0" w:color="auto"/>
        <w:bottom w:val="none" w:sz="0" w:space="0" w:color="auto"/>
        <w:right w:val="none" w:sz="0" w:space="0" w:color="auto"/>
      </w:divBdr>
    </w:div>
    <w:div w:id="1482236368">
      <w:bodyDiv w:val="1"/>
      <w:marLeft w:val="0"/>
      <w:marRight w:val="0"/>
      <w:marTop w:val="0"/>
      <w:marBottom w:val="0"/>
      <w:divBdr>
        <w:top w:val="none" w:sz="0" w:space="0" w:color="auto"/>
        <w:left w:val="none" w:sz="0" w:space="0" w:color="auto"/>
        <w:bottom w:val="none" w:sz="0" w:space="0" w:color="auto"/>
        <w:right w:val="none" w:sz="0" w:space="0" w:color="auto"/>
      </w:divBdr>
    </w:div>
    <w:div w:id="1487089084">
      <w:bodyDiv w:val="1"/>
      <w:marLeft w:val="0"/>
      <w:marRight w:val="0"/>
      <w:marTop w:val="0"/>
      <w:marBottom w:val="0"/>
      <w:divBdr>
        <w:top w:val="none" w:sz="0" w:space="0" w:color="auto"/>
        <w:left w:val="none" w:sz="0" w:space="0" w:color="auto"/>
        <w:bottom w:val="none" w:sz="0" w:space="0" w:color="auto"/>
        <w:right w:val="none" w:sz="0" w:space="0" w:color="auto"/>
      </w:divBdr>
    </w:div>
    <w:div w:id="1487473200">
      <w:bodyDiv w:val="1"/>
      <w:marLeft w:val="0"/>
      <w:marRight w:val="0"/>
      <w:marTop w:val="0"/>
      <w:marBottom w:val="0"/>
      <w:divBdr>
        <w:top w:val="none" w:sz="0" w:space="0" w:color="auto"/>
        <w:left w:val="none" w:sz="0" w:space="0" w:color="auto"/>
        <w:bottom w:val="none" w:sz="0" w:space="0" w:color="auto"/>
        <w:right w:val="none" w:sz="0" w:space="0" w:color="auto"/>
      </w:divBdr>
    </w:div>
    <w:div w:id="1494299753">
      <w:bodyDiv w:val="1"/>
      <w:marLeft w:val="0"/>
      <w:marRight w:val="0"/>
      <w:marTop w:val="0"/>
      <w:marBottom w:val="0"/>
      <w:divBdr>
        <w:top w:val="none" w:sz="0" w:space="0" w:color="auto"/>
        <w:left w:val="none" w:sz="0" w:space="0" w:color="auto"/>
        <w:bottom w:val="none" w:sz="0" w:space="0" w:color="auto"/>
        <w:right w:val="none" w:sz="0" w:space="0" w:color="auto"/>
      </w:divBdr>
    </w:div>
    <w:div w:id="1495990545">
      <w:bodyDiv w:val="1"/>
      <w:marLeft w:val="0"/>
      <w:marRight w:val="0"/>
      <w:marTop w:val="0"/>
      <w:marBottom w:val="0"/>
      <w:divBdr>
        <w:top w:val="none" w:sz="0" w:space="0" w:color="auto"/>
        <w:left w:val="none" w:sz="0" w:space="0" w:color="auto"/>
        <w:bottom w:val="none" w:sz="0" w:space="0" w:color="auto"/>
        <w:right w:val="none" w:sz="0" w:space="0" w:color="auto"/>
      </w:divBdr>
    </w:div>
    <w:div w:id="1500776341">
      <w:bodyDiv w:val="1"/>
      <w:marLeft w:val="0"/>
      <w:marRight w:val="0"/>
      <w:marTop w:val="0"/>
      <w:marBottom w:val="0"/>
      <w:divBdr>
        <w:top w:val="none" w:sz="0" w:space="0" w:color="auto"/>
        <w:left w:val="none" w:sz="0" w:space="0" w:color="auto"/>
        <w:bottom w:val="none" w:sz="0" w:space="0" w:color="auto"/>
        <w:right w:val="none" w:sz="0" w:space="0" w:color="auto"/>
      </w:divBdr>
    </w:div>
    <w:div w:id="1507093820">
      <w:bodyDiv w:val="1"/>
      <w:marLeft w:val="0"/>
      <w:marRight w:val="0"/>
      <w:marTop w:val="0"/>
      <w:marBottom w:val="0"/>
      <w:divBdr>
        <w:top w:val="none" w:sz="0" w:space="0" w:color="auto"/>
        <w:left w:val="none" w:sz="0" w:space="0" w:color="auto"/>
        <w:bottom w:val="none" w:sz="0" w:space="0" w:color="auto"/>
        <w:right w:val="none" w:sz="0" w:space="0" w:color="auto"/>
      </w:divBdr>
    </w:div>
    <w:div w:id="1507285567">
      <w:bodyDiv w:val="1"/>
      <w:marLeft w:val="0"/>
      <w:marRight w:val="0"/>
      <w:marTop w:val="0"/>
      <w:marBottom w:val="0"/>
      <w:divBdr>
        <w:top w:val="none" w:sz="0" w:space="0" w:color="auto"/>
        <w:left w:val="none" w:sz="0" w:space="0" w:color="auto"/>
        <w:bottom w:val="none" w:sz="0" w:space="0" w:color="auto"/>
        <w:right w:val="none" w:sz="0" w:space="0" w:color="auto"/>
      </w:divBdr>
    </w:div>
    <w:div w:id="1508858944">
      <w:bodyDiv w:val="1"/>
      <w:marLeft w:val="0"/>
      <w:marRight w:val="0"/>
      <w:marTop w:val="0"/>
      <w:marBottom w:val="0"/>
      <w:divBdr>
        <w:top w:val="none" w:sz="0" w:space="0" w:color="auto"/>
        <w:left w:val="none" w:sz="0" w:space="0" w:color="auto"/>
        <w:bottom w:val="none" w:sz="0" w:space="0" w:color="auto"/>
        <w:right w:val="none" w:sz="0" w:space="0" w:color="auto"/>
      </w:divBdr>
    </w:div>
    <w:div w:id="1511604786">
      <w:bodyDiv w:val="1"/>
      <w:marLeft w:val="0"/>
      <w:marRight w:val="0"/>
      <w:marTop w:val="0"/>
      <w:marBottom w:val="0"/>
      <w:divBdr>
        <w:top w:val="none" w:sz="0" w:space="0" w:color="auto"/>
        <w:left w:val="none" w:sz="0" w:space="0" w:color="auto"/>
        <w:bottom w:val="none" w:sz="0" w:space="0" w:color="auto"/>
        <w:right w:val="none" w:sz="0" w:space="0" w:color="auto"/>
      </w:divBdr>
    </w:div>
    <w:div w:id="1512908749">
      <w:bodyDiv w:val="1"/>
      <w:marLeft w:val="0"/>
      <w:marRight w:val="0"/>
      <w:marTop w:val="0"/>
      <w:marBottom w:val="0"/>
      <w:divBdr>
        <w:top w:val="none" w:sz="0" w:space="0" w:color="auto"/>
        <w:left w:val="none" w:sz="0" w:space="0" w:color="auto"/>
        <w:bottom w:val="none" w:sz="0" w:space="0" w:color="auto"/>
        <w:right w:val="none" w:sz="0" w:space="0" w:color="auto"/>
      </w:divBdr>
    </w:div>
    <w:div w:id="1518076302">
      <w:bodyDiv w:val="1"/>
      <w:marLeft w:val="0"/>
      <w:marRight w:val="0"/>
      <w:marTop w:val="0"/>
      <w:marBottom w:val="0"/>
      <w:divBdr>
        <w:top w:val="none" w:sz="0" w:space="0" w:color="auto"/>
        <w:left w:val="none" w:sz="0" w:space="0" w:color="auto"/>
        <w:bottom w:val="none" w:sz="0" w:space="0" w:color="auto"/>
        <w:right w:val="none" w:sz="0" w:space="0" w:color="auto"/>
      </w:divBdr>
    </w:div>
    <w:div w:id="1518422232">
      <w:bodyDiv w:val="1"/>
      <w:marLeft w:val="0"/>
      <w:marRight w:val="0"/>
      <w:marTop w:val="0"/>
      <w:marBottom w:val="0"/>
      <w:divBdr>
        <w:top w:val="none" w:sz="0" w:space="0" w:color="auto"/>
        <w:left w:val="none" w:sz="0" w:space="0" w:color="auto"/>
        <w:bottom w:val="none" w:sz="0" w:space="0" w:color="auto"/>
        <w:right w:val="none" w:sz="0" w:space="0" w:color="auto"/>
      </w:divBdr>
    </w:div>
    <w:div w:id="1518537478">
      <w:bodyDiv w:val="1"/>
      <w:marLeft w:val="0"/>
      <w:marRight w:val="0"/>
      <w:marTop w:val="0"/>
      <w:marBottom w:val="0"/>
      <w:divBdr>
        <w:top w:val="none" w:sz="0" w:space="0" w:color="auto"/>
        <w:left w:val="none" w:sz="0" w:space="0" w:color="auto"/>
        <w:bottom w:val="none" w:sz="0" w:space="0" w:color="auto"/>
        <w:right w:val="none" w:sz="0" w:space="0" w:color="auto"/>
      </w:divBdr>
    </w:div>
    <w:div w:id="1519269353">
      <w:bodyDiv w:val="1"/>
      <w:marLeft w:val="0"/>
      <w:marRight w:val="0"/>
      <w:marTop w:val="0"/>
      <w:marBottom w:val="0"/>
      <w:divBdr>
        <w:top w:val="none" w:sz="0" w:space="0" w:color="auto"/>
        <w:left w:val="none" w:sz="0" w:space="0" w:color="auto"/>
        <w:bottom w:val="none" w:sz="0" w:space="0" w:color="auto"/>
        <w:right w:val="none" w:sz="0" w:space="0" w:color="auto"/>
      </w:divBdr>
    </w:div>
    <w:div w:id="1520853534">
      <w:bodyDiv w:val="1"/>
      <w:marLeft w:val="0"/>
      <w:marRight w:val="0"/>
      <w:marTop w:val="0"/>
      <w:marBottom w:val="0"/>
      <w:divBdr>
        <w:top w:val="none" w:sz="0" w:space="0" w:color="auto"/>
        <w:left w:val="none" w:sz="0" w:space="0" w:color="auto"/>
        <w:bottom w:val="none" w:sz="0" w:space="0" w:color="auto"/>
        <w:right w:val="none" w:sz="0" w:space="0" w:color="auto"/>
      </w:divBdr>
    </w:div>
    <w:div w:id="1523739577">
      <w:bodyDiv w:val="1"/>
      <w:marLeft w:val="0"/>
      <w:marRight w:val="0"/>
      <w:marTop w:val="0"/>
      <w:marBottom w:val="0"/>
      <w:divBdr>
        <w:top w:val="none" w:sz="0" w:space="0" w:color="auto"/>
        <w:left w:val="none" w:sz="0" w:space="0" w:color="auto"/>
        <w:bottom w:val="none" w:sz="0" w:space="0" w:color="auto"/>
        <w:right w:val="none" w:sz="0" w:space="0" w:color="auto"/>
      </w:divBdr>
    </w:div>
    <w:div w:id="1540896464">
      <w:bodyDiv w:val="1"/>
      <w:marLeft w:val="0"/>
      <w:marRight w:val="0"/>
      <w:marTop w:val="0"/>
      <w:marBottom w:val="0"/>
      <w:divBdr>
        <w:top w:val="none" w:sz="0" w:space="0" w:color="auto"/>
        <w:left w:val="none" w:sz="0" w:space="0" w:color="auto"/>
        <w:bottom w:val="none" w:sz="0" w:space="0" w:color="auto"/>
        <w:right w:val="none" w:sz="0" w:space="0" w:color="auto"/>
      </w:divBdr>
    </w:div>
    <w:div w:id="1542474057">
      <w:bodyDiv w:val="1"/>
      <w:marLeft w:val="0"/>
      <w:marRight w:val="0"/>
      <w:marTop w:val="0"/>
      <w:marBottom w:val="0"/>
      <w:divBdr>
        <w:top w:val="none" w:sz="0" w:space="0" w:color="auto"/>
        <w:left w:val="none" w:sz="0" w:space="0" w:color="auto"/>
        <w:bottom w:val="none" w:sz="0" w:space="0" w:color="auto"/>
        <w:right w:val="none" w:sz="0" w:space="0" w:color="auto"/>
      </w:divBdr>
    </w:div>
    <w:div w:id="1548909066">
      <w:bodyDiv w:val="1"/>
      <w:marLeft w:val="0"/>
      <w:marRight w:val="0"/>
      <w:marTop w:val="0"/>
      <w:marBottom w:val="0"/>
      <w:divBdr>
        <w:top w:val="none" w:sz="0" w:space="0" w:color="auto"/>
        <w:left w:val="none" w:sz="0" w:space="0" w:color="auto"/>
        <w:bottom w:val="none" w:sz="0" w:space="0" w:color="auto"/>
        <w:right w:val="none" w:sz="0" w:space="0" w:color="auto"/>
      </w:divBdr>
    </w:div>
    <w:div w:id="1561791716">
      <w:bodyDiv w:val="1"/>
      <w:marLeft w:val="0"/>
      <w:marRight w:val="0"/>
      <w:marTop w:val="0"/>
      <w:marBottom w:val="0"/>
      <w:divBdr>
        <w:top w:val="none" w:sz="0" w:space="0" w:color="auto"/>
        <w:left w:val="none" w:sz="0" w:space="0" w:color="auto"/>
        <w:bottom w:val="none" w:sz="0" w:space="0" w:color="auto"/>
        <w:right w:val="none" w:sz="0" w:space="0" w:color="auto"/>
      </w:divBdr>
    </w:div>
    <w:div w:id="1563053437">
      <w:bodyDiv w:val="1"/>
      <w:marLeft w:val="0"/>
      <w:marRight w:val="0"/>
      <w:marTop w:val="0"/>
      <w:marBottom w:val="0"/>
      <w:divBdr>
        <w:top w:val="none" w:sz="0" w:space="0" w:color="auto"/>
        <w:left w:val="none" w:sz="0" w:space="0" w:color="auto"/>
        <w:bottom w:val="none" w:sz="0" w:space="0" w:color="auto"/>
        <w:right w:val="none" w:sz="0" w:space="0" w:color="auto"/>
      </w:divBdr>
    </w:div>
    <w:div w:id="1563442812">
      <w:bodyDiv w:val="1"/>
      <w:marLeft w:val="0"/>
      <w:marRight w:val="0"/>
      <w:marTop w:val="0"/>
      <w:marBottom w:val="0"/>
      <w:divBdr>
        <w:top w:val="none" w:sz="0" w:space="0" w:color="auto"/>
        <w:left w:val="none" w:sz="0" w:space="0" w:color="auto"/>
        <w:bottom w:val="none" w:sz="0" w:space="0" w:color="auto"/>
        <w:right w:val="none" w:sz="0" w:space="0" w:color="auto"/>
      </w:divBdr>
    </w:div>
    <w:div w:id="1565141064">
      <w:bodyDiv w:val="1"/>
      <w:marLeft w:val="0"/>
      <w:marRight w:val="0"/>
      <w:marTop w:val="0"/>
      <w:marBottom w:val="0"/>
      <w:divBdr>
        <w:top w:val="none" w:sz="0" w:space="0" w:color="auto"/>
        <w:left w:val="none" w:sz="0" w:space="0" w:color="auto"/>
        <w:bottom w:val="none" w:sz="0" w:space="0" w:color="auto"/>
        <w:right w:val="none" w:sz="0" w:space="0" w:color="auto"/>
      </w:divBdr>
    </w:div>
    <w:div w:id="1566212045">
      <w:bodyDiv w:val="1"/>
      <w:marLeft w:val="0"/>
      <w:marRight w:val="0"/>
      <w:marTop w:val="0"/>
      <w:marBottom w:val="0"/>
      <w:divBdr>
        <w:top w:val="none" w:sz="0" w:space="0" w:color="auto"/>
        <w:left w:val="none" w:sz="0" w:space="0" w:color="auto"/>
        <w:bottom w:val="none" w:sz="0" w:space="0" w:color="auto"/>
        <w:right w:val="none" w:sz="0" w:space="0" w:color="auto"/>
      </w:divBdr>
    </w:div>
    <w:div w:id="1572232515">
      <w:bodyDiv w:val="1"/>
      <w:marLeft w:val="0"/>
      <w:marRight w:val="0"/>
      <w:marTop w:val="0"/>
      <w:marBottom w:val="0"/>
      <w:divBdr>
        <w:top w:val="none" w:sz="0" w:space="0" w:color="auto"/>
        <w:left w:val="none" w:sz="0" w:space="0" w:color="auto"/>
        <w:bottom w:val="none" w:sz="0" w:space="0" w:color="auto"/>
        <w:right w:val="none" w:sz="0" w:space="0" w:color="auto"/>
      </w:divBdr>
    </w:div>
    <w:div w:id="1577746304">
      <w:bodyDiv w:val="1"/>
      <w:marLeft w:val="0"/>
      <w:marRight w:val="0"/>
      <w:marTop w:val="0"/>
      <w:marBottom w:val="0"/>
      <w:divBdr>
        <w:top w:val="none" w:sz="0" w:space="0" w:color="auto"/>
        <w:left w:val="none" w:sz="0" w:space="0" w:color="auto"/>
        <w:bottom w:val="none" w:sz="0" w:space="0" w:color="auto"/>
        <w:right w:val="none" w:sz="0" w:space="0" w:color="auto"/>
      </w:divBdr>
    </w:div>
    <w:div w:id="1580557775">
      <w:bodyDiv w:val="1"/>
      <w:marLeft w:val="0"/>
      <w:marRight w:val="0"/>
      <w:marTop w:val="0"/>
      <w:marBottom w:val="0"/>
      <w:divBdr>
        <w:top w:val="none" w:sz="0" w:space="0" w:color="auto"/>
        <w:left w:val="none" w:sz="0" w:space="0" w:color="auto"/>
        <w:bottom w:val="none" w:sz="0" w:space="0" w:color="auto"/>
        <w:right w:val="none" w:sz="0" w:space="0" w:color="auto"/>
      </w:divBdr>
    </w:div>
    <w:div w:id="1581866837">
      <w:bodyDiv w:val="1"/>
      <w:marLeft w:val="0"/>
      <w:marRight w:val="0"/>
      <w:marTop w:val="0"/>
      <w:marBottom w:val="0"/>
      <w:divBdr>
        <w:top w:val="none" w:sz="0" w:space="0" w:color="auto"/>
        <w:left w:val="none" w:sz="0" w:space="0" w:color="auto"/>
        <w:bottom w:val="none" w:sz="0" w:space="0" w:color="auto"/>
        <w:right w:val="none" w:sz="0" w:space="0" w:color="auto"/>
      </w:divBdr>
    </w:div>
    <w:div w:id="1584559195">
      <w:bodyDiv w:val="1"/>
      <w:marLeft w:val="0"/>
      <w:marRight w:val="0"/>
      <w:marTop w:val="0"/>
      <w:marBottom w:val="0"/>
      <w:divBdr>
        <w:top w:val="none" w:sz="0" w:space="0" w:color="auto"/>
        <w:left w:val="none" w:sz="0" w:space="0" w:color="auto"/>
        <w:bottom w:val="none" w:sz="0" w:space="0" w:color="auto"/>
        <w:right w:val="none" w:sz="0" w:space="0" w:color="auto"/>
      </w:divBdr>
    </w:div>
    <w:div w:id="1589189065">
      <w:bodyDiv w:val="1"/>
      <w:marLeft w:val="0"/>
      <w:marRight w:val="0"/>
      <w:marTop w:val="0"/>
      <w:marBottom w:val="0"/>
      <w:divBdr>
        <w:top w:val="none" w:sz="0" w:space="0" w:color="auto"/>
        <w:left w:val="none" w:sz="0" w:space="0" w:color="auto"/>
        <w:bottom w:val="none" w:sz="0" w:space="0" w:color="auto"/>
        <w:right w:val="none" w:sz="0" w:space="0" w:color="auto"/>
      </w:divBdr>
    </w:div>
    <w:div w:id="1589997896">
      <w:bodyDiv w:val="1"/>
      <w:marLeft w:val="0"/>
      <w:marRight w:val="0"/>
      <w:marTop w:val="0"/>
      <w:marBottom w:val="0"/>
      <w:divBdr>
        <w:top w:val="none" w:sz="0" w:space="0" w:color="auto"/>
        <w:left w:val="none" w:sz="0" w:space="0" w:color="auto"/>
        <w:bottom w:val="none" w:sz="0" w:space="0" w:color="auto"/>
        <w:right w:val="none" w:sz="0" w:space="0" w:color="auto"/>
      </w:divBdr>
    </w:div>
    <w:div w:id="1590843008">
      <w:bodyDiv w:val="1"/>
      <w:marLeft w:val="0"/>
      <w:marRight w:val="0"/>
      <w:marTop w:val="0"/>
      <w:marBottom w:val="0"/>
      <w:divBdr>
        <w:top w:val="none" w:sz="0" w:space="0" w:color="auto"/>
        <w:left w:val="none" w:sz="0" w:space="0" w:color="auto"/>
        <w:bottom w:val="none" w:sz="0" w:space="0" w:color="auto"/>
        <w:right w:val="none" w:sz="0" w:space="0" w:color="auto"/>
      </w:divBdr>
    </w:div>
    <w:div w:id="1591161703">
      <w:bodyDiv w:val="1"/>
      <w:marLeft w:val="0"/>
      <w:marRight w:val="0"/>
      <w:marTop w:val="0"/>
      <w:marBottom w:val="0"/>
      <w:divBdr>
        <w:top w:val="none" w:sz="0" w:space="0" w:color="auto"/>
        <w:left w:val="none" w:sz="0" w:space="0" w:color="auto"/>
        <w:bottom w:val="none" w:sz="0" w:space="0" w:color="auto"/>
        <w:right w:val="none" w:sz="0" w:space="0" w:color="auto"/>
      </w:divBdr>
    </w:div>
    <w:div w:id="1593513500">
      <w:bodyDiv w:val="1"/>
      <w:marLeft w:val="0"/>
      <w:marRight w:val="0"/>
      <w:marTop w:val="0"/>
      <w:marBottom w:val="0"/>
      <w:divBdr>
        <w:top w:val="none" w:sz="0" w:space="0" w:color="auto"/>
        <w:left w:val="none" w:sz="0" w:space="0" w:color="auto"/>
        <w:bottom w:val="none" w:sz="0" w:space="0" w:color="auto"/>
        <w:right w:val="none" w:sz="0" w:space="0" w:color="auto"/>
      </w:divBdr>
    </w:div>
    <w:div w:id="1598903997">
      <w:bodyDiv w:val="1"/>
      <w:marLeft w:val="0"/>
      <w:marRight w:val="0"/>
      <w:marTop w:val="0"/>
      <w:marBottom w:val="0"/>
      <w:divBdr>
        <w:top w:val="none" w:sz="0" w:space="0" w:color="auto"/>
        <w:left w:val="none" w:sz="0" w:space="0" w:color="auto"/>
        <w:bottom w:val="none" w:sz="0" w:space="0" w:color="auto"/>
        <w:right w:val="none" w:sz="0" w:space="0" w:color="auto"/>
      </w:divBdr>
    </w:div>
    <w:div w:id="1603028202">
      <w:bodyDiv w:val="1"/>
      <w:marLeft w:val="0"/>
      <w:marRight w:val="0"/>
      <w:marTop w:val="0"/>
      <w:marBottom w:val="0"/>
      <w:divBdr>
        <w:top w:val="none" w:sz="0" w:space="0" w:color="auto"/>
        <w:left w:val="none" w:sz="0" w:space="0" w:color="auto"/>
        <w:bottom w:val="none" w:sz="0" w:space="0" w:color="auto"/>
        <w:right w:val="none" w:sz="0" w:space="0" w:color="auto"/>
      </w:divBdr>
    </w:div>
    <w:div w:id="1604265351">
      <w:bodyDiv w:val="1"/>
      <w:marLeft w:val="0"/>
      <w:marRight w:val="0"/>
      <w:marTop w:val="0"/>
      <w:marBottom w:val="0"/>
      <w:divBdr>
        <w:top w:val="none" w:sz="0" w:space="0" w:color="auto"/>
        <w:left w:val="none" w:sz="0" w:space="0" w:color="auto"/>
        <w:bottom w:val="none" w:sz="0" w:space="0" w:color="auto"/>
        <w:right w:val="none" w:sz="0" w:space="0" w:color="auto"/>
      </w:divBdr>
    </w:div>
    <w:div w:id="1618366815">
      <w:bodyDiv w:val="1"/>
      <w:marLeft w:val="0"/>
      <w:marRight w:val="0"/>
      <w:marTop w:val="0"/>
      <w:marBottom w:val="0"/>
      <w:divBdr>
        <w:top w:val="none" w:sz="0" w:space="0" w:color="auto"/>
        <w:left w:val="none" w:sz="0" w:space="0" w:color="auto"/>
        <w:bottom w:val="none" w:sz="0" w:space="0" w:color="auto"/>
        <w:right w:val="none" w:sz="0" w:space="0" w:color="auto"/>
      </w:divBdr>
    </w:div>
    <w:div w:id="1626428312">
      <w:bodyDiv w:val="1"/>
      <w:marLeft w:val="0"/>
      <w:marRight w:val="0"/>
      <w:marTop w:val="0"/>
      <w:marBottom w:val="0"/>
      <w:divBdr>
        <w:top w:val="none" w:sz="0" w:space="0" w:color="auto"/>
        <w:left w:val="none" w:sz="0" w:space="0" w:color="auto"/>
        <w:bottom w:val="none" w:sz="0" w:space="0" w:color="auto"/>
        <w:right w:val="none" w:sz="0" w:space="0" w:color="auto"/>
      </w:divBdr>
    </w:div>
    <w:div w:id="1630739171">
      <w:bodyDiv w:val="1"/>
      <w:marLeft w:val="0"/>
      <w:marRight w:val="0"/>
      <w:marTop w:val="0"/>
      <w:marBottom w:val="0"/>
      <w:divBdr>
        <w:top w:val="none" w:sz="0" w:space="0" w:color="auto"/>
        <w:left w:val="none" w:sz="0" w:space="0" w:color="auto"/>
        <w:bottom w:val="none" w:sz="0" w:space="0" w:color="auto"/>
        <w:right w:val="none" w:sz="0" w:space="0" w:color="auto"/>
      </w:divBdr>
    </w:div>
    <w:div w:id="1631595881">
      <w:bodyDiv w:val="1"/>
      <w:marLeft w:val="0"/>
      <w:marRight w:val="0"/>
      <w:marTop w:val="0"/>
      <w:marBottom w:val="0"/>
      <w:divBdr>
        <w:top w:val="none" w:sz="0" w:space="0" w:color="auto"/>
        <w:left w:val="none" w:sz="0" w:space="0" w:color="auto"/>
        <w:bottom w:val="none" w:sz="0" w:space="0" w:color="auto"/>
        <w:right w:val="none" w:sz="0" w:space="0" w:color="auto"/>
      </w:divBdr>
    </w:div>
    <w:div w:id="1631940854">
      <w:bodyDiv w:val="1"/>
      <w:marLeft w:val="0"/>
      <w:marRight w:val="0"/>
      <w:marTop w:val="0"/>
      <w:marBottom w:val="0"/>
      <w:divBdr>
        <w:top w:val="none" w:sz="0" w:space="0" w:color="auto"/>
        <w:left w:val="none" w:sz="0" w:space="0" w:color="auto"/>
        <w:bottom w:val="none" w:sz="0" w:space="0" w:color="auto"/>
        <w:right w:val="none" w:sz="0" w:space="0" w:color="auto"/>
      </w:divBdr>
    </w:div>
    <w:div w:id="1645695800">
      <w:bodyDiv w:val="1"/>
      <w:marLeft w:val="0"/>
      <w:marRight w:val="0"/>
      <w:marTop w:val="0"/>
      <w:marBottom w:val="0"/>
      <w:divBdr>
        <w:top w:val="none" w:sz="0" w:space="0" w:color="auto"/>
        <w:left w:val="none" w:sz="0" w:space="0" w:color="auto"/>
        <w:bottom w:val="none" w:sz="0" w:space="0" w:color="auto"/>
        <w:right w:val="none" w:sz="0" w:space="0" w:color="auto"/>
      </w:divBdr>
    </w:div>
    <w:div w:id="1647124065">
      <w:bodyDiv w:val="1"/>
      <w:marLeft w:val="0"/>
      <w:marRight w:val="0"/>
      <w:marTop w:val="0"/>
      <w:marBottom w:val="0"/>
      <w:divBdr>
        <w:top w:val="none" w:sz="0" w:space="0" w:color="auto"/>
        <w:left w:val="none" w:sz="0" w:space="0" w:color="auto"/>
        <w:bottom w:val="none" w:sz="0" w:space="0" w:color="auto"/>
        <w:right w:val="none" w:sz="0" w:space="0" w:color="auto"/>
      </w:divBdr>
    </w:div>
    <w:div w:id="1656566940">
      <w:bodyDiv w:val="1"/>
      <w:marLeft w:val="0"/>
      <w:marRight w:val="0"/>
      <w:marTop w:val="0"/>
      <w:marBottom w:val="0"/>
      <w:divBdr>
        <w:top w:val="none" w:sz="0" w:space="0" w:color="auto"/>
        <w:left w:val="none" w:sz="0" w:space="0" w:color="auto"/>
        <w:bottom w:val="none" w:sz="0" w:space="0" w:color="auto"/>
        <w:right w:val="none" w:sz="0" w:space="0" w:color="auto"/>
      </w:divBdr>
    </w:div>
    <w:div w:id="1657537449">
      <w:bodyDiv w:val="1"/>
      <w:marLeft w:val="0"/>
      <w:marRight w:val="0"/>
      <w:marTop w:val="0"/>
      <w:marBottom w:val="0"/>
      <w:divBdr>
        <w:top w:val="none" w:sz="0" w:space="0" w:color="auto"/>
        <w:left w:val="none" w:sz="0" w:space="0" w:color="auto"/>
        <w:bottom w:val="none" w:sz="0" w:space="0" w:color="auto"/>
        <w:right w:val="none" w:sz="0" w:space="0" w:color="auto"/>
      </w:divBdr>
    </w:div>
    <w:div w:id="1660115196">
      <w:bodyDiv w:val="1"/>
      <w:marLeft w:val="0"/>
      <w:marRight w:val="0"/>
      <w:marTop w:val="0"/>
      <w:marBottom w:val="0"/>
      <w:divBdr>
        <w:top w:val="none" w:sz="0" w:space="0" w:color="auto"/>
        <w:left w:val="none" w:sz="0" w:space="0" w:color="auto"/>
        <w:bottom w:val="none" w:sz="0" w:space="0" w:color="auto"/>
        <w:right w:val="none" w:sz="0" w:space="0" w:color="auto"/>
      </w:divBdr>
    </w:div>
    <w:div w:id="1667897745">
      <w:bodyDiv w:val="1"/>
      <w:marLeft w:val="0"/>
      <w:marRight w:val="0"/>
      <w:marTop w:val="0"/>
      <w:marBottom w:val="0"/>
      <w:divBdr>
        <w:top w:val="none" w:sz="0" w:space="0" w:color="auto"/>
        <w:left w:val="none" w:sz="0" w:space="0" w:color="auto"/>
        <w:bottom w:val="none" w:sz="0" w:space="0" w:color="auto"/>
        <w:right w:val="none" w:sz="0" w:space="0" w:color="auto"/>
      </w:divBdr>
    </w:div>
    <w:div w:id="1673097553">
      <w:bodyDiv w:val="1"/>
      <w:marLeft w:val="0"/>
      <w:marRight w:val="0"/>
      <w:marTop w:val="0"/>
      <w:marBottom w:val="0"/>
      <w:divBdr>
        <w:top w:val="none" w:sz="0" w:space="0" w:color="auto"/>
        <w:left w:val="none" w:sz="0" w:space="0" w:color="auto"/>
        <w:bottom w:val="none" w:sz="0" w:space="0" w:color="auto"/>
        <w:right w:val="none" w:sz="0" w:space="0" w:color="auto"/>
      </w:divBdr>
    </w:div>
    <w:div w:id="1673297349">
      <w:bodyDiv w:val="1"/>
      <w:marLeft w:val="0"/>
      <w:marRight w:val="0"/>
      <w:marTop w:val="0"/>
      <w:marBottom w:val="0"/>
      <w:divBdr>
        <w:top w:val="none" w:sz="0" w:space="0" w:color="auto"/>
        <w:left w:val="none" w:sz="0" w:space="0" w:color="auto"/>
        <w:bottom w:val="none" w:sz="0" w:space="0" w:color="auto"/>
        <w:right w:val="none" w:sz="0" w:space="0" w:color="auto"/>
      </w:divBdr>
    </w:div>
    <w:div w:id="1673920771">
      <w:bodyDiv w:val="1"/>
      <w:marLeft w:val="0"/>
      <w:marRight w:val="0"/>
      <w:marTop w:val="0"/>
      <w:marBottom w:val="0"/>
      <w:divBdr>
        <w:top w:val="none" w:sz="0" w:space="0" w:color="auto"/>
        <w:left w:val="none" w:sz="0" w:space="0" w:color="auto"/>
        <w:bottom w:val="none" w:sz="0" w:space="0" w:color="auto"/>
        <w:right w:val="none" w:sz="0" w:space="0" w:color="auto"/>
      </w:divBdr>
    </w:div>
    <w:div w:id="1675760402">
      <w:bodyDiv w:val="1"/>
      <w:marLeft w:val="0"/>
      <w:marRight w:val="0"/>
      <w:marTop w:val="0"/>
      <w:marBottom w:val="0"/>
      <w:divBdr>
        <w:top w:val="none" w:sz="0" w:space="0" w:color="auto"/>
        <w:left w:val="none" w:sz="0" w:space="0" w:color="auto"/>
        <w:bottom w:val="none" w:sz="0" w:space="0" w:color="auto"/>
        <w:right w:val="none" w:sz="0" w:space="0" w:color="auto"/>
      </w:divBdr>
      <w:divsChild>
        <w:div w:id="533419503">
          <w:marLeft w:val="0"/>
          <w:marRight w:val="0"/>
          <w:marTop w:val="0"/>
          <w:marBottom w:val="0"/>
          <w:divBdr>
            <w:top w:val="none" w:sz="0" w:space="0" w:color="auto"/>
            <w:left w:val="none" w:sz="0" w:space="0" w:color="auto"/>
            <w:bottom w:val="none" w:sz="0" w:space="0" w:color="auto"/>
            <w:right w:val="none" w:sz="0" w:space="0" w:color="auto"/>
          </w:divBdr>
          <w:divsChild>
            <w:div w:id="79325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5775">
      <w:bodyDiv w:val="1"/>
      <w:marLeft w:val="0"/>
      <w:marRight w:val="0"/>
      <w:marTop w:val="0"/>
      <w:marBottom w:val="0"/>
      <w:divBdr>
        <w:top w:val="none" w:sz="0" w:space="0" w:color="auto"/>
        <w:left w:val="none" w:sz="0" w:space="0" w:color="auto"/>
        <w:bottom w:val="none" w:sz="0" w:space="0" w:color="auto"/>
        <w:right w:val="none" w:sz="0" w:space="0" w:color="auto"/>
      </w:divBdr>
    </w:div>
    <w:div w:id="1680541086">
      <w:bodyDiv w:val="1"/>
      <w:marLeft w:val="0"/>
      <w:marRight w:val="0"/>
      <w:marTop w:val="0"/>
      <w:marBottom w:val="0"/>
      <w:divBdr>
        <w:top w:val="none" w:sz="0" w:space="0" w:color="auto"/>
        <w:left w:val="none" w:sz="0" w:space="0" w:color="auto"/>
        <w:bottom w:val="none" w:sz="0" w:space="0" w:color="auto"/>
        <w:right w:val="none" w:sz="0" w:space="0" w:color="auto"/>
      </w:divBdr>
      <w:divsChild>
        <w:div w:id="1276056370">
          <w:marLeft w:val="0"/>
          <w:marRight w:val="0"/>
          <w:marTop w:val="0"/>
          <w:marBottom w:val="0"/>
          <w:divBdr>
            <w:top w:val="none" w:sz="0" w:space="0" w:color="auto"/>
            <w:left w:val="none" w:sz="0" w:space="0" w:color="auto"/>
            <w:bottom w:val="none" w:sz="0" w:space="0" w:color="auto"/>
            <w:right w:val="none" w:sz="0" w:space="0" w:color="auto"/>
          </w:divBdr>
          <w:divsChild>
            <w:div w:id="625811844">
              <w:marLeft w:val="0"/>
              <w:marRight w:val="0"/>
              <w:marTop w:val="0"/>
              <w:marBottom w:val="0"/>
              <w:divBdr>
                <w:top w:val="none" w:sz="0" w:space="0" w:color="auto"/>
                <w:left w:val="none" w:sz="0" w:space="0" w:color="auto"/>
                <w:bottom w:val="none" w:sz="0" w:space="0" w:color="auto"/>
                <w:right w:val="none" w:sz="0" w:space="0" w:color="auto"/>
              </w:divBdr>
            </w:div>
            <w:div w:id="1494644566">
              <w:marLeft w:val="0"/>
              <w:marRight w:val="0"/>
              <w:marTop w:val="0"/>
              <w:marBottom w:val="0"/>
              <w:divBdr>
                <w:top w:val="none" w:sz="0" w:space="0" w:color="auto"/>
                <w:left w:val="none" w:sz="0" w:space="0" w:color="auto"/>
                <w:bottom w:val="none" w:sz="0" w:space="0" w:color="auto"/>
                <w:right w:val="none" w:sz="0" w:space="0" w:color="auto"/>
              </w:divBdr>
            </w:div>
            <w:div w:id="1481077677">
              <w:marLeft w:val="0"/>
              <w:marRight w:val="0"/>
              <w:marTop w:val="0"/>
              <w:marBottom w:val="0"/>
              <w:divBdr>
                <w:top w:val="none" w:sz="0" w:space="0" w:color="auto"/>
                <w:left w:val="none" w:sz="0" w:space="0" w:color="auto"/>
                <w:bottom w:val="none" w:sz="0" w:space="0" w:color="auto"/>
                <w:right w:val="none" w:sz="0" w:space="0" w:color="auto"/>
              </w:divBdr>
            </w:div>
            <w:div w:id="142411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7670">
      <w:bodyDiv w:val="1"/>
      <w:marLeft w:val="0"/>
      <w:marRight w:val="0"/>
      <w:marTop w:val="0"/>
      <w:marBottom w:val="0"/>
      <w:divBdr>
        <w:top w:val="none" w:sz="0" w:space="0" w:color="auto"/>
        <w:left w:val="none" w:sz="0" w:space="0" w:color="auto"/>
        <w:bottom w:val="none" w:sz="0" w:space="0" w:color="auto"/>
        <w:right w:val="none" w:sz="0" w:space="0" w:color="auto"/>
      </w:divBdr>
    </w:div>
    <w:div w:id="1689989872">
      <w:bodyDiv w:val="1"/>
      <w:marLeft w:val="0"/>
      <w:marRight w:val="0"/>
      <w:marTop w:val="0"/>
      <w:marBottom w:val="0"/>
      <w:divBdr>
        <w:top w:val="none" w:sz="0" w:space="0" w:color="auto"/>
        <w:left w:val="none" w:sz="0" w:space="0" w:color="auto"/>
        <w:bottom w:val="none" w:sz="0" w:space="0" w:color="auto"/>
        <w:right w:val="none" w:sz="0" w:space="0" w:color="auto"/>
      </w:divBdr>
    </w:div>
    <w:div w:id="1693140772">
      <w:bodyDiv w:val="1"/>
      <w:marLeft w:val="0"/>
      <w:marRight w:val="0"/>
      <w:marTop w:val="0"/>
      <w:marBottom w:val="0"/>
      <w:divBdr>
        <w:top w:val="none" w:sz="0" w:space="0" w:color="auto"/>
        <w:left w:val="none" w:sz="0" w:space="0" w:color="auto"/>
        <w:bottom w:val="none" w:sz="0" w:space="0" w:color="auto"/>
        <w:right w:val="none" w:sz="0" w:space="0" w:color="auto"/>
      </w:divBdr>
    </w:div>
    <w:div w:id="1694529352">
      <w:bodyDiv w:val="1"/>
      <w:marLeft w:val="0"/>
      <w:marRight w:val="0"/>
      <w:marTop w:val="0"/>
      <w:marBottom w:val="0"/>
      <w:divBdr>
        <w:top w:val="none" w:sz="0" w:space="0" w:color="auto"/>
        <w:left w:val="none" w:sz="0" w:space="0" w:color="auto"/>
        <w:bottom w:val="none" w:sz="0" w:space="0" w:color="auto"/>
        <w:right w:val="none" w:sz="0" w:space="0" w:color="auto"/>
      </w:divBdr>
    </w:div>
    <w:div w:id="1699087801">
      <w:bodyDiv w:val="1"/>
      <w:marLeft w:val="0"/>
      <w:marRight w:val="0"/>
      <w:marTop w:val="0"/>
      <w:marBottom w:val="0"/>
      <w:divBdr>
        <w:top w:val="none" w:sz="0" w:space="0" w:color="auto"/>
        <w:left w:val="none" w:sz="0" w:space="0" w:color="auto"/>
        <w:bottom w:val="none" w:sz="0" w:space="0" w:color="auto"/>
        <w:right w:val="none" w:sz="0" w:space="0" w:color="auto"/>
      </w:divBdr>
    </w:div>
    <w:div w:id="1706900997">
      <w:bodyDiv w:val="1"/>
      <w:marLeft w:val="0"/>
      <w:marRight w:val="0"/>
      <w:marTop w:val="0"/>
      <w:marBottom w:val="0"/>
      <w:divBdr>
        <w:top w:val="none" w:sz="0" w:space="0" w:color="auto"/>
        <w:left w:val="none" w:sz="0" w:space="0" w:color="auto"/>
        <w:bottom w:val="none" w:sz="0" w:space="0" w:color="auto"/>
        <w:right w:val="none" w:sz="0" w:space="0" w:color="auto"/>
      </w:divBdr>
    </w:div>
    <w:div w:id="1712807003">
      <w:bodyDiv w:val="1"/>
      <w:marLeft w:val="0"/>
      <w:marRight w:val="0"/>
      <w:marTop w:val="0"/>
      <w:marBottom w:val="0"/>
      <w:divBdr>
        <w:top w:val="none" w:sz="0" w:space="0" w:color="auto"/>
        <w:left w:val="none" w:sz="0" w:space="0" w:color="auto"/>
        <w:bottom w:val="none" w:sz="0" w:space="0" w:color="auto"/>
        <w:right w:val="none" w:sz="0" w:space="0" w:color="auto"/>
      </w:divBdr>
    </w:div>
    <w:div w:id="1718236368">
      <w:bodyDiv w:val="1"/>
      <w:marLeft w:val="0"/>
      <w:marRight w:val="0"/>
      <w:marTop w:val="0"/>
      <w:marBottom w:val="0"/>
      <w:divBdr>
        <w:top w:val="none" w:sz="0" w:space="0" w:color="auto"/>
        <w:left w:val="none" w:sz="0" w:space="0" w:color="auto"/>
        <w:bottom w:val="none" w:sz="0" w:space="0" w:color="auto"/>
        <w:right w:val="none" w:sz="0" w:space="0" w:color="auto"/>
      </w:divBdr>
    </w:div>
    <w:div w:id="1724913274">
      <w:bodyDiv w:val="1"/>
      <w:marLeft w:val="0"/>
      <w:marRight w:val="0"/>
      <w:marTop w:val="0"/>
      <w:marBottom w:val="0"/>
      <w:divBdr>
        <w:top w:val="none" w:sz="0" w:space="0" w:color="auto"/>
        <w:left w:val="none" w:sz="0" w:space="0" w:color="auto"/>
        <w:bottom w:val="none" w:sz="0" w:space="0" w:color="auto"/>
        <w:right w:val="none" w:sz="0" w:space="0" w:color="auto"/>
      </w:divBdr>
    </w:div>
    <w:div w:id="1725719024">
      <w:bodyDiv w:val="1"/>
      <w:marLeft w:val="0"/>
      <w:marRight w:val="0"/>
      <w:marTop w:val="0"/>
      <w:marBottom w:val="0"/>
      <w:divBdr>
        <w:top w:val="none" w:sz="0" w:space="0" w:color="auto"/>
        <w:left w:val="none" w:sz="0" w:space="0" w:color="auto"/>
        <w:bottom w:val="none" w:sz="0" w:space="0" w:color="auto"/>
        <w:right w:val="none" w:sz="0" w:space="0" w:color="auto"/>
      </w:divBdr>
    </w:div>
    <w:div w:id="1728915278">
      <w:bodyDiv w:val="1"/>
      <w:marLeft w:val="0"/>
      <w:marRight w:val="0"/>
      <w:marTop w:val="0"/>
      <w:marBottom w:val="0"/>
      <w:divBdr>
        <w:top w:val="none" w:sz="0" w:space="0" w:color="auto"/>
        <w:left w:val="none" w:sz="0" w:space="0" w:color="auto"/>
        <w:bottom w:val="none" w:sz="0" w:space="0" w:color="auto"/>
        <w:right w:val="none" w:sz="0" w:space="0" w:color="auto"/>
      </w:divBdr>
      <w:divsChild>
        <w:div w:id="901990678">
          <w:marLeft w:val="0"/>
          <w:marRight w:val="0"/>
          <w:marTop w:val="0"/>
          <w:marBottom w:val="0"/>
          <w:divBdr>
            <w:top w:val="none" w:sz="0" w:space="0" w:color="auto"/>
            <w:left w:val="none" w:sz="0" w:space="0" w:color="auto"/>
            <w:bottom w:val="none" w:sz="0" w:space="0" w:color="auto"/>
            <w:right w:val="none" w:sz="0" w:space="0" w:color="auto"/>
          </w:divBdr>
          <w:divsChild>
            <w:div w:id="190082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58422">
      <w:bodyDiv w:val="1"/>
      <w:marLeft w:val="0"/>
      <w:marRight w:val="0"/>
      <w:marTop w:val="0"/>
      <w:marBottom w:val="0"/>
      <w:divBdr>
        <w:top w:val="none" w:sz="0" w:space="0" w:color="auto"/>
        <w:left w:val="none" w:sz="0" w:space="0" w:color="auto"/>
        <w:bottom w:val="none" w:sz="0" w:space="0" w:color="auto"/>
        <w:right w:val="none" w:sz="0" w:space="0" w:color="auto"/>
      </w:divBdr>
    </w:div>
    <w:div w:id="1740596923">
      <w:bodyDiv w:val="1"/>
      <w:marLeft w:val="0"/>
      <w:marRight w:val="0"/>
      <w:marTop w:val="0"/>
      <w:marBottom w:val="0"/>
      <w:divBdr>
        <w:top w:val="none" w:sz="0" w:space="0" w:color="auto"/>
        <w:left w:val="none" w:sz="0" w:space="0" w:color="auto"/>
        <w:bottom w:val="none" w:sz="0" w:space="0" w:color="auto"/>
        <w:right w:val="none" w:sz="0" w:space="0" w:color="auto"/>
      </w:divBdr>
    </w:div>
    <w:div w:id="1743213701">
      <w:bodyDiv w:val="1"/>
      <w:marLeft w:val="0"/>
      <w:marRight w:val="0"/>
      <w:marTop w:val="0"/>
      <w:marBottom w:val="0"/>
      <w:divBdr>
        <w:top w:val="none" w:sz="0" w:space="0" w:color="auto"/>
        <w:left w:val="none" w:sz="0" w:space="0" w:color="auto"/>
        <w:bottom w:val="none" w:sz="0" w:space="0" w:color="auto"/>
        <w:right w:val="none" w:sz="0" w:space="0" w:color="auto"/>
      </w:divBdr>
    </w:div>
    <w:div w:id="1743793693">
      <w:bodyDiv w:val="1"/>
      <w:marLeft w:val="0"/>
      <w:marRight w:val="0"/>
      <w:marTop w:val="0"/>
      <w:marBottom w:val="0"/>
      <w:divBdr>
        <w:top w:val="none" w:sz="0" w:space="0" w:color="auto"/>
        <w:left w:val="none" w:sz="0" w:space="0" w:color="auto"/>
        <w:bottom w:val="none" w:sz="0" w:space="0" w:color="auto"/>
        <w:right w:val="none" w:sz="0" w:space="0" w:color="auto"/>
      </w:divBdr>
    </w:div>
    <w:div w:id="1744253085">
      <w:bodyDiv w:val="1"/>
      <w:marLeft w:val="0"/>
      <w:marRight w:val="0"/>
      <w:marTop w:val="0"/>
      <w:marBottom w:val="0"/>
      <w:divBdr>
        <w:top w:val="none" w:sz="0" w:space="0" w:color="auto"/>
        <w:left w:val="none" w:sz="0" w:space="0" w:color="auto"/>
        <w:bottom w:val="none" w:sz="0" w:space="0" w:color="auto"/>
        <w:right w:val="none" w:sz="0" w:space="0" w:color="auto"/>
      </w:divBdr>
    </w:div>
    <w:div w:id="1752509193">
      <w:bodyDiv w:val="1"/>
      <w:marLeft w:val="0"/>
      <w:marRight w:val="0"/>
      <w:marTop w:val="0"/>
      <w:marBottom w:val="0"/>
      <w:divBdr>
        <w:top w:val="none" w:sz="0" w:space="0" w:color="auto"/>
        <w:left w:val="none" w:sz="0" w:space="0" w:color="auto"/>
        <w:bottom w:val="none" w:sz="0" w:space="0" w:color="auto"/>
        <w:right w:val="none" w:sz="0" w:space="0" w:color="auto"/>
      </w:divBdr>
    </w:div>
    <w:div w:id="1754007832">
      <w:bodyDiv w:val="1"/>
      <w:marLeft w:val="0"/>
      <w:marRight w:val="0"/>
      <w:marTop w:val="0"/>
      <w:marBottom w:val="0"/>
      <w:divBdr>
        <w:top w:val="none" w:sz="0" w:space="0" w:color="auto"/>
        <w:left w:val="none" w:sz="0" w:space="0" w:color="auto"/>
        <w:bottom w:val="none" w:sz="0" w:space="0" w:color="auto"/>
        <w:right w:val="none" w:sz="0" w:space="0" w:color="auto"/>
      </w:divBdr>
    </w:div>
    <w:div w:id="1757097559">
      <w:bodyDiv w:val="1"/>
      <w:marLeft w:val="0"/>
      <w:marRight w:val="0"/>
      <w:marTop w:val="0"/>
      <w:marBottom w:val="0"/>
      <w:divBdr>
        <w:top w:val="none" w:sz="0" w:space="0" w:color="auto"/>
        <w:left w:val="none" w:sz="0" w:space="0" w:color="auto"/>
        <w:bottom w:val="none" w:sz="0" w:space="0" w:color="auto"/>
        <w:right w:val="none" w:sz="0" w:space="0" w:color="auto"/>
      </w:divBdr>
    </w:div>
    <w:div w:id="1758743925">
      <w:bodyDiv w:val="1"/>
      <w:marLeft w:val="0"/>
      <w:marRight w:val="0"/>
      <w:marTop w:val="0"/>
      <w:marBottom w:val="0"/>
      <w:divBdr>
        <w:top w:val="none" w:sz="0" w:space="0" w:color="auto"/>
        <w:left w:val="none" w:sz="0" w:space="0" w:color="auto"/>
        <w:bottom w:val="none" w:sz="0" w:space="0" w:color="auto"/>
        <w:right w:val="none" w:sz="0" w:space="0" w:color="auto"/>
      </w:divBdr>
    </w:div>
    <w:div w:id="1762414206">
      <w:bodyDiv w:val="1"/>
      <w:marLeft w:val="0"/>
      <w:marRight w:val="0"/>
      <w:marTop w:val="0"/>
      <w:marBottom w:val="0"/>
      <w:divBdr>
        <w:top w:val="none" w:sz="0" w:space="0" w:color="auto"/>
        <w:left w:val="none" w:sz="0" w:space="0" w:color="auto"/>
        <w:bottom w:val="none" w:sz="0" w:space="0" w:color="auto"/>
        <w:right w:val="none" w:sz="0" w:space="0" w:color="auto"/>
      </w:divBdr>
    </w:div>
    <w:div w:id="1765571511">
      <w:bodyDiv w:val="1"/>
      <w:marLeft w:val="0"/>
      <w:marRight w:val="0"/>
      <w:marTop w:val="0"/>
      <w:marBottom w:val="0"/>
      <w:divBdr>
        <w:top w:val="none" w:sz="0" w:space="0" w:color="auto"/>
        <w:left w:val="none" w:sz="0" w:space="0" w:color="auto"/>
        <w:bottom w:val="none" w:sz="0" w:space="0" w:color="auto"/>
        <w:right w:val="none" w:sz="0" w:space="0" w:color="auto"/>
      </w:divBdr>
    </w:div>
    <w:div w:id="1778940346">
      <w:bodyDiv w:val="1"/>
      <w:marLeft w:val="0"/>
      <w:marRight w:val="0"/>
      <w:marTop w:val="0"/>
      <w:marBottom w:val="0"/>
      <w:divBdr>
        <w:top w:val="none" w:sz="0" w:space="0" w:color="auto"/>
        <w:left w:val="none" w:sz="0" w:space="0" w:color="auto"/>
        <w:bottom w:val="none" w:sz="0" w:space="0" w:color="auto"/>
        <w:right w:val="none" w:sz="0" w:space="0" w:color="auto"/>
      </w:divBdr>
    </w:div>
    <w:div w:id="1787776562">
      <w:bodyDiv w:val="1"/>
      <w:marLeft w:val="0"/>
      <w:marRight w:val="0"/>
      <w:marTop w:val="0"/>
      <w:marBottom w:val="0"/>
      <w:divBdr>
        <w:top w:val="none" w:sz="0" w:space="0" w:color="auto"/>
        <w:left w:val="none" w:sz="0" w:space="0" w:color="auto"/>
        <w:bottom w:val="none" w:sz="0" w:space="0" w:color="auto"/>
        <w:right w:val="none" w:sz="0" w:space="0" w:color="auto"/>
      </w:divBdr>
    </w:div>
    <w:div w:id="1788887322">
      <w:bodyDiv w:val="1"/>
      <w:marLeft w:val="0"/>
      <w:marRight w:val="0"/>
      <w:marTop w:val="0"/>
      <w:marBottom w:val="0"/>
      <w:divBdr>
        <w:top w:val="none" w:sz="0" w:space="0" w:color="auto"/>
        <w:left w:val="none" w:sz="0" w:space="0" w:color="auto"/>
        <w:bottom w:val="none" w:sz="0" w:space="0" w:color="auto"/>
        <w:right w:val="none" w:sz="0" w:space="0" w:color="auto"/>
      </w:divBdr>
    </w:div>
    <w:div w:id="1792359112">
      <w:bodyDiv w:val="1"/>
      <w:marLeft w:val="0"/>
      <w:marRight w:val="0"/>
      <w:marTop w:val="0"/>
      <w:marBottom w:val="0"/>
      <w:divBdr>
        <w:top w:val="none" w:sz="0" w:space="0" w:color="auto"/>
        <w:left w:val="none" w:sz="0" w:space="0" w:color="auto"/>
        <w:bottom w:val="none" w:sz="0" w:space="0" w:color="auto"/>
        <w:right w:val="none" w:sz="0" w:space="0" w:color="auto"/>
      </w:divBdr>
    </w:div>
    <w:div w:id="1798912317">
      <w:bodyDiv w:val="1"/>
      <w:marLeft w:val="0"/>
      <w:marRight w:val="0"/>
      <w:marTop w:val="0"/>
      <w:marBottom w:val="0"/>
      <w:divBdr>
        <w:top w:val="none" w:sz="0" w:space="0" w:color="auto"/>
        <w:left w:val="none" w:sz="0" w:space="0" w:color="auto"/>
        <w:bottom w:val="none" w:sz="0" w:space="0" w:color="auto"/>
        <w:right w:val="none" w:sz="0" w:space="0" w:color="auto"/>
      </w:divBdr>
    </w:div>
    <w:div w:id="1803113923">
      <w:bodyDiv w:val="1"/>
      <w:marLeft w:val="0"/>
      <w:marRight w:val="0"/>
      <w:marTop w:val="0"/>
      <w:marBottom w:val="0"/>
      <w:divBdr>
        <w:top w:val="none" w:sz="0" w:space="0" w:color="auto"/>
        <w:left w:val="none" w:sz="0" w:space="0" w:color="auto"/>
        <w:bottom w:val="none" w:sz="0" w:space="0" w:color="auto"/>
        <w:right w:val="none" w:sz="0" w:space="0" w:color="auto"/>
      </w:divBdr>
    </w:div>
    <w:div w:id="1803232332">
      <w:bodyDiv w:val="1"/>
      <w:marLeft w:val="0"/>
      <w:marRight w:val="0"/>
      <w:marTop w:val="0"/>
      <w:marBottom w:val="0"/>
      <w:divBdr>
        <w:top w:val="none" w:sz="0" w:space="0" w:color="auto"/>
        <w:left w:val="none" w:sz="0" w:space="0" w:color="auto"/>
        <w:bottom w:val="none" w:sz="0" w:space="0" w:color="auto"/>
        <w:right w:val="none" w:sz="0" w:space="0" w:color="auto"/>
      </w:divBdr>
    </w:div>
    <w:div w:id="1805344029">
      <w:bodyDiv w:val="1"/>
      <w:marLeft w:val="0"/>
      <w:marRight w:val="0"/>
      <w:marTop w:val="0"/>
      <w:marBottom w:val="0"/>
      <w:divBdr>
        <w:top w:val="none" w:sz="0" w:space="0" w:color="auto"/>
        <w:left w:val="none" w:sz="0" w:space="0" w:color="auto"/>
        <w:bottom w:val="none" w:sz="0" w:space="0" w:color="auto"/>
        <w:right w:val="none" w:sz="0" w:space="0" w:color="auto"/>
      </w:divBdr>
    </w:div>
    <w:div w:id="1811628070">
      <w:bodyDiv w:val="1"/>
      <w:marLeft w:val="0"/>
      <w:marRight w:val="0"/>
      <w:marTop w:val="0"/>
      <w:marBottom w:val="0"/>
      <w:divBdr>
        <w:top w:val="none" w:sz="0" w:space="0" w:color="auto"/>
        <w:left w:val="none" w:sz="0" w:space="0" w:color="auto"/>
        <w:bottom w:val="none" w:sz="0" w:space="0" w:color="auto"/>
        <w:right w:val="none" w:sz="0" w:space="0" w:color="auto"/>
      </w:divBdr>
    </w:div>
    <w:div w:id="1815368935">
      <w:bodyDiv w:val="1"/>
      <w:marLeft w:val="0"/>
      <w:marRight w:val="0"/>
      <w:marTop w:val="0"/>
      <w:marBottom w:val="0"/>
      <w:divBdr>
        <w:top w:val="none" w:sz="0" w:space="0" w:color="auto"/>
        <w:left w:val="none" w:sz="0" w:space="0" w:color="auto"/>
        <w:bottom w:val="none" w:sz="0" w:space="0" w:color="auto"/>
        <w:right w:val="none" w:sz="0" w:space="0" w:color="auto"/>
      </w:divBdr>
      <w:divsChild>
        <w:div w:id="1314136386">
          <w:marLeft w:val="0"/>
          <w:marRight w:val="0"/>
          <w:marTop w:val="0"/>
          <w:marBottom w:val="0"/>
          <w:divBdr>
            <w:top w:val="none" w:sz="0" w:space="0" w:color="auto"/>
            <w:left w:val="none" w:sz="0" w:space="0" w:color="auto"/>
            <w:bottom w:val="none" w:sz="0" w:space="0" w:color="auto"/>
            <w:right w:val="none" w:sz="0" w:space="0" w:color="auto"/>
          </w:divBdr>
          <w:divsChild>
            <w:div w:id="1926911887">
              <w:marLeft w:val="0"/>
              <w:marRight w:val="0"/>
              <w:marTop w:val="0"/>
              <w:marBottom w:val="0"/>
              <w:divBdr>
                <w:top w:val="none" w:sz="0" w:space="0" w:color="auto"/>
                <w:left w:val="none" w:sz="0" w:space="0" w:color="auto"/>
                <w:bottom w:val="none" w:sz="0" w:space="0" w:color="auto"/>
                <w:right w:val="none" w:sz="0" w:space="0" w:color="auto"/>
              </w:divBdr>
            </w:div>
            <w:div w:id="40307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08928">
      <w:bodyDiv w:val="1"/>
      <w:marLeft w:val="0"/>
      <w:marRight w:val="0"/>
      <w:marTop w:val="0"/>
      <w:marBottom w:val="0"/>
      <w:divBdr>
        <w:top w:val="none" w:sz="0" w:space="0" w:color="auto"/>
        <w:left w:val="none" w:sz="0" w:space="0" w:color="auto"/>
        <w:bottom w:val="none" w:sz="0" w:space="0" w:color="auto"/>
        <w:right w:val="none" w:sz="0" w:space="0" w:color="auto"/>
      </w:divBdr>
    </w:div>
    <w:div w:id="1837841906">
      <w:bodyDiv w:val="1"/>
      <w:marLeft w:val="0"/>
      <w:marRight w:val="0"/>
      <w:marTop w:val="0"/>
      <w:marBottom w:val="0"/>
      <w:divBdr>
        <w:top w:val="none" w:sz="0" w:space="0" w:color="auto"/>
        <w:left w:val="none" w:sz="0" w:space="0" w:color="auto"/>
        <w:bottom w:val="none" w:sz="0" w:space="0" w:color="auto"/>
        <w:right w:val="none" w:sz="0" w:space="0" w:color="auto"/>
      </w:divBdr>
    </w:div>
    <w:div w:id="1839223071">
      <w:bodyDiv w:val="1"/>
      <w:marLeft w:val="0"/>
      <w:marRight w:val="0"/>
      <w:marTop w:val="0"/>
      <w:marBottom w:val="0"/>
      <w:divBdr>
        <w:top w:val="none" w:sz="0" w:space="0" w:color="auto"/>
        <w:left w:val="none" w:sz="0" w:space="0" w:color="auto"/>
        <w:bottom w:val="none" w:sz="0" w:space="0" w:color="auto"/>
        <w:right w:val="none" w:sz="0" w:space="0" w:color="auto"/>
      </w:divBdr>
    </w:div>
    <w:div w:id="1839730658">
      <w:bodyDiv w:val="1"/>
      <w:marLeft w:val="0"/>
      <w:marRight w:val="0"/>
      <w:marTop w:val="0"/>
      <w:marBottom w:val="0"/>
      <w:divBdr>
        <w:top w:val="none" w:sz="0" w:space="0" w:color="auto"/>
        <w:left w:val="none" w:sz="0" w:space="0" w:color="auto"/>
        <w:bottom w:val="none" w:sz="0" w:space="0" w:color="auto"/>
        <w:right w:val="none" w:sz="0" w:space="0" w:color="auto"/>
      </w:divBdr>
    </w:div>
    <w:div w:id="1843084441">
      <w:bodyDiv w:val="1"/>
      <w:marLeft w:val="0"/>
      <w:marRight w:val="0"/>
      <w:marTop w:val="0"/>
      <w:marBottom w:val="0"/>
      <w:divBdr>
        <w:top w:val="none" w:sz="0" w:space="0" w:color="auto"/>
        <w:left w:val="none" w:sz="0" w:space="0" w:color="auto"/>
        <w:bottom w:val="none" w:sz="0" w:space="0" w:color="auto"/>
        <w:right w:val="none" w:sz="0" w:space="0" w:color="auto"/>
      </w:divBdr>
    </w:div>
    <w:div w:id="1848907625">
      <w:bodyDiv w:val="1"/>
      <w:marLeft w:val="0"/>
      <w:marRight w:val="0"/>
      <w:marTop w:val="0"/>
      <w:marBottom w:val="0"/>
      <w:divBdr>
        <w:top w:val="none" w:sz="0" w:space="0" w:color="auto"/>
        <w:left w:val="none" w:sz="0" w:space="0" w:color="auto"/>
        <w:bottom w:val="none" w:sz="0" w:space="0" w:color="auto"/>
        <w:right w:val="none" w:sz="0" w:space="0" w:color="auto"/>
      </w:divBdr>
    </w:div>
    <w:div w:id="1852989164">
      <w:bodyDiv w:val="1"/>
      <w:marLeft w:val="0"/>
      <w:marRight w:val="0"/>
      <w:marTop w:val="0"/>
      <w:marBottom w:val="0"/>
      <w:divBdr>
        <w:top w:val="none" w:sz="0" w:space="0" w:color="auto"/>
        <w:left w:val="none" w:sz="0" w:space="0" w:color="auto"/>
        <w:bottom w:val="none" w:sz="0" w:space="0" w:color="auto"/>
        <w:right w:val="none" w:sz="0" w:space="0" w:color="auto"/>
      </w:divBdr>
    </w:div>
    <w:div w:id="1855874050">
      <w:bodyDiv w:val="1"/>
      <w:marLeft w:val="0"/>
      <w:marRight w:val="0"/>
      <w:marTop w:val="0"/>
      <w:marBottom w:val="0"/>
      <w:divBdr>
        <w:top w:val="none" w:sz="0" w:space="0" w:color="auto"/>
        <w:left w:val="none" w:sz="0" w:space="0" w:color="auto"/>
        <w:bottom w:val="none" w:sz="0" w:space="0" w:color="auto"/>
        <w:right w:val="none" w:sz="0" w:space="0" w:color="auto"/>
      </w:divBdr>
    </w:div>
    <w:div w:id="1864323523">
      <w:bodyDiv w:val="1"/>
      <w:marLeft w:val="0"/>
      <w:marRight w:val="0"/>
      <w:marTop w:val="0"/>
      <w:marBottom w:val="0"/>
      <w:divBdr>
        <w:top w:val="none" w:sz="0" w:space="0" w:color="auto"/>
        <w:left w:val="none" w:sz="0" w:space="0" w:color="auto"/>
        <w:bottom w:val="none" w:sz="0" w:space="0" w:color="auto"/>
        <w:right w:val="none" w:sz="0" w:space="0" w:color="auto"/>
      </w:divBdr>
    </w:div>
    <w:div w:id="1870798497">
      <w:bodyDiv w:val="1"/>
      <w:marLeft w:val="0"/>
      <w:marRight w:val="0"/>
      <w:marTop w:val="0"/>
      <w:marBottom w:val="0"/>
      <w:divBdr>
        <w:top w:val="none" w:sz="0" w:space="0" w:color="auto"/>
        <w:left w:val="none" w:sz="0" w:space="0" w:color="auto"/>
        <w:bottom w:val="none" w:sz="0" w:space="0" w:color="auto"/>
        <w:right w:val="none" w:sz="0" w:space="0" w:color="auto"/>
      </w:divBdr>
    </w:div>
    <w:div w:id="1870871498">
      <w:bodyDiv w:val="1"/>
      <w:marLeft w:val="0"/>
      <w:marRight w:val="0"/>
      <w:marTop w:val="0"/>
      <w:marBottom w:val="0"/>
      <w:divBdr>
        <w:top w:val="none" w:sz="0" w:space="0" w:color="auto"/>
        <w:left w:val="none" w:sz="0" w:space="0" w:color="auto"/>
        <w:bottom w:val="none" w:sz="0" w:space="0" w:color="auto"/>
        <w:right w:val="none" w:sz="0" w:space="0" w:color="auto"/>
      </w:divBdr>
    </w:div>
    <w:div w:id="1873228992">
      <w:bodyDiv w:val="1"/>
      <w:marLeft w:val="0"/>
      <w:marRight w:val="0"/>
      <w:marTop w:val="0"/>
      <w:marBottom w:val="0"/>
      <w:divBdr>
        <w:top w:val="none" w:sz="0" w:space="0" w:color="auto"/>
        <w:left w:val="none" w:sz="0" w:space="0" w:color="auto"/>
        <w:bottom w:val="none" w:sz="0" w:space="0" w:color="auto"/>
        <w:right w:val="none" w:sz="0" w:space="0" w:color="auto"/>
      </w:divBdr>
    </w:div>
    <w:div w:id="1876847610">
      <w:bodyDiv w:val="1"/>
      <w:marLeft w:val="0"/>
      <w:marRight w:val="0"/>
      <w:marTop w:val="0"/>
      <w:marBottom w:val="0"/>
      <w:divBdr>
        <w:top w:val="none" w:sz="0" w:space="0" w:color="auto"/>
        <w:left w:val="none" w:sz="0" w:space="0" w:color="auto"/>
        <w:bottom w:val="none" w:sz="0" w:space="0" w:color="auto"/>
        <w:right w:val="none" w:sz="0" w:space="0" w:color="auto"/>
      </w:divBdr>
    </w:div>
    <w:div w:id="1879706879">
      <w:bodyDiv w:val="1"/>
      <w:marLeft w:val="0"/>
      <w:marRight w:val="0"/>
      <w:marTop w:val="0"/>
      <w:marBottom w:val="0"/>
      <w:divBdr>
        <w:top w:val="none" w:sz="0" w:space="0" w:color="auto"/>
        <w:left w:val="none" w:sz="0" w:space="0" w:color="auto"/>
        <w:bottom w:val="none" w:sz="0" w:space="0" w:color="auto"/>
        <w:right w:val="none" w:sz="0" w:space="0" w:color="auto"/>
      </w:divBdr>
    </w:div>
    <w:div w:id="1883011643">
      <w:bodyDiv w:val="1"/>
      <w:marLeft w:val="0"/>
      <w:marRight w:val="0"/>
      <w:marTop w:val="0"/>
      <w:marBottom w:val="0"/>
      <w:divBdr>
        <w:top w:val="none" w:sz="0" w:space="0" w:color="auto"/>
        <w:left w:val="none" w:sz="0" w:space="0" w:color="auto"/>
        <w:bottom w:val="none" w:sz="0" w:space="0" w:color="auto"/>
        <w:right w:val="none" w:sz="0" w:space="0" w:color="auto"/>
      </w:divBdr>
    </w:div>
    <w:div w:id="1884517807">
      <w:bodyDiv w:val="1"/>
      <w:marLeft w:val="0"/>
      <w:marRight w:val="0"/>
      <w:marTop w:val="0"/>
      <w:marBottom w:val="0"/>
      <w:divBdr>
        <w:top w:val="none" w:sz="0" w:space="0" w:color="auto"/>
        <w:left w:val="none" w:sz="0" w:space="0" w:color="auto"/>
        <w:bottom w:val="none" w:sz="0" w:space="0" w:color="auto"/>
        <w:right w:val="none" w:sz="0" w:space="0" w:color="auto"/>
      </w:divBdr>
    </w:div>
    <w:div w:id="1884830759">
      <w:bodyDiv w:val="1"/>
      <w:marLeft w:val="0"/>
      <w:marRight w:val="0"/>
      <w:marTop w:val="0"/>
      <w:marBottom w:val="0"/>
      <w:divBdr>
        <w:top w:val="none" w:sz="0" w:space="0" w:color="auto"/>
        <w:left w:val="none" w:sz="0" w:space="0" w:color="auto"/>
        <w:bottom w:val="none" w:sz="0" w:space="0" w:color="auto"/>
        <w:right w:val="none" w:sz="0" w:space="0" w:color="auto"/>
      </w:divBdr>
    </w:div>
    <w:div w:id="1887256959">
      <w:bodyDiv w:val="1"/>
      <w:marLeft w:val="0"/>
      <w:marRight w:val="0"/>
      <w:marTop w:val="0"/>
      <w:marBottom w:val="0"/>
      <w:divBdr>
        <w:top w:val="none" w:sz="0" w:space="0" w:color="auto"/>
        <w:left w:val="none" w:sz="0" w:space="0" w:color="auto"/>
        <w:bottom w:val="none" w:sz="0" w:space="0" w:color="auto"/>
        <w:right w:val="none" w:sz="0" w:space="0" w:color="auto"/>
      </w:divBdr>
      <w:divsChild>
        <w:div w:id="445661375">
          <w:marLeft w:val="0"/>
          <w:marRight w:val="0"/>
          <w:marTop w:val="0"/>
          <w:marBottom w:val="0"/>
          <w:divBdr>
            <w:top w:val="none" w:sz="0" w:space="0" w:color="auto"/>
            <w:left w:val="none" w:sz="0" w:space="0" w:color="auto"/>
            <w:bottom w:val="none" w:sz="0" w:space="0" w:color="auto"/>
            <w:right w:val="none" w:sz="0" w:space="0" w:color="auto"/>
          </w:divBdr>
          <w:divsChild>
            <w:div w:id="386732473">
              <w:marLeft w:val="0"/>
              <w:marRight w:val="0"/>
              <w:marTop w:val="0"/>
              <w:marBottom w:val="0"/>
              <w:divBdr>
                <w:top w:val="none" w:sz="0" w:space="0" w:color="auto"/>
                <w:left w:val="none" w:sz="0" w:space="0" w:color="auto"/>
                <w:bottom w:val="none" w:sz="0" w:space="0" w:color="auto"/>
                <w:right w:val="none" w:sz="0" w:space="0" w:color="auto"/>
              </w:divBdr>
            </w:div>
            <w:div w:id="1574463866">
              <w:marLeft w:val="0"/>
              <w:marRight w:val="0"/>
              <w:marTop w:val="0"/>
              <w:marBottom w:val="0"/>
              <w:divBdr>
                <w:top w:val="none" w:sz="0" w:space="0" w:color="auto"/>
                <w:left w:val="none" w:sz="0" w:space="0" w:color="auto"/>
                <w:bottom w:val="none" w:sz="0" w:space="0" w:color="auto"/>
                <w:right w:val="none" w:sz="0" w:space="0" w:color="auto"/>
              </w:divBdr>
              <w:divsChild>
                <w:div w:id="251401784">
                  <w:marLeft w:val="0"/>
                  <w:marRight w:val="0"/>
                  <w:marTop w:val="0"/>
                  <w:marBottom w:val="0"/>
                  <w:divBdr>
                    <w:top w:val="none" w:sz="0" w:space="0" w:color="auto"/>
                    <w:left w:val="none" w:sz="0" w:space="0" w:color="auto"/>
                    <w:bottom w:val="none" w:sz="0" w:space="0" w:color="auto"/>
                    <w:right w:val="none" w:sz="0" w:space="0" w:color="auto"/>
                  </w:divBdr>
                  <w:divsChild>
                    <w:div w:id="10774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643310">
      <w:bodyDiv w:val="1"/>
      <w:marLeft w:val="0"/>
      <w:marRight w:val="0"/>
      <w:marTop w:val="0"/>
      <w:marBottom w:val="0"/>
      <w:divBdr>
        <w:top w:val="none" w:sz="0" w:space="0" w:color="auto"/>
        <w:left w:val="none" w:sz="0" w:space="0" w:color="auto"/>
        <w:bottom w:val="none" w:sz="0" w:space="0" w:color="auto"/>
        <w:right w:val="none" w:sz="0" w:space="0" w:color="auto"/>
      </w:divBdr>
    </w:div>
    <w:div w:id="1889951329">
      <w:bodyDiv w:val="1"/>
      <w:marLeft w:val="0"/>
      <w:marRight w:val="0"/>
      <w:marTop w:val="0"/>
      <w:marBottom w:val="0"/>
      <w:divBdr>
        <w:top w:val="none" w:sz="0" w:space="0" w:color="auto"/>
        <w:left w:val="none" w:sz="0" w:space="0" w:color="auto"/>
        <w:bottom w:val="none" w:sz="0" w:space="0" w:color="auto"/>
        <w:right w:val="none" w:sz="0" w:space="0" w:color="auto"/>
      </w:divBdr>
      <w:divsChild>
        <w:div w:id="1970670739">
          <w:marLeft w:val="0"/>
          <w:marRight w:val="0"/>
          <w:marTop w:val="0"/>
          <w:marBottom w:val="0"/>
          <w:divBdr>
            <w:top w:val="none" w:sz="0" w:space="0" w:color="auto"/>
            <w:left w:val="none" w:sz="0" w:space="0" w:color="auto"/>
            <w:bottom w:val="none" w:sz="0" w:space="0" w:color="auto"/>
            <w:right w:val="none" w:sz="0" w:space="0" w:color="auto"/>
          </w:divBdr>
          <w:divsChild>
            <w:div w:id="1470903458">
              <w:marLeft w:val="0"/>
              <w:marRight w:val="0"/>
              <w:marTop w:val="0"/>
              <w:marBottom w:val="0"/>
              <w:divBdr>
                <w:top w:val="none" w:sz="0" w:space="0" w:color="auto"/>
                <w:left w:val="none" w:sz="0" w:space="0" w:color="auto"/>
                <w:bottom w:val="none" w:sz="0" w:space="0" w:color="auto"/>
                <w:right w:val="none" w:sz="0" w:space="0" w:color="auto"/>
              </w:divBdr>
            </w:div>
            <w:div w:id="1102456264">
              <w:marLeft w:val="0"/>
              <w:marRight w:val="0"/>
              <w:marTop w:val="0"/>
              <w:marBottom w:val="0"/>
              <w:divBdr>
                <w:top w:val="none" w:sz="0" w:space="0" w:color="auto"/>
                <w:left w:val="none" w:sz="0" w:space="0" w:color="auto"/>
                <w:bottom w:val="none" w:sz="0" w:space="0" w:color="auto"/>
                <w:right w:val="none" w:sz="0" w:space="0" w:color="auto"/>
              </w:divBdr>
            </w:div>
            <w:div w:id="2032417469">
              <w:marLeft w:val="0"/>
              <w:marRight w:val="0"/>
              <w:marTop w:val="0"/>
              <w:marBottom w:val="0"/>
              <w:divBdr>
                <w:top w:val="none" w:sz="0" w:space="0" w:color="auto"/>
                <w:left w:val="none" w:sz="0" w:space="0" w:color="auto"/>
                <w:bottom w:val="none" w:sz="0" w:space="0" w:color="auto"/>
                <w:right w:val="none" w:sz="0" w:space="0" w:color="auto"/>
              </w:divBdr>
            </w:div>
            <w:div w:id="199984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90342">
      <w:bodyDiv w:val="1"/>
      <w:marLeft w:val="0"/>
      <w:marRight w:val="0"/>
      <w:marTop w:val="0"/>
      <w:marBottom w:val="0"/>
      <w:divBdr>
        <w:top w:val="none" w:sz="0" w:space="0" w:color="auto"/>
        <w:left w:val="none" w:sz="0" w:space="0" w:color="auto"/>
        <w:bottom w:val="none" w:sz="0" w:space="0" w:color="auto"/>
        <w:right w:val="none" w:sz="0" w:space="0" w:color="auto"/>
      </w:divBdr>
    </w:div>
    <w:div w:id="1904021771">
      <w:bodyDiv w:val="1"/>
      <w:marLeft w:val="0"/>
      <w:marRight w:val="0"/>
      <w:marTop w:val="0"/>
      <w:marBottom w:val="0"/>
      <w:divBdr>
        <w:top w:val="none" w:sz="0" w:space="0" w:color="auto"/>
        <w:left w:val="none" w:sz="0" w:space="0" w:color="auto"/>
        <w:bottom w:val="none" w:sz="0" w:space="0" w:color="auto"/>
        <w:right w:val="none" w:sz="0" w:space="0" w:color="auto"/>
      </w:divBdr>
    </w:div>
    <w:div w:id="1904215285">
      <w:bodyDiv w:val="1"/>
      <w:marLeft w:val="0"/>
      <w:marRight w:val="0"/>
      <w:marTop w:val="0"/>
      <w:marBottom w:val="0"/>
      <w:divBdr>
        <w:top w:val="none" w:sz="0" w:space="0" w:color="auto"/>
        <w:left w:val="none" w:sz="0" w:space="0" w:color="auto"/>
        <w:bottom w:val="none" w:sz="0" w:space="0" w:color="auto"/>
        <w:right w:val="none" w:sz="0" w:space="0" w:color="auto"/>
      </w:divBdr>
    </w:div>
    <w:div w:id="1904220101">
      <w:bodyDiv w:val="1"/>
      <w:marLeft w:val="0"/>
      <w:marRight w:val="0"/>
      <w:marTop w:val="0"/>
      <w:marBottom w:val="0"/>
      <w:divBdr>
        <w:top w:val="none" w:sz="0" w:space="0" w:color="auto"/>
        <w:left w:val="none" w:sz="0" w:space="0" w:color="auto"/>
        <w:bottom w:val="none" w:sz="0" w:space="0" w:color="auto"/>
        <w:right w:val="none" w:sz="0" w:space="0" w:color="auto"/>
      </w:divBdr>
    </w:div>
    <w:div w:id="1905681168">
      <w:bodyDiv w:val="1"/>
      <w:marLeft w:val="0"/>
      <w:marRight w:val="0"/>
      <w:marTop w:val="0"/>
      <w:marBottom w:val="0"/>
      <w:divBdr>
        <w:top w:val="none" w:sz="0" w:space="0" w:color="auto"/>
        <w:left w:val="none" w:sz="0" w:space="0" w:color="auto"/>
        <w:bottom w:val="none" w:sz="0" w:space="0" w:color="auto"/>
        <w:right w:val="none" w:sz="0" w:space="0" w:color="auto"/>
      </w:divBdr>
    </w:div>
    <w:div w:id="1907303313">
      <w:bodyDiv w:val="1"/>
      <w:marLeft w:val="0"/>
      <w:marRight w:val="0"/>
      <w:marTop w:val="0"/>
      <w:marBottom w:val="0"/>
      <w:divBdr>
        <w:top w:val="none" w:sz="0" w:space="0" w:color="auto"/>
        <w:left w:val="none" w:sz="0" w:space="0" w:color="auto"/>
        <w:bottom w:val="none" w:sz="0" w:space="0" w:color="auto"/>
        <w:right w:val="none" w:sz="0" w:space="0" w:color="auto"/>
      </w:divBdr>
    </w:div>
    <w:div w:id="1911386473">
      <w:bodyDiv w:val="1"/>
      <w:marLeft w:val="0"/>
      <w:marRight w:val="0"/>
      <w:marTop w:val="0"/>
      <w:marBottom w:val="0"/>
      <w:divBdr>
        <w:top w:val="none" w:sz="0" w:space="0" w:color="auto"/>
        <w:left w:val="none" w:sz="0" w:space="0" w:color="auto"/>
        <w:bottom w:val="none" w:sz="0" w:space="0" w:color="auto"/>
        <w:right w:val="none" w:sz="0" w:space="0" w:color="auto"/>
      </w:divBdr>
      <w:divsChild>
        <w:div w:id="128279452">
          <w:marLeft w:val="0"/>
          <w:marRight w:val="0"/>
          <w:marTop w:val="0"/>
          <w:marBottom w:val="0"/>
          <w:divBdr>
            <w:top w:val="none" w:sz="0" w:space="0" w:color="auto"/>
            <w:left w:val="none" w:sz="0" w:space="0" w:color="auto"/>
            <w:bottom w:val="none" w:sz="0" w:space="0" w:color="auto"/>
            <w:right w:val="none" w:sz="0" w:space="0" w:color="auto"/>
          </w:divBdr>
          <w:divsChild>
            <w:div w:id="1232689647">
              <w:marLeft w:val="0"/>
              <w:marRight w:val="0"/>
              <w:marTop w:val="0"/>
              <w:marBottom w:val="0"/>
              <w:divBdr>
                <w:top w:val="none" w:sz="0" w:space="0" w:color="auto"/>
                <w:left w:val="none" w:sz="0" w:space="0" w:color="auto"/>
                <w:bottom w:val="none" w:sz="0" w:space="0" w:color="auto"/>
                <w:right w:val="none" w:sz="0" w:space="0" w:color="auto"/>
              </w:divBdr>
            </w:div>
            <w:div w:id="1363936631">
              <w:marLeft w:val="0"/>
              <w:marRight w:val="0"/>
              <w:marTop w:val="0"/>
              <w:marBottom w:val="0"/>
              <w:divBdr>
                <w:top w:val="none" w:sz="0" w:space="0" w:color="auto"/>
                <w:left w:val="none" w:sz="0" w:space="0" w:color="auto"/>
                <w:bottom w:val="none" w:sz="0" w:space="0" w:color="auto"/>
                <w:right w:val="none" w:sz="0" w:space="0" w:color="auto"/>
              </w:divBdr>
              <w:divsChild>
                <w:div w:id="2005426492">
                  <w:marLeft w:val="0"/>
                  <w:marRight w:val="0"/>
                  <w:marTop w:val="0"/>
                  <w:marBottom w:val="0"/>
                  <w:divBdr>
                    <w:top w:val="none" w:sz="0" w:space="0" w:color="auto"/>
                    <w:left w:val="none" w:sz="0" w:space="0" w:color="auto"/>
                    <w:bottom w:val="none" w:sz="0" w:space="0" w:color="auto"/>
                    <w:right w:val="none" w:sz="0" w:space="0" w:color="auto"/>
                  </w:divBdr>
                  <w:divsChild>
                    <w:div w:id="128099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7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79537">
      <w:bodyDiv w:val="1"/>
      <w:marLeft w:val="0"/>
      <w:marRight w:val="0"/>
      <w:marTop w:val="0"/>
      <w:marBottom w:val="0"/>
      <w:divBdr>
        <w:top w:val="none" w:sz="0" w:space="0" w:color="auto"/>
        <w:left w:val="none" w:sz="0" w:space="0" w:color="auto"/>
        <w:bottom w:val="none" w:sz="0" w:space="0" w:color="auto"/>
        <w:right w:val="none" w:sz="0" w:space="0" w:color="auto"/>
      </w:divBdr>
    </w:div>
    <w:div w:id="1924605940">
      <w:bodyDiv w:val="1"/>
      <w:marLeft w:val="0"/>
      <w:marRight w:val="0"/>
      <w:marTop w:val="0"/>
      <w:marBottom w:val="0"/>
      <w:divBdr>
        <w:top w:val="none" w:sz="0" w:space="0" w:color="auto"/>
        <w:left w:val="none" w:sz="0" w:space="0" w:color="auto"/>
        <w:bottom w:val="none" w:sz="0" w:space="0" w:color="auto"/>
        <w:right w:val="none" w:sz="0" w:space="0" w:color="auto"/>
      </w:divBdr>
    </w:div>
    <w:div w:id="1924873589">
      <w:bodyDiv w:val="1"/>
      <w:marLeft w:val="0"/>
      <w:marRight w:val="0"/>
      <w:marTop w:val="0"/>
      <w:marBottom w:val="0"/>
      <w:divBdr>
        <w:top w:val="none" w:sz="0" w:space="0" w:color="auto"/>
        <w:left w:val="none" w:sz="0" w:space="0" w:color="auto"/>
        <w:bottom w:val="none" w:sz="0" w:space="0" w:color="auto"/>
        <w:right w:val="none" w:sz="0" w:space="0" w:color="auto"/>
      </w:divBdr>
    </w:div>
    <w:div w:id="1928155230">
      <w:bodyDiv w:val="1"/>
      <w:marLeft w:val="0"/>
      <w:marRight w:val="0"/>
      <w:marTop w:val="0"/>
      <w:marBottom w:val="0"/>
      <w:divBdr>
        <w:top w:val="none" w:sz="0" w:space="0" w:color="auto"/>
        <w:left w:val="none" w:sz="0" w:space="0" w:color="auto"/>
        <w:bottom w:val="none" w:sz="0" w:space="0" w:color="auto"/>
        <w:right w:val="none" w:sz="0" w:space="0" w:color="auto"/>
      </w:divBdr>
    </w:div>
    <w:div w:id="1934362571">
      <w:bodyDiv w:val="1"/>
      <w:marLeft w:val="0"/>
      <w:marRight w:val="0"/>
      <w:marTop w:val="0"/>
      <w:marBottom w:val="0"/>
      <w:divBdr>
        <w:top w:val="none" w:sz="0" w:space="0" w:color="auto"/>
        <w:left w:val="none" w:sz="0" w:space="0" w:color="auto"/>
        <w:bottom w:val="none" w:sz="0" w:space="0" w:color="auto"/>
        <w:right w:val="none" w:sz="0" w:space="0" w:color="auto"/>
      </w:divBdr>
    </w:div>
    <w:div w:id="1935549924">
      <w:bodyDiv w:val="1"/>
      <w:marLeft w:val="0"/>
      <w:marRight w:val="0"/>
      <w:marTop w:val="0"/>
      <w:marBottom w:val="0"/>
      <w:divBdr>
        <w:top w:val="none" w:sz="0" w:space="0" w:color="auto"/>
        <w:left w:val="none" w:sz="0" w:space="0" w:color="auto"/>
        <w:bottom w:val="none" w:sz="0" w:space="0" w:color="auto"/>
        <w:right w:val="none" w:sz="0" w:space="0" w:color="auto"/>
      </w:divBdr>
    </w:div>
    <w:div w:id="1944263942">
      <w:bodyDiv w:val="1"/>
      <w:marLeft w:val="0"/>
      <w:marRight w:val="0"/>
      <w:marTop w:val="0"/>
      <w:marBottom w:val="0"/>
      <w:divBdr>
        <w:top w:val="none" w:sz="0" w:space="0" w:color="auto"/>
        <w:left w:val="none" w:sz="0" w:space="0" w:color="auto"/>
        <w:bottom w:val="none" w:sz="0" w:space="0" w:color="auto"/>
        <w:right w:val="none" w:sz="0" w:space="0" w:color="auto"/>
      </w:divBdr>
    </w:div>
    <w:div w:id="1944921108">
      <w:bodyDiv w:val="1"/>
      <w:marLeft w:val="0"/>
      <w:marRight w:val="0"/>
      <w:marTop w:val="0"/>
      <w:marBottom w:val="0"/>
      <w:divBdr>
        <w:top w:val="none" w:sz="0" w:space="0" w:color="auto"/>
        <w:left w:val="none" w:sz="0" w:space="0" w:color="auto"/>
        <w:bottom w:val="none" w:sz="0" w:space="0" w:color="auto"/>
        <w:right w:val="none" w:sz="0" w:space="0" w:color="auto"/>
      </w:divBdr>
    </w:div>
    <w:div w:id="1948388333">
      <w:bodyDiv w:val="1"/>
      <w:marLeft w:val="0"/>
      <w:marRight w:val="0"/>
      <w:marTop w:val="0"/>
      <w:marBottom w:val="0"/>
      <w:divBdr>
        <w:top w:val="none" w:sz="0" w:space="0" w:color="auto"/>
        <w:left w:val="none" w:sz="0" w:space="0" w:color="auto"/>
        <w:bottom w:val="none" w:sz="0" w:space="0" w:color="auto"/>
        <w:right w:val="none" w:sz="0" w:space="0" w:color="auto"/>
      </w:divBdr>
    </w:div>
    <w:div w:id="1956911780">
      <w:bodyDiv w:val="1"/>
      <w:marLeft w:val="0"/>
      <w:marRight w:val="0"/>
      <w:marTop w:val="0"/>
      <w:marBottom w:val="0"/>
      <w:divBdr>
        <w:top w:val="none" w:sz="0" w:space="0" w:color="auto"/>
        <w:left w:val="none" w:sz="0" w:space="0" w:color="auto"/>
        <w:bottom w:val="none" w:sz="0" w:space="0" w:color="auto"/>
        <w:right w:val="none" w:sz="0" w:space="0" w:color="auto"/>
      </w:divBdr>
    </w:div>
    <w:div w:id="1960448689">
      <w:bodyDiv w:val="1"/>
      <w:marLeft w:val="0"/>
      <w:marRight w:val="0"/>
      <w:marTop w:val="0"/>
      <w:marBottom w:val="0"/>
      <w:divBdr>
        <w:top w:val="none" w:sz="0" w:space="0" w:color="auto"/>
        <w:left w:val="none" w:sz="0" w:space="0" w:color="auto"/>
        <w:bottom w:val="none" w:sz="0" w:space="0" w:color="auto"/>
        <w:right w:val="none" w:sz="0" w:space="0" w:color="auto"/>
      </w:divBdr>
      <w:divsChild>
        <w:div w:id="1746997606">
          <w:marLeft w:val="0"/>
          <w:marRight w:val="0"/>
          <w:marTop w:val="0"/>
          <w:marBottom w:val="0"/>
          <w:divBdr>
            <w:top w:val="none" w:sz="0" w:space="0" w:color="auto"/>
            <w:left w:val="none" w:sz="0" w:space="0" w:color="auto"/>
            <w:bottom w:val="none" w:sz="0" w:space="0" w:color="auto"/>
            <w:right w:val="none" w:sz="0" w:space="0" w:color="auto"/>
          </w:divBdr>
          <w:divsChild>
            <w:div w:id="10749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5267">
      <w:bodyDiv w:val="1"/>
      <w:marLeft w:val="0"/>
      <w:marRight w:val="0"/>
      <w:marTop w:val="0"/>
      <w:marBottom w:val="0"/>
      <w:divBdr>
        <w:top w:val="none" w:sz="0" w:space="0" w:color="auto"/>
        <w:left w:val="none" w:sz="0" w:space="0" w:color="auto"/>
        <w:bottom w:val="none" w:sz="0" w:space="0" w:color="auto"/>
        <w:right w:val="none" w:sz="0" w:space="0" w:color="auto"/>
      </w:divBdr>
    </w:div>
    <w:div w:id="1963883952">
      <w:bodyDiv w:val="1"/>
      <w:marLeft w:val="0"/>
      <w:marRight w:val="0"/>
      <w:marTop w:val="0"/>
      <w:marBottom w:val="0"/>
      <w:divBdr>
        <w:top w:val="none" w:sz="0" w:space="0" w:color="auto"/>
        <w:left w:val="none" w:sz="0" w:space="0" w:color="auto"/>
        <w:bottom w:val="none" w:sz="0" w:space="0" w:color="auto"/>
        <w:right w:val="none" w:sz="0" w:space="0" w:color="auto"/>
      </w:divBdr>
    </w:div>
    <w:div w:id="1965427768">
      <w:bodyDiv w:val="1"/>
      <w:marLeft w:val="0"/>
      <w:marRight w:val="0"/>
      <w:marTop w:val="0"/>
      <w:marBottom w:val="0"/>
      <w:divBdr>
        <w:top w:val="none" w:sz="0" w:space="0" w:color="auto"/>
        <w:left w:val="none" w:sz="0" w:space="0" w:color="auto"/>
        <w:bottom w:val="none" w:sz="0" w:space="0" w:color="auto"/>
        <w:right w:val="none" w:sz="0" w:space="0" w:color="auto"/>
      </w:divBdr>
    </w:div>
    <w:div w:id="1970549572">
      <w:bodyDiv w:val="1"/>
      <w:marLeft w:val="0"/>
      <w:marRight w:val="0"/>
      <w:marTop w:val="0"/>
      <w:marBottom w:val="0"/>
      <w:divBdr>
        <w:top w:val="none" w:sz="0" w:space="0" w:color="auto"/>
        <w:left w:val="none" w:sz="0" w:space="0" w:color="auto"/>
        <w:bottom w:val="none" w:sz="0" w:space="0" w:color="auto"/>
        <w:right w:val="none" w:sz="0" w:space="0" w:color="auto"/>
      </w:divBdr>
    </w:div>
    <w:div w:id="1971939103">
      <w:bodyDiv w:val="1"/>
      <w:marLeft w:val="0"/>
      <w:marRight w:val="0"/>
      <w:marTop w:val="0"/>
      <w:marBottom w:val="0"/>
      <w:divBdr>
        <w:top w:val="none" w:sz="0" w:space="0" w:color="auto"/>
        <w:left w:val="none" w:sz="0" w:space="0" w:color="auto"/>
        <w:bottom w:val="none" w:sz="0" w:space="0" w:color="auto"/>
        <w:right w:val="none" w:sz="0" w:space="0" w:color="auto"/>
      </w:divBdr>
    </w:div>
    <w:div w:id="1983119680">
      <w:bodyDiv w:val="1"/>
      <w:marLeft w:val="0"/>
      <w:marRight w:val="0"/>
      <w:marTop w:val="0"/>
      <w:marBottom w:val="0"/>
      <w:divBdr>
        <w:top w:val="none" w:sz="0" w:space="0" w:color="auto"/>
        <w:left w:val="none" w:sz="0" w:space="0" w:color="auto"/>
        <w:bottom w:val="none" w:sz="0" w:space="0" w:color="auto"/>
        <w:right w:val="none" w:sz="0" w:space="0" w:color="auto"/>
      </w:divBdr>
    </w:div>
    <w:div w:id="1986280664">
      <w:bodyDiv w:val="1"/>
      <w:marLeft w:val="0"/>
      <w:marRight w:val="0"/>
      <w:marTop w:val="0"/>
      <w:marBottom w:val="0"/>
      <w:divBdr>
        <w:top w:val="none" w:sz="0" w:space="0" w:color="auto"/>
        <w:left w:val="none" w:sz="0" w:space="0" w:color="auto"/>
        <w:bottom w:val="none" w:sz="0" w:space="0" w:color="auto"/>
        <w:right w:val="none" w:sz="0" w:space="0" w:color="auto"/>
      </w:divBdr>
    </w:div>
    <w:div w:id="1991791422">
      <w:bodyDiv w:val="1"/>
      <w:marLeft w:val="0"/>
      <w:marRight w:val="0"/>
      <w:marTop w:val="0"/>
      <w:marBottom w:val="0"/>
      <w:divBdr>
        <w:top w:val="none" w:sz="0" w:space="0" w:color="auto"/>
        <w:left w:val="none" w:sz="0" w:space="0" w:color="auto"/>
        <w:bottom w:val="none" w:sz="0" w:space="0" w:color="auto"/>
        <w:right w:val="none" w:sz="0" w:space="0" w:color="auto"/>
      </w:divBdr>
    </w:div>
    <w:div w:id="1993555900">
      <w:bodyDiv w:val="1"/>
      <w:marLeft w:val="0"/>
      <w:marRight w:val="0"/>
      <w:marTop w:val="0"/>
      <w:marBottom w:val="0"/>
      <w:divBdr>
        <w:top w:val="none" w:sz="0" w:space="0" w:color="auto"/>
        <w:left w:val="none" w:sz="0" w:space="0" w:color="auto"/>
        <w:bottom w:val="none" w:sz="0" w:space="0" w:color="auto"/>
        <w:right w:val="none" w:sz="0" w:space="0" w:color="auto"/>
      </w:divBdr>
    </w:div>
    <w:div w:id="1998068325">
      <w:bodyDiv w:val="1"/>
      <w:marLeft w:val="0"/>
      <w:marRight w:val="0"/>
      <w:marTop w:val="0"/>
      <w:marBottom w:val="0"/>
      <w:divBdr>
        <w:top w:val="none" w:sz="0" w:space="0" w:color="auto"/>
        <w:left w:val="none" w:sz="0" w:space="0" w:color="auto"/>
        <w:bottom w:val="none" w:sz="0" w:space="0" w:color="auto"/>
        <w:right w:val="none" w:sz="0" w:space="0" w:color="auto"/>
      </w:divBdr>
    </w:div>
    <w:div w:id="1998410893">
      <w:bodyDiv w:val="1"/>
      <w:marLeft w:val="0"/>
      <w:marRight w:val="0"/>
      <w:marTop w:val="0"/>
      <w:marBottom w:val="0"/>
      <w:divBdr>
        <w:top w:val="none" w:sz="0" w:space="0" w:color="auto"/>
        <w:left w:val="none" w:sz="0" w:space="0" w:color="auto"/>
        <w:bottom w:val="none" w:sz="0" w:space="0" w:color="auto"/>
        <w:right w:val="none" w:sz="0" w:space="0" w:color="auto"/>
      </w:divBdr>
    </w:div>
    <w:div w:id="2002191833">
      <w:bodyDiv w:val="1"/>
      <w:marLeft w:val="0"/>
      <w:marRight w:val="0"/>
      <w:marTop w:val="0"/>
      <w:marBottom w:val="0"/>
      <w:divBdr>
        <w:top w:val="none" w:sz="0" w:space="0" w:color="auto"/>
        <w:left w:val="none" w:sz="0" w:space="0" w:color="auto"/>
        <w:bottom w:val="none" w:sz="0" w:space="0" w:color="auto"/>
        <w:right w:val="none" w:sz="0" w:space="0" w:color="auto"/>
      </w:divBdr>
    </w:div>
    <w:div w:id="2005430672">
      <w:bodyDiv w:val="1"/>
      <w:marLeft w:val="0"/>
      <w:marRight w:val="0"/>
      <w:marTop w:val="0"/>
      <w:marBottom w:val="0"/>
      <w:divBdr>
        <w:top w:val="none" w:sz="0" w:space="0" w:color="auto"/>
        <w:left w:val="none" w:sz="0" w:space="0" w:color="auto"/>
        <w:bottom w:val="none" w:sz="0" w:space="0" w:color="auto"/>
        <w:right w:val="none" w:sz="0" w:space="0" w:color="auto"/>
      </w:divBdr>
    </w:div>
    <w:div w:id="2012831778">
      <w:bodyDiv w:val="1"/>
      <w:marLeft w:val="0"/>
      <w:marRight w:val="0"/>
      <w:marTop w:val="0"/>
      <w:marBottom w:val="0"/>
      <w:divBdr>
        <w:top w:val="none" w:sz="0" w:space="0" w:color="auto"/>
        <w:left w:val="none" w:sz="0" w:space="0" w:color="auto"/>
        <w:bottom w:val="none" w:sz="0" w:space="0" w:color="auto"/>
        <w:right w:val="none" w:sz="0" w:space="0" w:color="auto"/>
      </w:divBdr>
    </w:div>
    <w:div w:id="2013216448">
      <w:bodyDiv w:val="1"/>
      <w:marLeft w:val="0"/>
      <w:marRight w:val="0"/>
      <w:marTop w:val="0"/>
      <w:marBottom w:val="0"/>
      <w:divBdr>
        <w:top w:val="none" w:sz="0" w:space="0" w:color="auto"/>
        <w:left w:val="none" w:sz="0" w:space="0" w:color="auto"/>
        <w:bottom w:val="none" w:sz="0" w:space="0" w:color="auto"/>
        <w:right w:val="none" w:sz="0" w:space="0" w:color="auto"/>
      </w:divBdr>
    </w:div>
    <w:div w:id="2021656782">
      <w:bodyDiv w:val="1"/>
      <w:marLeft w:val="0"/>
      <w:marRight w:val="0"/>
      <w:marTop w:val="0"/>
      <w:marBottom w:val="0"/>
      <w:divBdr>
        <w:top w:val="none" w:sz="0" w:space="0" w:color="auto"/>
        <w:left w:val="none" w:sz="0" w:space="0" w:color="auto"/>
        <w:bottom w:val="none" w:sz="0" w:space="0" w:color="auto"/>
        <w:right w:val="none" w:sz="0" w:space="0" w:color="auto"/>
      </w:divBdr>
    </w:div>
    <w:div w:id="2024358015">
      <w:bodyDiv w:val="1"/>
      <w:marLeft w:val="0"/>
      <w:marRight w:val="0"/>
      <w:marTop w:val="0"/>
      <w:marBottom w:val="0"/>
      <w:divBdr>
        <w:top w:val="none" w:sz="0" w:space="0" w:color="auto"/>
        <w:left w:val="none" w:sz="0" w:space="0" w:color="auto"/>
        <w:bottom w:val="none" w:sz="0" w:space="0" w:color="auto"/>
        <w:right w:val="none" w:sz="0" w:space="0" w:color="auto"/>
      </w:divBdr>
    </w:div>
    <w:div w:id="2029602166">
      <w:bodyDiv w:val="1"/>
      <w:marLeft w:val="0"/>
      <w:marRight w:val="0"/>
      <w:marTop w:val="0"/>
      <w:marBottom w:val="0"/>
      <w:divBdr>
        <w:top w:val="none" w:sz="0" w:space="0" w:color="auto"/>
        <w:left w:val="none" w:sz="0" w:space="0" w:color="auto"/>
        <w:bottom w:val="none" w:sz="0" w:space="0" w:color="auto"/>
        <w:right w:val="none" w:sz="0" w:space="0" w:color="auto"/>
      </w:divBdr>
    </w:div>
    <w:div w:id="2030523984">
      <w:bodyDiv w:val="1"/>
      <w:marLeft w:val="0"/>
      <w:marRight w:val="0"/>
      <w:marTop w:val="0"/>
      <w:marBottom w:val="0"/>
      <w:divBdr>
        <w:top w:val="none" w:sz="0" w:space="0" w:color="auto"/>
        <w:left w:val="none" w:sz="0" w:space="0" w:color="auto"/>
        <w:bottom w:val="none" w:sz="0" w:space="0" w:color="auto"/>
        <w:right w:val="none" w:sz="0" w:space="0" w:color="auto"/>
      </w:divBdr>
    </w:div>
    <w:div w:id="2031030767">
      <w:bodyDiv w:val="1"/>
      <w:marLeft w:val="0"/>
      <w:marRight w:val="0"/>
      <w:marTop w:val="0"/>
      <w:marBottom w:val="0"/>
      <w:divBdr>
        <w:top w:val="none" w:sz="0" w:space="0" w:color="auto"/>
        <w:left w:val="none" w:sz="0" w:space="0" w:color="auto"/>
        <w:bottom w:val="none" w:sz="0" w:space="0" w:color="auto"/>
        <w:right w:val="none" w:sz="0" w:space="0" w:color="auto"/>
      </w:divBdr>
    </w:div>
    <w:div w:id="2036928653">
      <w:bodyDiv w:val="1"/>
      <w:marLeft w:val="0"/>
      <w:marRight w:val="0"/>
      <w:marTop w:val="0"/>
      <w:marBottom w:val="0"/>
      <w:divBdr>
        <w:top w:val="none" w:sz="0" w:space="0" w:color="auto"/>
        <w:left w:val="none" w:sz="0" w:space="0" w:color="auto"/>
        <w:bottom w:val="none" w:sz="0" w:space="0" w:color="auto"/>
        <w:right w:val="none" w:sz="0" w:space="0" w:color="auto"/>
      </w:divBdr>
    </w:div>
    <w:div w:id="2037004550">
      <w:bodyDiv w:val="1"/>
      <w:marLeft w:val="0"/>
      <w:marRight w:val="0"/>
      <w:marTop w:val="0"/>
      <w:marBottom w:val="0"/>
      <w:divBdr>
        <w:top w:val="none" w:sz="0" w:space="0" w:color="auto"/>
        <w:left w:val="none" w:sz="0" w:space="0" w:color="auto"/>
        <w:bottom w:val="none" w:sz="0" w:space="0" w:color="auto"/>
        <w:right w:val="none" w:sz="0" w:space="0" w:color="auto"/>
      </w:divBdr>
    </w:div>
    <w:div w:id="2039425863">
      <w:bodyDiv w:val="1"/>
      <w:marLeft w:val="0"/>
      <w:marRight w:val="0"/>
      <w:marTop w:val="0"/>
      <w:marBottom w:val="0"/>
      <w:divBdr>
        <w:top w:val="none" w:sz="0" w:space="0" w:color="auto"/>
        <w:left w:val="none" w:sz="0" w:space="0" w:color="auto"/>
        <w:bottom w:val="none" w:sz="0" w:space="0" w:color="auto"/>
        <w:right w:val="none" w:sz="0" w:space="0" w:color="auto"/>
      </w:divBdr>
    </w:div>
    <w:div w:id="2045713897">
      <w:bodyDiv w:val="1"/>
      <w:marLeft w:val="0"/>
      <w:marRight w:val="0"/>
      <w:marTop w:val="0"/>
      <w:marBottom w:val="0"/>
      <w:divBdr>
        <w:top w:val="none" w:sz="0" w:space="0" w:color="auto"/>
        <w:left w:val="none" w:sz="0" w:space="0" w:color="auto"/>
        <w:bottom w:val="none" w:sz="0" w:space="0" w:color="auto"/>
        <w:right w:val="none" w:sz="0" w:space="0" w:color="auto"/>
      </w:divBdr>
    </w:div>
    <w:div w:id="2049910683">
      <w:bodyDiv w:val="1"/>
      <w:marLeft w:val="0"/>
      <w:marRight w:val="0"/>
      <w:marTop w:val="0"/>
      <w:marBottom w:val="0"/>
      <w:divBdr>
        <w:top w:val="none" w:sz="0" w:space="0" w:color="auto"/>
        <w:left w:val="none" w:sz="0" w:space="0" w:color="auto"/>
        <w:bottom w:val="none" w:sz="0" w:space="0" w:color="auto"/>
        <w:right w:val="none" w:sz="0" w:space="0" w:color="auto"/>
      </w:divBdr>
    </w:div>
    <w:div w:id="2051685523">
      <w:bodyDiv w:val="1"/>
      <w:marLeft w:val="0"/>
      <w:marRight w:val="0"/>
      <w:marTop w:val="0"/>
      <w:marBottom w:val="0"/>
      <w:divBdr>
        <w:top w:val="none" w:sz="0" w:space="0" w:color="auto"/>
        <w:left w:val="none" w:sz="0" w:space="0" w:color="auto"/>
        <w:bottom w:val="none" w:sz="0" w:space="0" w:color="auto"/>
        <w:right w:val="none" w:sz="0" w:space="0" w:color="auto"/>
      </w:divBdr>
    </w:div>
    <w:div w:id="2056155324">
      <w:bodyDiv w:val="1"/>
      <w:marLeft w:val="0"/>
      <w:marRight w:val="0"/>
      <w:marTop w:val="0"/>
      <w:marBottom w:val="0"/>
      <w:divBdr>
        <w:top w:val="none" w:sz="0" w:space="0" w:color="auto"/>
        <w:left w:val="none" w:sz="0" w:space="0" w:color="auto"/>
        <w:bottom w:val="none" w:sz="0" w:space="0" w:color="auto"/>
        <w:right w:val="none" w:sz="0" w:space="0" w:color="auto"/>
      </w:divBdr>
    </w:div>
    <w:div w:id="2068144524">
      <w:bodyDiv w:val="1"/>
      <w:marLeft w:val="0"/>
      <w:marRight w:val="0"/>
      <w:marTop w:val="0"/>
      <w:marBottom w:val="0"/>
      <w:divBdr>
        <w:top w:val="none" w:sz="0" w:space="0" w:color="auto"/>
        <w:left w:val="none" w:sz="0" w:space="0" w:color="auto"/>
        <w:bottom w:val="none" w:sz="0" w:space="0" w:color="auto"/>
        <w:right w:val="none" w:sz="0" w:space="0" w:color="auto"/>
      </w:divBdr>
    </w:div>
    <w:div w:id="2072268354">
      <w:bodyDiv w:val="1"/>
      <w:marLeft w:val="0"/>
      <w:marRight w:val="0"/>
      <w:marTop w:val="0"/>
      <w:marBottom w:val="0"/>
      <w:divBdr>
        <w:top w:val="none" w:sz="0" w:space="0" w:color="auto"/>
        <w:left w:val="none" w:sz="0" w:space="0" w:color="auto"/>
        <w:bottom w:val="none" w:sz="0" w:space="0" w:color="auto"/>
        <w:right w:val="none" w:sz="0" w:space="0" w:color="auto"/>
      </w:divBdr>
    </w:div>
    <w:div w:id="2075927068">
      <w:bodyDiv w:val="1"/>
      <w:marLeft w:val="0"/>
      <w:marRight w:val="0"/>
      <w:marTop w:val="0"/>
      <w:marBottom w:val="0"/>
      <w:divBdr>
        <w:top w:val="none" w:sz="0" w:space="0" w:color="auto"/>
        <w:left w:val="none" w:sz="0" w:space="0" w:color="auto"/>
        <w:bottom w:val="none" w:sz="0" w:space="0" w:color="auto"/>
        <w:right w:val="none" w:sz="0" w:space="0" w:color="auto"/>
      </w:divBdr>
    </w:div>
    <w:div w:id="2091735704">
      <w:bodyDiv w:val="1"/>
      <w:marLeft w:val="0"/>
      <w:marRight w:val="0"/>
      <w:marTop w:val="0"/>
      <w:marBottom w:val="0"/>
      <w:divBdr>
        <w:top w:val="none" w:sz="0" w:space="0" w:color="auto"/>
        <w:left w:val="none" w:sz="0" w:space="0" w:color="auto"/>
        <w:bottom w:val="none" w:sz="0" w:space="0" w:color="auto"/>
        <w:right w:val="none" w:sz="0" w:space="0" w:color="auto"/>
      </w:divBdr>
    </w:div>
    <w:div w:id="2095005847">
      <w:bodyDiv w:val="1"/>
      <w:marLeft w:val="0"/>
      <w:marRight w:val="0"/>
      <w:marTop w:val="0"/>
      <w:marBottom w:val="0"/>
      <w:divBdr>
        <w:top w:val="none" w:sz="0" w:space="0" w:color="auto"/>
        <w:left w:val="none" w:sz="0" w:space="0" w:color="auto"/>
        <w:bottom w:val="none" w:sz="0" w:space="0" w:color="auto"/>
        <w:right w:val="none" w:sz="0" w:space="0" w:color="auto"/>
      </w:divBdr>
    </w:div>
    <w:div w:id="2096389941">
      <w:bodyDiv w:val="1"/>
      <w:marLeft w:val="0"/>
      <w:marRight w:val="0"/>
      <w:marTop w:val="0"/>
      <w:marBottom w:val="0"/>
      <w:divBdr>
        <w:top w:val="none" w:sz="0" w:space="0" w:color="auto"/>
        <w:left w:val="none" w:sz="0" w:space="0" w:color="auto"/>
        <w:bottom w:val="none" w:sz="0" w:space="0" w:color="auto"/>
        <w:right w:val="none" w:sz="0" w:space="0" w:color="auto"/>
      </w:divBdr>
    </w:div>
    <w:div w:id="2100519929">
      <w:bodyDiv w:val="1"/>
      <w:marLeft w:val="0"/>
      <w:marRight w:val="0"/>
      <w:marTop w:val="0"/>
      <w:marBottom w:val="0"/>
      <w:divBdr>
        <w:top w:val="none" w:sz="0" w:space="0" w:color="auto"/>
        <w:left w:val="none" w:sz="0" w:space="0" w:color="auto"/>
        <w:bottom w:val="none" w:sz="0" w:space="0" w:color="auto"/>
        <w:right w:val="none" w:sz="0" w:space="0" w:color="auto"/>
      </w:divBdr>
    </w:div>
    <w:div w:id="2101412531">
      <w:bodyDiv w:val="1"/>
      <w:marLeft w:val="0"/>
      <w:marRight w:val="0"/>
      <w:marTop w:val="0"/>
      <w:marBottom w:val="0"/>
      <w:divBdr>
        <w:top w:val="none" w:sz="0" w:space="0" w:color="auto"/>
        <w:left w:val="none" w:sz="0" w:space="0" w:color="auto"/>
        <w:bottom w:val="none" w:sz="0" w:space="0" w:color="auto"/>
        <w:right w:val="none" w:sz="0" w:space="0" w:color="auto"/>
      </w:divBdr>
    </w:div>
    <w:div w:id="2111899464">
      <w:bodyDiv w:val="1"/>
      <w:marLeft w:val="0"/>
      <w:marRight w:val="0"/>
      <w:marTop w:val="0"/>
      <w:marBottom w:val="0"/>
      <w:divBdr>
        <w:top w:val="none" w:sz="0" w:space="0" w:color="auto"/>
        <w:left w:val="none" w:sz="0" w:space="0" w:color="auto"/>
        <w:bottom w:val="none" w:sz="0" w:space="0" w:color="auto"/>
        <w:right w:val="none" w:sz="0" w:space="0" w:color="auto"/>
      </w:divBdr>
    </w:div>
    <w:div w:id="2114398672">
      <w:bodyDiv w:val="1"/>
      <w:marLeft w:val="0"/>
      <w:marRight w:val="0"/>
      <w:marTop w:val="0"/>
      <w:marBottom w:val="0"/>
      <w:divBdr>
        <w:top w:val="none" w:sz="0" w:space="0" w:color="auto"/>
        <w:left w:val="none" w:sz="0" w:space="0" w:color="auto"/>
        <w:bottom w:val="none" w:sz="0" w:space="0" w:color="auto"/>
        <w:right w:val="none" w:sz="0" w:space="0" w:color="auto"/>
      </w:divBdr>
    </w:div>
    <w:div w:id="2115056225">
      <w:bodyDiv w:val="1"/>
      <w:marLeft w:val="0"/>
      <w:marRight w:val="0"/>
      <w:marTop w:val="0"/>
      <w:marBottom w:val="0"/>
      <w:divBdr>
        <w:top w:val="none" w:sz="0" w:space="0" w:color="auto"/>
        <w:left w:val="none" w:sz="0" w:space="0" w:color="auto"/>
        <w:bottom w:val="none" w:sz="0" w:space="0" w:color="auto"/>
        <w:right w:val="none" w:sz="0" w:space="0" w:color="auto"/>
      </w:divBdr>
    </w:div>
    <w:div w:id="2116629508">
      <w:bodyDiv w:val="1"/>
      <w:marLeft w:val="0"/>
      <w:marRight w:val="0"/>
      <w:marTop w:val="0"/>
      <w:marBottom w:val="0"/>
      <w:divBdr>
        <w:top w:val="none" w:sz="0" w:space="0" w:color="auto"/>
        <w:left w:val="none" w:sz="0" w:space="0" w:color="auto"/>
        <w:bottom w:val="none" w:sz="0" w:space="0" w:color="auto"/>
        <w:right w:val="none" w:sz="0" w:space="0" w:color="auto"/>
      </w:divBdr>
    </w:div>
    <w:div w:id="2117022465">
      <w:bodyDiv w:val="1"/>
      <w:marLeft w:val="0"/>
      <w:marRight w:val="0"/>
      <w:marTop w:val="0"/>
      <w:marBottom w:val="0"/>
      <w:divBdr>
        <w:top w:val="none" w:sz="0" w:space="0" w:color="auto"/>
        <w:left w:val="none" w:sz="0" w:space="0" w:color="auto"/>
        <w:bottom w:val="none" w:sz="0" w:space="0" w:color="auto"/>
        <w:right w:val="none" w:sz="0" w:space="0" w:color="auto"/>
      </w:divBdr>
    </w:div>
    <w:div w:id="2117292242">
      <w:bodyDiv w:val="1"/>
      <w:marLeft w:val="0"/>
      <w:marRight w:val="0"/>
      <w:marTop w:val="0"/>
      <w:marBottom w:val="0"/>
      <w:divBdr>
        <w:top w:val="none" w:sz="0" w:space="0" w:color="auto"/>
        <w:left w:val="none" w:sz="0" w:space="0" w:color="auto"/>
        <w:bottom w:val="none" w:sz="0" w:space="0" w:color="auto"/>
        <w:right w:val="none" w:sz="0" w:space="0" w:color="auto"/>
      </w:divBdr>
    </w:div>
    <w:div w:id="2118862129">
      <w:bodyDiv w:val="1"/>
      <w:marLeft w:val="0"/>
      <w:marRight w:val="0"/>
      <w:marTop w:val="0"/>
      <w:marBottom w:val="0"/>
      <w:divBdr>
        <w:top w:val="none" w:sz="0" w:space="0" w:color="auto"/>
        <w:left w:val="none" w:sz="0" w:space="0" w:color="auto"/>
        <w:bottom w:val="none" w:sz="0" w:space="0" w:color="auto"/>
        <w:right w:val="none" w:sz="0" w:space="0" w:color="auto"/>
      </w:divBdr>
    </w:div>
    <w:div w:id="2128886501">
      <w:bodyDiv w:val="1"/>
      <w:marLeft w:val="0"/>
      <w:marRight w:val="0"/>
      <w:marTop w:val="0"/>
      <w:marBottom w:val="0"/>
      <w:divBdr>
        <w:top w:val="none" w:sz="0" w:space="0" w:color="auto"/>
        <w:left w:val="none" w:sz="0" w:space="0" w:color="auto"/>
        <w:bottom w:val="none" w:sz="0" w:space="0" w:color="auto"/>
        <w:right w:val="none" w:sz="0" w:space="0" w:color="auto"/>
      </w:divBdr>
    </w:div>
    <w:div w:id="2138598307">
      <w:bodyDiv w:val="1"/>
      <w:marLeft w:val="0"/>
      <w:marRight w:val="0"/>
      <w:marTop w:val="0"/>
      <w:marBottom w:val="0"/>
      <w:divBdr>
        <w:top w:val="none" w:sz="0" w:space="0" w:color="auto"/>
        <w:left w:val="none" w:sz="0" w:space="0" w:color="auto"/>
        <w:bottom w:val="none" w:sz="0" w:space="0" w:color="auto"/>
        <w:right w:val="none" w:sz="0" w:space="0" w:color="auto"/>
      </w:divBdr>
    </w:div>
    <w:div w:id="2140218815">
      <w:bodyDiv w:val="1"/>
      <w:marLeft w:val="0"/>
      <w:marRight w:val="0"/>
      <w:marTop w:val="0"/>
      <w:marBottom w:val="0"/>
      <w:divBdr>
        <w:top w:val="none" w:sz="0" w:space="0" w:color="auto"/>
        <w:left w:val="none" w:sz="0" w:space="0" w:color="auto"/>
        <w:bottom w:val="none" w:sz="0" w:space="0" w:color="auto"/>
        <w:right w:val="none" w:sz="0" w:space="0" w:color="auto"/>
      </w:divBdr>
    </w:div>
    <w:div w:id="2142840180">
      <w:bodyDiv w:val="1"/>
      <w:marLeft w:val="0"/>
      <w:marRight w:val="0"/>
      <w:marTop w:val="0"/>
      <w:marBottom w:val="0"/>
      <w:divBdr>
        <w:top w:val="none" w:sz="0" w:space="0" w:color="auto"/>
        <w:left w:val="none" w:sz="0" w:space="0" w:color="auto"/>
        <w:bottom w:val="none" w:sz="0" w:space="0" w:color="auto"/>
        <w:right w:val="none" w:sz="0" w:space="0" w:color="auto"/>
      </w:divBdr>
    </w:div>
    <w:div w:id="2145735126">
      <w:bodyDiv w:val="1"/>
      <w:marLeft w:val="0"/>
      <w:marRight w:val="0"/>
      <w:marTop w:val="0"/>
      <w:marBottom w:val="0"/>
      <w:divBdr>
        <w:top w:val="none" w:sz="0" w:space="0" w:color="auto"/>
        <w:left w:val="none" w:sz="0" w:space="0" w:color="auto"/>
        <w:bottom w:val="none" w:sz="0" w:space="0" w:color="auto"/>
        <w:right w:val="none" w:sz="0" w:space="0" w:color="auto"/>
      </w:divBdr>
    </w:div>
    <w:div w:id="2146653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Cor09</b:Tag>
    <b:SourceType>JournalArticle</b:SourceType>
    <b:Guid>{2F7B2ABF-9F0C-4E4B-8B93-2426848546DF}</b:Guid>
    <b:Author>
      <b:Author>
        <b:NameList>
          <b:Person>
            <b:Last>Cortez</b:Last>
            <b:First>P.,</b:First>
            <b:Middle>Cerdeira, A., Almeida, F., Matos, T., &amp; Reis, J.</b:Middle>
          </b:Person>
        </b:NameList>
      </b:Author>
    </b:Author>
    <b:Title>Modeling wine preferences by data mining from physicochemical properties</b:Title>
    <b:JournalName>Decision Support Systems</b:JournalName>
    <b:Year>2009</b:Year>
    <b:Pages>547–553</b:Pages>
    <b:Volume>47</b:Volume>
    <b:Issue>4</b:Issue>
    <b:RefOrder>1</b:RefOrder>
  </b:Source>
  <b:Source>
    <b:Tag>Kuh13</b:Tag>
    <b:SourceType>JournalArticle</b:SourceType>
    <b:Guid>{536B4457-258F-4222-BB98-08BF7E15B807}</b:Guid>
    <b:Author>
      <b:Author>
        <b:NameList>
          <b:Person>
            <b:Last>Kuhn</b:Last>
            <b:First>M.,</b:First>
            <b:Middle>&amp; Johnson, K.</b:Middle>
          </b:Person>
        </b:NameList>
      </b:Author>
    </b:Author>
    <b:Title>Applied Predictive Modeling</b:Title>
    <b:JournalName>Springer</b:JournalName>
    <b:Year>2013</b:Year>
    <b:RefOrder>2</b:RefOrder>
  </b:Source>
  <b:Source>
    <b:Tag>Jam13</b:Tag>
    <b:SourceType>JournalArticle</b:SourceType>
    <b:Guid>{81EF4E1D-2AFD-4E1C-BB0A-181D8DB27032}</b:Guid>
    <b:Author>
      <b:Author>
        <b:NameList>
          <b:Person>
            <b:Last>James</b:Last>
            <b:First>G.,</b:First>
            <b:Middle>Witten, D., Hastie, T., &amp; Tibshirani, R.</b:Middle>
          </b:Person>
        </b:NameList>
      </b:Author>
    </b:Author>
    <b:Title>An Introduction to Statistical Learning: With Applications in R</b:Title>
    <b:JournalName>Springer</b:JournalName>
    <b:Year>2013</b:Year>
    <b:RefOrder>3</b:RefOrder>
  </b:Source>
  <b:Source>
    <b:Tag>Sci24</b:Tag>
    <b:SourceType>DocumentFromInternetSite</b:SourceType>
    <b:Guid>{E1FD242A-BA7F-4AED-8F79-F8AB6DE8CC88}</b:Guid>
    <b:Title>Logistic Regression</b:Title>
    <b:Year>2024</b:Year>
    <b:URL>https://scikit-learn.org</b:URL>
    <b:Author>
      <b:Author>
        <b:NameList>
          <b:Person>
            <b:Last>Documentation</b:Last>
            <b:First>Scikit-learn</b:First>
          </b:Person>
        </b:NameList>
      </b:Author>
    </b:Author>
    <b:RefOrder>11</b:RefOrder>
  </b:Source>
  <b:Source>
    <b:Tag>Has09</b:Tag>
    <b:SourceType>JournalArticle</b:SourceType>
    <b:Guid>{A8300C50-0479-4C4B-BF4C-C83447B60B7C}</b:Guid>
    <b:Title>The Elements of Statistical Learning: Data Mining, Inference, and Prediction</b:Title>
    <b:Year>2009</b:Year>
    <b:Author>
      <b:Author>
        <b:NameList>
          <b:Person>
            <b:Last>Hastie</b:Last>
            <b:First>T.,</b:First>
            <b:Middle>Tibshirani, R., &amp; Friedman, J.</b:Middle>
          </b:Person>
        </b:NameList>
      </b:Author>
    </b:Author>
    <b:JournalName>Springer</b:JournalName>
    <b:RefOrder>4</b:RefOrder>
  </b:Source>
  <b:Source>
    <b:Tag>Dat24</b:Tag>
    <b:SourceType>DocumentFromInternetSite</b:SourceType>
    <b:Guid>{D88848BC-2754-4D10-8133-DC40FA93A32E}</b:Guid>
    <b:Title>Machine Learning for the Wine Industry</b:Title>
    <b:Year>2024</b:Year>
    <b:Author>
      <b:Author>
        <b:NameList>
          <b:Person>
            <b:Last>DataRobot</b:Last>
          </b:Person>
        </b:NameList>
      </b:Author>
    </b:Author>
    <b:URL>https://www.datarobot.com</b:URL>
    <b:RefOrder>12</b:RefOrder>
  </b:Source>
  <b:Source>
    <b:Tag>Fer15</b:Tag>
    <b:SourceType>ConferenceProceedings</b:SourceType>
    <b:Guid>{CDA12CA6-8A4D-4FAA-94FB-1873A689AD46}</b:Guid>
    <b:Title>Wine classification using ensemble learning methods</b:Title>
    <b:Year>2015</b:Year>
    <b:Author>
      <b:Author>
        <b:NameList>
          <b:Person>
            <b:Last>Fernandes</b:Last>
            <b:First>A.,</b:First>
            <b:Middle>Soares, F., &amp; Mendes-Moreira, J.</b:Middle>
          </b:Person>
        </b:NameList>
      </b:Author>
    </b:Author>
    <b:ConferenceName>IEEE International Conference on Systems, Man, and Cybernetics</b:ConferenceName>
    <b:RefOrder>20</b:RefOrder>
  </b:Source>
  <b:Source>
    <b:Tag>Yuv23</b:Tag>
    <b:SourceType>DocumentFromInternetSite</b:SourceType>
    <b:Guid>{BF4A0B11-491F-44D6-BD4B-EEDEFBCB58BB}</b:Guid>
    <b:Title>Kaggle - Wine-quality-EDA-Logistic-regression</b:Title>
    <b:Year>2023</b:Year>
    <b:Author>
      <b:Author>
        <b:NameList>
          <b:Person>
            <b:Last>Chauhan</b:Last>
            <b:First>Yuvraj</b:First>
            <b:Middle>Singh</b:Middle>
          </b:Person>
        </b:NameList>
      </b:Author>
    </b:Author>
    <b:URL>https://www.kaggle.com/code/uviiiii/wine-quality-eda-logistic-regression</b:URL>
    <b:RefOrder>19</b:RefOrder>
  </b:Source>
  <b:Source>
    <b:Tag>AHo13</b:Tag>
    <b:SourceType>BookSection</b:SourceType>
    <b:Guid>{EB04E23A-54A4-4BBB-A9F2-5A20015F74E9}</b:Guid>
    <b:Title>Applied Logistic Regression</b:Title>
    <b:Year>2013</b:Year>
    <b:Author>
      <b:Author>
        <b:NameList>
          <b:Person>
            <b:Last>A. Hosmer Jr.</b:Last>
            <b:First>S.</b:First>
            <b:Middle>Lemeshow, and R. Sturdivant</b:Middle>
          </b:Person>
        </b:NameList>
      </b:Author>
    </b:Author>
    <b:Publisher>Wiley</b:Publisher>
    <b:RefOrder>22</b:RefOrder>
  </b:Source>
  <b:Source>
    <b:Tag>JFr09</b:Tag>
    <b:SourceType>BookSection</b:SourceType>
    <b:Guid>{57652246-C981-4C0D-A3D7-D3EAEE4C4AE9}</b:Guid>
    <b:Author>
      <b:Author>
        <b:NameList>
          <b:Person>
            <b:Last>J. Friedman</b:Last>
            <b:First>T.</b:First>
            <b:Middle>Hastie, and R. Tibshirani</b:Middle>
          </b:Person>
        </b:NameList>
      </b:Author>
    </b:Author>
    <b:Title>The Elements of Statistical Learning: Data Mining, Inference, and Prediction</b:Title>
    <b:Year>2009</b:Year>
    <b:Publisher>Springer</b:Publisher>
    <b:RefOrder>23</b:RefOrder>
  </b:Source>
  <b:Source>
    <b:Tag>IGo16</b:Tag>
    <b:SourceType>Book</b:SourceType>
    <b:Guid>{27D46E1D-B632-4680-AB31-2FD385866DC8}</b:Guid>
    <b:Title>Deep Learning</b:Title>
    <b:Year>2016</b:Year>
    <b:Publisher>Cambridge, MA: MIT Press</b:Publisher>
    <b:Author>
      <b:Author>
        <b:NameList>
          <b:Person>
            <b:Last>I. Goodfellow</b:Last>
            <b:First>Y.</b:First>
            <b:Middle>Bengio, and A. Courville</b:Middle>
          </b:Person>
        </b:NameList>
      </b:Author>
    </b:Author>
    <b:RefOrder>21</b:RefOrder>
  </b:Source>
  <b:Source>
    <b:Tag>CBi06</b:Tag>
    <b:SourceType>Book</b:SourceType>
    <b:Guid>{287F88BC-011F-4C37-90CC-2B1E2AC93A3C}</b:Guid>
    <b:Author>
      <b:Author>
        <b:NameList>
          <b:Person>
            <b:Last>Bishop</b:Last>
            <b:First>C.</b:First>
          </b:Person>
        </b:NameList>
      </b:Author>
    </b:Author>
    <b:Title>Pattern Recognition and Machine Learning</b:Title>
    <b:Year>2006</b:Year>
    <b:City>New York</b:City>
    <b:Publisher>Springer</b:Publisher>
    <b:RefOrder>5</b:RefOrder>
  </b:Source>
  <b:Source>
    <b:Tag>PCo09</b:Tag>
    <b:SourceType>JournalArticle</b:SourceType>
    <b:Guid>{7A3271BB-2A7F-4EE6-9D71-7E0FEF23DC73}</b:Guid>
    <b:Title>Modeling wine preferences by data mining from physicochemical properties</b:Title>
    <b:Year>2009</b:Year>
    <b:Author>
      <b:Author>
        <b:NameList>
          <b:Person>
            <b:Last>P. Cortez</b:Last>
            <b:First>et</b:First>
            <b:Middle>al.</b:Middle>
          </b:Person>
        </b:NameList>
      </b:Author>
    </b:Author>
    <b:JournalName>Decision Support Systems</b:JournalName>
    <b:Pages>547–553</b:Pages>
    <b:Volume>47</b:Volume>
    <b:Issue>7</b:Issue>
    <b:RefOrder>24</b:RefOrder>
  </b:Source>
  <b:Source>
    <b:Tag>Sci</b:Tag>
    <b:SourceType>DocumentFromInternetSite</b:SourceType>
    <b:Guid>{D86BDB3F-BCE3-4C2C-93B5-95820F511790}</b:Guid>
    <b:Title>Classification: Predicting the target class</b:Title>
    <b:Author>
      <b:Author>
        <b:NameList>
          <b:Person>
            <b:Last>Documentation</b:Last>
            <b:First>Scikit-learn</b:First>
          </b:Person>
        </b:NameList>
      </b:Author>
    </b:Author>
    <b:URL>https://scikit-learn.org/stable/supervised_learning.html#classification</b:URL>
    <b:RefOrder>25</b:RefOrder>
  </b:Source>
  <b:Source>
    <b:Tag>And16</b:Tag>
    <b:SourceType>Book</b:SourceType>
    <b:Guid>{8BBA230D-B6CD-451A-AF9A-9C490C29E300}</b:Guid>
    <b:Title>Introduction to Machine Learning with Python</b:Title>
    <b:Year>2016</b:Year>
    <b:Author>
      <b:Author>
        <b:NameList>
          <b:Person>
            <b:Last>Andreas C. Müller</b:Last>
            <b:First>Sarah</b:First>
            <b:Middle>Guido</b:Middle>
          </b:Person>
        </b:NameList>
      </b:Author>
    </b:Author>
    <b:Publisher>O'Reilly Media</b:Publisher>
    <b:RefOrder>34</b:RefOrder>
  </b:Source>
  <b:Source>
    <b:Tag>ACM16</b:Tag>
    <b:SourceType>Book</b:SourceType>
    <b:Guid>{5EE7EF3C-E0A6-433B-9664-43A7D9730E6C}</b:Guid>
    <b:Author>
      <b:Author>
        <b:NameList>
          <b:Person>
            <b:Last>Guido</b:Last>
            <b:First>A.</b:First>
            <b:Middle>C. Müller and S.</b:Middle>
          </b:Person>
        </b:NameList>
      </b:Author>
    </b:Author>
    <b:Title>Introduction to Machine Learning with Python</b:Title>
    <b:Year>2016</b:Year>
    <b:City>Sebastopol, CA, USA</b:City>
    <b:Publisher>O’Reilly Media</b:Publisher>
    <b:RefOrder>26</b:RefOrder>
  </b:Source>
  <b:Source>
    <b:Tag>DDu06</b:Tag>
    <b:SourceType>JournalArticle</b:SourceType>
    <b:Guid>{4C96E53B-AEBC-4424-A663-A216BEE2898D}</b:Guid>
    <b:Title>Key Odorants in Wines: Variability and Specificity</b:Title>
    <b:JournalName>Journal of Agricultural and Food Chemistry</b:JournalName>
    <b:Year>2006</b:Year>
    <b:Pages>19–30</b:Pages>
    <b:Volume>54</b:Volume>
    <b:Author>
      <b:Author>
        <b:NameList>
          <b:Person>
            <b:Last>al.</b:Last>
            <b:First>D.</b:First>
            <b:Middle>Dubourdieu et</b:Middle>
          </b:Person>
        </b:NameList>
      </b:Author>
    </b:Author>
    <b:RefOrder>27</b:RefOrder>
  </b:Source>
  <b:Source>
    <b:Tag>PRi06</b:Tag>
    <b:SourceType>Book</b:SourceType>
    <b:Guid>{849B173C-3FF5-406D-B52A-C77B8CA205DF}</b:Guid>
    <b:Title>Handbook of Enology: The Microbiology of Wine and Vinifications</b:Title>
    <b:Year>2006</b:Year>
    <b:Author>
      <b:Author>
        <b:NameList>
          <b:Person>
            <b:Last>P. Ribéreau-Gayon</b:Last>
            <b:First>D.</b:First>
            <b:Middle>Dubourdieu, B. Donèche, and A. Lonvaud</b:Middle>
          </b:Person>
        </b:NameList>
      </b:Author>
    </b:Author>
    <b:Publisher>John Wiley &amp; Sons</b:Publisher>
    <b:RefOrder>31</b:RefOrder>
  </b:Source>
  <b:Source>
    <b:Tag>RJa14</b:Tag>
    <b:SourceType>ConferenceProceedings</b:SourceType>
    <b:Guid>{71A23A33-7DFC-448A-A0A2-4603E94DAE52}</b:Guid>
    <b:Title>Wine Science: Principles and Applications</b:Title>
    <b:Year>2014</b:Year>
    <b:Author>
      <b:Author>
        <b:NameList>
          <b:Person>
            <b:Last>.</b:Last>
            <b:First>R.</b:First>
            <b:Middle>Jackson</b:Middle>
          </b:Person>
        </b:NameList>
      </b:Author>
    </b:Author>
    <b:ConferenceName>Academic Press</b:ConferenceName>
    <b:RefOrder>32</b:RefOrder>
  </b:Source>
  <b:Source>
    <b:Tag>GBi16</b:Tag>
    <b:SourceType>JournalArticle</b:SourceType>
    <b:Guid>{DCBC16AE-D2C5-4339-A43E-6F8BB05E9608}</b:Guid>
    <b:Title>A random forest guided tour</b:Title>
    <b:Year>2016</b:Year>
    <b:Author>
      <b:Author>
        <b:NameList>
          <b:Person>
            <b:Last>Scornet</b:Last>
            <b:First>G.</b:First>
            <b:Middle>Biau and E.</b:Middle>
          </b:Person>
        </b:NameList>
      </b:Author>
    </b:Author>
    <b:JournalName>Test</b:JournalName>
    <b:Pages>197–227</b:Pages>
    <b:Volume>25</b:Volume>
    <b:Issue>2</b:Issue>
    <b:RefOrder>33</b:RefOrder>
  </b:Source>
  <b:Source>
    <b:Tag>NCh02</b:Tag>
    <b:SourceType>JournalArticle</b:SourceType>
    <b:Guid>{26C697BC-EB55-4179-92B7-C0AEAA6D6A31}</b:Guid>
    <b:Author>
      <b:Author>
        <b:NameList>
          <b:Person>
            <b:Last>N. Chawla</b:Last>
            <b:First>K.</b:First>
            <b:Middle>Bowyer, L. Hall, and W. Kegelmeyer</b:Middle>
          </b:Person>
        </b:NameList>
      </b:Author>
    </b:Author>
    <b:Title>SMOTE: Synthetic Minority Over-sampling Technique</b:Title>
    <b:JournalName>Artificial Intelligence Research,</b:JournalName>
    <b:Year>2002</b:Year>
    <b:Pages>321–357</b:Pages>
    <b:Volume>16</b:Volume>
    <b:RefOrder>8</b:RefOrder>
  </b:Source>
  <b:Source>
    <b:Tag>MKu97</b:Tag>
    <b:SourceType>ConferenceProceedings</b:SourceType>
    <b:Guid>{F8DFFAFB-5CB9-4132-8BAE-3DA0E47FDF95}</b:Guid>
    <b:Title>Learning with More Examples: Supersampling for Class Imbalance</b:Title>
    <b:Year>1997</b:Year>
    <b:Author>
      <b:Author>
        <b:NameList>
          <b:Person>
            <b:Last>M. Kubat</b:Last>
            <b:First>R.</b:First>
            <b:Middle>Cohn, and H. S. Matwin</b:Middle>
          </b:Person>
        </b:NameList>
      </b:Author>
    </b:Author>
    <b:ConferenceName>14th International Conference on Machine Learning</b:ConferenceName>
    <b:RefOrder>28</b:RefOrder>
  </b:Source>
  <b:Source>
    <b:Tag>ANg17</b:Tag>
    <b:SourceType>DocumentFromInternetSite</b:SourceType>
    <b:Guid>{3743D757-541C-46BD-9F11-70E40D6CACA4}</b:Guid>
    <b:Title>Machine Learning Yearning</b:Title>
    <b:Year>2017</b:Year>
    <b:Author>
      <b:Author>
        <b:NameList>
          <b:Person>
            <b:Last>Ng</b:Last>
            <b:First>A.</b:First>
          </b:Person>
        </b:NameList>
      </b:Author>
    </b:Author>
    <b:URL>https://www.mlyearning.org</b:URL>
    <b:RefOrder>6</b:RefOrder>
  </b:Source>
  <b:Source>
    <b:Tag>RSh14</b:Tag>
    <b:SourceType>ConferenceProceedings</b:SourceType>
    <b:Guid>{DE8791AD-23E1-4A5A-BCD0-7E33C278D6FD}</b:Guid>
    <b:Title>Understanding Machine Learning: From Theory to Algorithms</b:Title>
    <b:Year>2014</b:Year>
    <b:Author>
      <b:Author>
        <b:NameList>
          <b:Person>
            <b:Last>Ben-David</b:Last>
            <b:First>R.</b:First>
            <b:Middle>Shalev-Shwartz and S.</b:Middle>
          </b:Person>
        </b:NameList>
      </b:Author>
    </b:Author>
    <b:ConferenceName>Cambridge University Press</b:ConferenceName>
    <b:RefOrder>29</b:RefOrder>
  </b:Source>
  <b:Source>
    <b:Tag>LBr01</b:Tag>
    <b:SourceType>JournalArticle</b:SourceType>
    <b:Guid>{0752DE2A-D7A0-449E-89A9-AF39DB5BD414}</b:Guid>
    <b:Title>Random forests </b:Title>
    <b:Year>2001</b:Year>
    <b:Author>
      <b:Author>
        <b:NameList>
          <b:Person>
            <b:Last>Breiman</b:Last>
            <b:First>L.</b:First>
          </b:Person>
        </b:NameList>
      </b:Author>
    </b:Author>
    <b:JournalName>Machine Learning</b:JournalName>
    <b:Pages>5–32</b:Pages>
    <b:Volume>45</b:Volume>
    <b:RefOrder>30</b:RefOrder>
  </b:Source>
  <b:Source>
    <b:Tag>RSR17</b:Tag>
    <b:SourceType>JournalArticle</b:SourceType>
    <b:Guid>{71445C31-BF00-49F7-96DD-4334CDAC1419}</b:Guid>
    <b:Author>
      <b:Author>
        <b:NameList>
          <b:Person>
            <b:Last>R. S. Ranjan</b:Last>
            <b:First>S.</b:First>
            <b:Middle>Singh, and M. Kumar</b:Middle>
          </b:Person>
        </b:NameList>
      </b:Author>
    </b:Author>
    <b:Title>Synthetic minority over-sampling technique for imbalance data: A review</b:Title>
    <b:JournalName>International Journal of Computer Applications</b:JournalName>
    <b:Year>2017</b:Year>
    <b:Pages>1–7</b:Pages>
    <b:Volume>170</b:Volume>
    <b:RefOrder>35</b:RefOrder>
  </b:Source>
  <b:Source>
    <b:Tag>BTL14</b:Tag>
    <b:SourceType>JournalArticle</b:SourceType>
    <b:Guid>{8B62BB06-8958-497A-A716-DB71E9F97B76}</b:Guid>
    <b:Author>
      <b:Author>
        <b:NameList>
          <b:Person>
            <b:Last>Schenker</b:Last>
            <b:First>B.</b:First>
            <b:Middle>T. Lawrence and L. C.</b:Middle>
          </b:Person>
        </b:NameList>
      </b:Author>
    </b:Author>
    <b:Title>Modeling coffee quality based on chemical composition and sensory properties</b:Title>
    <b:JournalName>Journal of Food Science</b:JournalName>
    <b:Year>2014</b:Year>
    <b:Pages>1–9</b:Pages>
    <b:Volume>79</b:Volume>
    <b:Issue>4</b:Issue>
    <b:RefOrder>36</b:RefOrder>
  </b:Source>
  <b:Source>
    <b:Tag>ABa16</b:Tag>
    <b:SourceType>JournalArticle</b:SourceType>
    <b:Guid>{1056FF56-96FA-44B1-B514-609526846E0C}</b:Guid>
    <b:Author>
      <b:Author>
        <b:NameList>
          <b:Person>
            <b:Last>Barak</b:Last>
            <b:First>A.</b:First>
          </b:Person>
        </b:NameList>
      </b:Author>
    </b:Author>
    <b:Title>Quality prediction of processed foods using chemical attributes</b:Title>
    <b:JournalName>Food Control</b:JournalName>
    <b:Year>2016</b:Year>
    <b:Pages>150–158</b:Pages>
    <b:Volume>72</b:Volume>
    <b:RefOrder>37</b:RefOrder>
  </b:Source>
  <b:Source>
    <b:Tag>TJS15</b:Tag>
    <b:SourceType>JournalArticle</b:SourceType>
    <b:Guid>{F41B8156-745C-482A-A961-EFACA498DD84}</b:Guid>
    <b:Author>
      <b:Author>
        <b:NameList>
          <b:Person>
            <b:Last>Yusof</b:Last>
            <b:First>T.</b:First>
            <b:Middle>J. S. Thong and F. A. Z. K.</b:Middle>
          </b:Person>
        </b:NameList>
      </b:Author>
    </b:Author>
    <b:Title>Machine learning in predicting sensory qualities of foods</b:Title>
    <b:JournalName>Journal of Food Quality</b:JournalName>
    <b:Year>2015</b:Year>
    <b:Pages>57–65</b:Pages>
    <b:Volume>38</b:Volume>
    <b:RefOrder>38</b:RefOrder>
  </b:Source>
  <b:Source>
    <b:Tag>DRS21</b:Tag>
    <b:SourceType>JournalArticle</b:SourceType>
    <b:Guid>{D1BD3A86-B4AF-4D12-8B1E-BADF6C226357}</b:Guid>
    <b:Author>
      <b:Author>
        <b:NameList>
          <b:Person>
            <b:Last>Silva</b:Last>
            <b:First>D.</b:First>
            <b:Middle>R.</b:Middle>
          </b:Person>
        </b:NameList>
      </b:Author>
    </b:Author>
    <b:Title>Machine learning in the wine industry: Enhancing quality control</b:Title>
    <b:JournalName>Food Engineering Reviews</b:JournalName>
    <b:Year>2021</b:Year>
    <b:Pages>267–282</b:Pages>
    <b:Volume>12</b:Volume>
    <b:Issue>3</b:Issue>
    <b:RefOrder>13</b:RefOrder>
  </b:Source>
  <b:Source>
    <b:Tag>AMG14</b:Tag>
    <b:SourceType>JournalArticle</b:SourceType>
    <b:Guid>{3EF681C7-5526-4DE6-B5A0-1E9B645BCA16}</b:Guid>
    <b:Author>
      <b:Author>
        <b:NameList>
          <b:Person>
            <b:Last>González</b:Last>
            <b:First>A.</b:First>
            <b:Middle>M.</b:Middle>
          </b:Person>
        </b:NameList>
      </b:Author>
    </b:Author>
    <b:Title>Applications of predictive modeling in wine production</b:Title>
    <b:JournalName>International Journal of Wine Research</b:JournalName>
    <b:Year>2014</b:Year>
    <b:Pages>65–75</b:Pages>
    <b:Volume>8</b:Volume>
    <b:RefOrder>14</b:RefOrder>
  </b:Source>
  <b:Source>
    <b:Tag>JMP17</b:Tag>
    <b:SourceType>JournalArticle</b:SourceType>
    <b:Guid>{F69F5543-C30E-4A8C-BE4C-288C29B3E11F}</b:Guid>
    <b:Author>
      <b:Author>
        <b:NameList>
          <b:Person>
            <b:Last>Padua</b:Last>
            <b:First>J.</b:First>
            <b:Middle>M.</b:Middle>
          </b:Person>
        </b:NameList>
      </b:Author>
    </b:Author>
    <b:Title>Understanding the chemical and sensory properties of wine using machine learning</b:Title>
    <b:JournalName>Food Science &amp; Technology International</b:JournalName>
    <b:Year>2017</b:Year>
    <b:Pages>492–504</b:Pages>
    <b:Volume>29</b:Volume>
    <b:Issue>6</b:Issue>
    <b:RefOrder>15</b:RefOrder>
  </b:Source>
  <b:Source>
    <b:Tag>LZh18</b:Tag>
    <b:SourceType>JournalArticle</b:SourceType>
    <b:Guid>{501E96B4-EAEA-4AAB-9B48-A0E5C99F659A}</b:Guid>
    <b:Author>
      <b:Author>
        <b:NameList>
          <b:Person>
            <b:Last>Zhang</b:Last>
            <b:First>L.</b:First>
          </b:Person>
        </b:NameList>
      </b:Author>
    </b:Author>
    <b:Title>Predictive models for wine quality prediction and optimization</b:Title>
    <b:JournalName>Journal of Food Engineering</b:JournalName>
    <b:Year>2018</b:Year>
    <b:Pages>100–109</b:Pages>
    <b:Volume>244</b:Volume>
    <b:RefOrder>16</b:RefOrder>
  </b:Source>
  <b:Source>
    <b:Tag>AJB16</b:Tag>
    <b:SourceType>JournalArticle</b:SourceType>
    <b:Guid>{EDD998C6-02F5-4EFD-8ADE-C414A37E25DB}</b:Guid>
    <b:Author>
      <b:Author>
        <b:NameList>
          <b:Person>
            <b:Last>Brown</b:Last>
            <b:First>A.</b:First>
            <b:Middle>J.</b:Middle>
          </b:Person>
        </b:NameList>
      </b:Author>
    </b:Author>
    <b:Title>Interpretable machine learning in food production</b:Title>
    <b:JournalName>Journal of Food Quality</b:JournalName>
    <b:Year>2016</b:Year>
    <b:Pages>114–122</b:Pages>
    <b:Volume>38</b:Volume>
    <b:Issue>2</b:Issue>
    <b:RefOrder>17</b:RefOrder>
  </b:Source>
  <b:Source>
    <b:Tag>MKN18</b:Tag>
    <b:SourceType>JournalArticle</b:SourceType>
    <b:Guid>{7B5C09EA-D470-4D2D-B0BA-AC772BB6FBA7}</b:Guid>
    <b:Author>
      <b:Author>
        <b:NameList>
          <b:Person>
            <b:Last>Nunes</b:Last>
            <b:First>M.</b:First>
            <b:Middle>K.</b:Middle>
          </b:Person>
        </b:NameList>
      </b:Author>
    </b:Author>
    <b:Title>Advancing decision-making in food production through interpretable models</b:Title>
    <b:JournalName>Food Control</b:JournalName>
    <b:Year>2018</b:Year>
    <b:Pages> 1–10</b:Pages>
    <b:Volume>91</b:Volume>
    <b:RefOrder>18</b:RefOrder>
  </b:Source>
  <b:Source>
    <b:Tag>AKa18</b:Tag>
    <b:SourceType>JournalArticle</b:SourceType>
    <b:Guid>{3C40C438-3FA7-4156-8281-43A8BB0B84B9}</b:Guid>
    <b:Author>
      <b:Author>
        <b:NameList>
          <b:Person>
            <b:Last>Kapoor</b:Last>
            <b:First>A.</b:First>
          </b:Person>
        </b:NameList>
      </b:Author>
    </b:Author>
    <b:Title>Evaluation of baseline models in predictive tasks</b:Title>
    <b:JournalName>Machine Learning Review</b:JournalName>
    <b:Year>2018</b:Year>
    <b:Pages>88–94</b:Pages>
    <b:Volume>10</b:Volume>
    <b:RefOrder>7</b:RefOrder>
  </b:Source>
  <b:Source>
    <b:Tag>GDr21</b:Tag>
    <b:SourceType>JournalArticle</b:SourceType>
    <b:Guid>{6FEC7961-B155-4957-B739-2CDBB6706F47}</b:Guid>
    <b:Author>
      <b:Author>
        <b:NameList>
          <b:Person>
            <b:Last>Drummond</b:Last>
            <b:First>G.</b:First>
          </b:Person>
        </b:NameList>
      </b:Author>
    </b:Author>
    <b:Title>Applications and limitations of random forests in classification tasks</b:Title>
    <b:JournalName>Data Science Reviews</b:JournalName>
    <b:Year>2021</b:Year>
    <b:Pages>45–62</b:Pages>
    <b:Volume>5</b:Volume>
    <b:RefOrder>9</b:RefOrder>
  </b:Source>
  <b:Source>
    <b:Tag>YBe19</b:Tag>
    <b:SourceType>JournalArticle</b:SourceType>
    <b:Guid>{B107D125-15C6-4B79-8089-2EC519E34B9C}</b:Guid>
    <b:Author>
      <b:Author>
        <b:NameList>
          <b:Person>
            <b:Last>Bengio</b:Last>
            <b:First>Y.</b:First>
          </b:Person>
        </b:NameList>
      </b:Author>
    </b:Author>
    <b:Title>Deep learning and interpretability challenges</b:Title>
    <b:JournalName>Neural Computation Journal</b:JournalName>
    <b:Year>2019</b:Year>
    <b:Pages>15–26</b:Pages>
    <b:Volume>27</b:Volume>
    <b:Issue>8</b:Issue>
    <b:RefOrder>10</b:RefOrder>
  </b:Source>
</b:Sources>
</file>

<file path=customXml/itemProps1.xml><?xml version="1.0" encoding="utf-8"?>
<ds:datastoreItem xmlns:ds="http://schemas.openxmlformats.org/officeDocument/2006/customXml" ds:itemID="{31D144F5-6554-4D49-ACDF-04C280459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54</Pages>
  <Words>11800</Words>
  <Characters>67266</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Ashif Ahmed Shuvo</dc:creator>
  <cp:keywords/>
  <dc:description/>
  <cp:lastModifiedBy>Ashif Ahmed Shuvo</cp:lastModifiedBy>
  <cp:revision>3</cp:revision>
  <dcterms:created xsi:type="dcterms:W3CDTF">2024-12-08T15:50:00Z</dcterms:created>
  <dcterms:modified xsi:type="dcterms:W3CDTF">2024-12-15T15:39:00Z</dcterms:modified>
</cp:coreProperties>
</file>