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1FF99" w14:textId="6E3D1F19" w:rsidR="006C0266" w:rsidRDefault="3378EA2B" w:rsidP="006C0266">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w:t>
      </w:r>
      <w:r w:rsidR="005E2838">
        <w:rPr>
          <w:rFonts w:ascii="Arial" w:eastAsia="Arial" w:hAnsi="Arial" w:cs="Arial"/>
          <w:b/>
          <w:bCs/>
          <w:sz w:val="32"/>
          <w:szCs w:val="32"/>
        </w:rPr>
        <w:br/>
      </w:r>
      <w:r w:rsidRPr="3378EA2B">
        <w:rPr>
          <w:rFonts w:ascii="Arial" w:eastAsia="Arial" w:hAnsi="Arial" w:cs="Arial"/>
          <w:b/>
          <w:bCs/>
          <w:sz w:val="32"/>
          <w:szCs w:val="32"/>
        </w:rPr>
        <w:t>Summary</w:t>
      </w:r>
      <w:r w:rsidR="005E2838">
        <w:rPr>
          <w:rFonts w:ascii="Arial" w:eastAsia="Arial" w:hAnsi="Arial" w:cs="Arial"/>
          <w:b/>
          <w:bCs/>
          <w:sz w:val="32"/>
          <w:szCs w:val="32"/>
        </w:rPr>
        <w:t xml:space="preserve"> </w:t>
      </w:r>
      <w:r w:rsidRPr="3378EA2B">
        <w:rPr>
          <w:rFonts w:ascii="Arial" w:eastAsia="Arial" w:hAnsi="Arial" w:cs="Arial"/>
          <w:b/>
          <w:bCs/>
          <w:sz w:val="32"/>
          <w:szCs w:val="32"/>
        </w:rPr>
        <w:t>Report</w:t>
      </w:r>
    </w:p>
    <w:p w14:paraId="672A6659" w14:textId="77777777" w:rsidR="006209E0" w:rsidRDefault="00000000" w:rsidP="3378EA2B">
      <w:pPr>
        <w:rPr>
          <w:rFonts w:ascii="Arial" w:eastAsia="Arial" w:hAnsi="Arial" w:cs="Arial"/>
        </w:rPr>
      </w:pPr>
      <w:r>
        <w:br/>
      </w:r>
    </w:p>
    <w:p w14:paraId="32A36C38" w14:textId="77777777" w:rsidR="006209E0" w:rsidRDefault="3378EA2B" w:rsidP="006227BE">
      <w:pPr>
        <w:pStyle w:val="Heading1"/>
        <w:spacing w:line="240" w:lineRule="auto"/>
        <w:rPr>
          <w:rFonts w:ascii="Arial" w:eastAsia="Arial" w:hAnsi="Arial" w:cs="Arial"/>
          <w:color w:val="auto"/>
        </w:rPr>
      </w:pPr>
      <w:r w:rsidRPr="3378EA2B">
        <w:rPr>
          <w:rFonts w:ascii="Arial" w:eastAsia="Arial" w:hAnsi="Arial" w:cs="Arial"/>
          <w:color w:val="auto"/>
        </w:rPr>
        <w:t>1. Introduction</w:t>
      </w:r>
    </w:p>
    <w:p w14:paraId="26F02827" w14:textId="337A87B1" w:rsidR="006C0266" w:rsidRPr="00DF1DE3" w:rsidRDefault="00DF1DE3" w:rsidP="006227BE">
      <w:pPr>
        <w:pStyle w:val="whitespace-normal"/>
        <w:rPr>
          <w:rFonts w:ascii="Arial" w:hAnsi="Arial" w:cs="Arial"/>
          <w:sz w:val="22"/>
          <w:szCs w:val="22"/>
        </w:rPr>
      </w:pPr>
      <w:r w:rsidRPr="00DF1DE3">
        <w:rPr>
          <w:rFonts w:ascii="Arial" w:hAnsi="Arial" w:cs="Arial"/>
          <w:sz w:val="22"/>
          <w:szCs w:val="22"/>
        </w:rPr>
        <w:t>This exploratory data analysis (EDA) examines a credit customer dataset to assess its viability for predicting credit delinquency risk. The primary objective is to identify key patterns, data quality issues, and predictive indicators that will inform the development of an effective delinquency prediction model. Through comprehensive analysis of customer demographics, payment behaviors, and credit characteristics, this report aims to establish a foundation for accurate risk assessment and early intervention strategies.</w:t>
      </w:r>
    </w:p>
    <w:p w14:paraId="21BBF8DC" w14:textId="4346CF29" w:rsidR="006227BE" w:rsidRPr="006227BE" w:rsidRDefault="3378EA2B" w:rsidP="006227BE">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6209E0" w:rsidRDefault="3378EA2B" w:rsidP="006227BE">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42B2C3E9" w14:textId="41B2D248" w:rsidR="006209E0" w:rsidRPr="00BA28EF" w:rsidRDefault="3378EA2B" w:rsidP="001656E0">
      <w:pPr>
        <w:pStyle w:val="ListParagraph"/>
        <w:numPr>
          <w:ilvl w:val="0"/>
          <w:numId w:val="10"/>
        </w:numPr>
        <w:spacing w:line="360" w:lineRule="auto"/>
        <w:rPr>
          <w:rFonts w:ascii="Arial" w:eastAsia="Arial" w:hAnsi="Arial" w:cs="Arial"/>
          <w:b/>
          <w:bCs/>
          <w:sz w:val="24"/>
          <w:szCs w:val="24"/>
        </w:rPr>
      </w:pPr>
      <w:r w:rsidRPr="00BA28EF">
        <w:rPr>
          <w:rFonts w:ascii="Arial" w:eastAsia="Arial" w:hAnsi="Arial" w:cs="Arial"/>
          <w:b/>
          <w:bCs/>
          <w:sz w:val="24"/>
          <w:szCs w:val="24"/>
        </w:rPr>
        <w:t xml:space="preserve">Number of records: </w:t>
      </w:r>
      <w:r w:rsidR="00F970D9" w:rsidRPr="00BA28EF">
        <w:rPr>
          <w:rFonts w:ascii="Arial" w:eastAsia="Arial" w:hAnsi="Arial" w:cs="Arial"/>
          <w:b/>
          <w:bCs/>
          <w:sz w:val="24"/>
          <w:szCs w:val="24"/>
        </w:rPr>
        <w:t>500</w:t>
      </w:r>
    </w:p>
    <w:p w14:paraId="77E50271" w14:textId="207A4D4F" w:rsidR="00C63112" w:rsidRDefault="3378EA2B" w:rsidP="001656E0">
      <w:pPr>
        <w:pStyle w:val="ListParagraph"/>
        <w:numPr>
          <w:ilvl w:val="0"/>
          <w:numId w:val="10"/>
        </w:numPr>
        <w:spacing w:line="360" w:lineRule="auto"/>
        <w:rPr>
          <w:rFonts w:ascii="Arial" w:eastAsia="Arial" w:hAnsi="Arial" w:cs="Arial"/>
          <w:b/>
          <w:bCs/>
          <w:sz w:val="24"/>
          <w:szCs w:val="24"/>
        </w:rPr>
      </w:pPr>
      <w:r w:rsidRPr="00BA28EF">
        <w:rPr>
          <w:rFonts w:ascii="Arial" w:eastAsia="Arial" w:hAnsi="Arial" w:cs="Arial"/>
          <w:b/>
          <w:bCs/>
          <w:sz w:val="24"/>
          <w:szCs w:val="24"/>
        </w:rPr>
        <w:t xml:space="preserve">Key </w:t>
      </w:r>
      <w:r w:rsidR="00BA28EF">
        <w:rPr>
          <w:rFonts w:ascii="Arial" w:eastAsia="Arial" w:hAnsi="Arial" w:cs="Arial"/>
          <w:b/>
          <w:bCs/>
          <w:sz w:val="24"/>
          <w:szCs w:val="24"/>
        </w:rPr>
        <w:t>columns</w:t>
      </w:r>
      <w:r w:rsidR="00A00EF8">
        <w:rPr>
          <w:rFonts w:ascii="Arial" w:eastAsia="Arial" w:hAnsi="Arial" w:cs="Arial"/>
          <w:b/>
          <w:bCs/>
          <w:sz w:val="24"/>
          <w:szCs w:val="24"/>
        </w:rPr>
        <w:t>:</w:t>
      </w:r>
      <w:r w:rsidR="00927C45">
        <w:rPr>
          <w:rFonts w:ascii="Arial" w:eastAsia="Arial" w:hAnsi="Arial" w:cs="Arial"/>
          <w:b/>
          <w:bCs/>
          <w:sz w:val="24"/>
          <w:szCs w:val="24"/>
        </w:rPr>
        <w:t xml:space="preserve"> Variables that most likely affect high delinquency</w:t>
      </w:r>
    </w:p>
    <w:p w14:paraId="6BC684C1" w14:textId="77777777" w:rsidR="00F010C1" w:rsidRP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Credit_Utilization</w:t>
      </w:r>
    </w:p>
    <w:p w14:paraId="39DFC2A5" w14:textId="77777777" w:rsid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Missed_Payments</w:t>
      </w:r>
    </w:p>
    <w:p w14:paraId="690BE89B" w14:textId="41C31A54" w:rsidR="00F010C1" w:rsidRPr="00F010C1" w:rsidRDefault="00F010C1" w:rsidP="001656E0">
      <w:pPr>
        <w:pStyle w:val="ListParagraph"/>
        <w:numPr>
          <w:ilvl w:val="0"/>
          <w:numId w:val="18"/>
        </w:numPr>
        <w:spacing w:line="360" w:lineRule="auto"/>
        <w:rPr>
          <w:rFonts w:ascii="Arial" w:eastAsia="Arial" w:hAnsi="Arial" w:cs="Arial"/>
        </w:rPr>
      </w:pPr>
      <w:proofErr w:type="gramStart"/>
      <w:r>
        <w:rPr>
          <w:rFonts w:ascii="Arial" w:eastAsia="Arial" w:hAnsi="Arial" w:cs="Arial"/>
        </w:rPr>
        <w:t>Months(</w:t>
      </w:r>
      <w:proofErr w:type="gramEnd"/>
      <w:r>
        <w:rPr>
          <w:rFonts w:ascii="Arial" w:eastAsia="Arial" w:hAnsi="Arial" w:cs="Arial"/>
        </w:rPr>
        <w:t>Month_1 to Month_6)</w:t>
      </w:r>
    </w:p>
    <w:p w14:paraId="33283179" w14:textId="77777777" w:rsidR="00F010C1" w:rsidRP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Debt_to_Income_Ratio</w:t>
      </w:r>
    </w:p>
    <w:p w14:paraId="27FEC7AD" w14:textId="77777777" w:rsidR="00F010C1" w:rsidRP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Employment_Status</w:t>
      </w:r>
    </w:p>
    <w:p w14:paraId="743EEDB8" w14:textId="77777777" w:rsidR="00F010C1" w:rsidRP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Credit_Score</w:t>
      </w:r>
    </w:p>
    <w:p w14:paraId="2D329CB0" w14:textId="77777777" w:rsidR="00F010C1" w:rsidRPr="00F010C1" w:rsidRDefault="00F010C1" w:rsidP="001656E0">
      <w:pPr>
        <w:pStyle w:val="ListParagraph"/>
        <w:numPr>
          <w:ilvl w:val="0"/>
          <w:numId w:val="18"/>
        </w:numPr>
        <w:spacing w:line="360" w:lineRule="auto"/>
        <w:rPr>
          <w:rFonts w:ascii="Arial" w:eastAsia="Arial" w:hAnsi="Arial" w:cs="Arial"/>
        </w:rPr>
      </w:pPr>
      <w:r w:rsidRPr="00F010C1">
        <w:rPr>
          <w:rFonts w:ascii="Arial" w:eastAsia="Arial" w:hAnsi="Arial" w:cs="Arial"/>
        </w:rPr>
        <w:t>Loan_Balance</w:t>
      </w:r>
    </w:p>
    <w:p w14:paraId="64E9EAFC" w14:textId="72499007" w:rsidR="00C63112" w:rsidRDefault="00C63112" w:rsidP="001656E0">
      <w:pPr>
        <w:pStyle w:val="ListParagraph"/>
        <w:numPr>
          <w:ilvl w:val="0"/>
          <w:numId w:val="10"/>
        </w:numPr>
        <w:spacing w:line="360" w:lineRule="auto"/>
        <w:rPr>
          <w:rFonts w:ascii="Arial" w:eastAsia="Arial" w:hAnsi="Arial" w:cs="Arial"/>
          <w:b/>
          <w:bCs/>
          <w:sz w:val="24"/>
          <w:szCs w:val="24"/>
        </w:rPr>
      </w:pPr>
      <w:r>
        <w:rPr>
          <w:rFonts w:ascii="Arial" w:eastAsia="Arial" w:hAnsi="Arial" w:cs="Arial"/>
          <w:b/>
          <w:bCs/>
          <w:sz w:val="24"/>
          <w:szCs w:val="24"/>
        </w:rPr>
        <w:t>Column Datatypes:</w:t>
      </w:r>
    </w:p>
    <w:p w14:paraId="04367202" w14:textId="479FBD68" w:rsidR="001F4D91" w:rsidRPr="001F4D91" w:rsidRDefault="00C63112" w:rsidP="0074306D">
      <w:pPr>
        <w:pStyle w:val="ListParagraph"/>
        <w:numPr>
          <w:ilvl w:val="0"/>
          <w:numId w:val="12"/>
        </w:numPr>
        <w:spacing w:line="360" w:lineRule="auto"/>
        <w:rPr>
          <w:rFonts w:ascii="Arial" w:eastAsia="Arial" w:hAnsi="Arial" w:cs="Arial"/>
        </w:rPr>
      </w:pPr>
      <w:r w:rsidRPr="001F4D91">
        <w:rPr>
          <w:rFonts w:ascii="Arial" w:eastAsia="Arial" w:hAnsi="Arial" w:cs="Arial"/>
          <w:b/>
          <w:bCs/>
        </w:rPr>
        <w:t>Numerical columns</w:t>
      </w:r>
      <w:r w:rsidR="001F4D91">
        <w:rPr>
          <w:rFonts w:ascii="Arial" w:eastAsia="Arial" w:hAnsi="Arial" w:cs="Arial"/>
        </w:rPr>
        <w:t xml:space="preserve"> -</w:t>
      </w:r>
      <w:r w:rsidRPr="00C63112">
        <w:rPr>
          <w:rFonts w:ascii="Arial" w:eastAsia="Arial" w:hAnsi="Arial" w:cs="Arial"/>
        </w:rPr>
        <w:t xml:space="preserve"> Age</w:t>
      </w:r>
      <w:r>
        <w:rPr>
          <w:rFonts w:ascii="Arial" w:eastAsia="Arial" w:hAnsi="Arial" w:cs="Arial"/>
        </w:rPr>
        <w:t>,</w:t>
      </w:r>
      <w:r w:rsidRPr="00C63112">
        <w:rPr>
          <w:rFonts w:ascii="Arial" w:eastAsia="Arial" w:hAnsi="Arial" w:cs="Arial"/>
        </w:rPr>
        <w:t xml:space="preserve"> Income, Credit_Score, Credit_Utilization, Missed_Payments, Delinquent_Account, Loan_Balance, Debt_to_Income_Ratio, Account_Tenure</w:t>
      </w:r>
    </w:p>
    <w:p w14:paraId="0C33459F" w14:textId="68712644" w:rsidR="00E02824" w:rsidRPr="00A81F89" w:rsidRDefault="00C63112" w:rsidP="00A81F89">
      <w:pPr>
        <w:pStyle w:val="ListParagraph"/>
        <w:numPr>
          <w:ilvl w:val="0"/>
          <w:numId w:val="12"/>
        </w:numPr>
        <w:spacing w:line="360" w:lineRule="auto"/>
        <w:rPr>
          <w:rFonts w:ascii="Arial" w:eastAsia="Arial" w:hAnsi="Arial" w:cs="Arial"/>
        </w:rPr>
      </w:pPr>
      <w:r w:rsidRPr="001F4D91">
        <w:rPr>
          <w:rFonts w:ascii="Arial" w:eastAsia="Arial" w:hAnsi="Arial" w:cs="Arial"/>
          <w:b/>
          <w:bCs/>
        </w:rPr>
        <w:t>Categorical columns</w:t>
      </w:r>
      <w:r w:rsidR="001F4D91">
        <w:rPr>
          <w:rFonts w:ascii="Arial" w:eastAsia="Arial" w:hAnsi="Arial" w:cs="Arial"/>
        </w:rPr>
        <w:t xml:space="preserve"> -</w:t>
      </w:r>
      <w:r w:rsidRPr="00C63112">
        <w:rPr>
          <w:rFonts w:ascii="Arial" w:eastAsia="Arial" w:hAnsi="Arial" w:cs="Arial"/>
        </w:rPr>
        <w:t xml:space="preserve"> Customer_ID, Employment_Status, Credit_Card_Type,</w:t>
      </w:r>
      <w:r>
        <w:rPr>
          <w:rFonts w:ascii="Arial" w:eastAsia="Arial" w:hAnsi="Arial" w:cs="Arial"/>
        </w:rPr>
        <w:t xml:space="preserve"> </w:t>
      </w:r>
      <w:r w:rsidRPr="00C63112">
        <w:rPr>
          <w:rFonts w:ascii="Arial" w:eastAsia="Arial" w:hAnsi="Arial" w:cs="Arial"/>
        </w:rPr>
        <w:t>Location, Month_1, Month_2, Month_3, Month_4, Month_5, Month_6</w:t>
      </w:r>
    </w:p>
    <w:p w14:paraId="5A7A0835" w14:textId="79DAE977" w:rsidR="006209E0" w:rsidRDefault="3378EA2B" w:rsidP="3378EA2B">
      <w:pPr>
        <w:pStyle w:val="Heading1"/>
        <w:rPr>
          <w:rFonts w:ascii="Arial" w:eastAsia="Arial" w:hAnsi="Arial" w:cs="Arial"/>
          <w:color w:val="auto"/>
        </w:rPr>
      </w:pPr>
      <w:r w:rsidRPr="3378EA2B">
        <w:rPr>
          <w:rFonts w:ascii="Arial" w:eastAsia="Arial" w:hAnsi="Arial" w:cs="Arial"/>
          <w:color w:val="auto"/>
        </w:rPr>
        <w:lastRenderedPageBreak/>
        <w:t>3. Missing Data Analysis</w:t>
      </w:r>
    </w:p>
    <w:p w14:paraId="2657B9B7" w14:textId="77777777" w:rsidR="006209E0"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6209E0" w:rsidRPr="00483701" w:rsidRDefault="3378EA2B" w:rsidP="3378EA2B">
      <w:pPr>
        <w:rPr>
          <w:rFonts w:ascii="Arial" w:eastAsia="Arial" w:hAnsi="Arial" w:cs="Arial"/>
          <w:b/>
          <w:bCs/>
          <w:sz w:val="24"/>
          <w:szCs w:val="24"/>
        </w:rPr>
      </w:pPr>
      <w:r w:rsidRPr="00483701">
        <w:rPr>
          <w:rFonts w:ascii="Arial" w:eastAsia="Arial" w:hAnsi="Arial" w:cs="Arial"/>
          <w:b/>
          <w:bCs/>
          <w:sz w:val="24"/>
          <w:szCs w:val="24"/>
        </w:rPr>
        <w:t>Key missing data findings:</w:t>
      </w:r>
    </w:p>
    <w:p w14:paraId="067C69F7" w14:textId="19C9FA8F" w:rsidR="009D13AF" w:rsidRPr="00483701" w:rsidRDefault="00372D3D" w:rsidP="00372D3D">
      <w:pPr>
        <w:rPr>
          <w:rFonts w:ascii="Arial" w:eastAsia="Arial" w:hAnsi="Arial" w:cs="Arial"/>
          <w:b/>
          <w:bCs/>
        </w:rPr>
      </w:pPr>
      <w:r w:rsidRPr="00483701">
        <w:rPr>
          <w:rFonts w:ascii="Arial" w:eastAsia="Arial" w:hAnsi="Arial" w:cs="Arial"/>
          <w:b/>
          <w:bCs/>
        </w:rPr>
        <w:t xml:space="preserve">I. </w:t>
      </w:r>
      <w:r w:rsidR="00E3374B" w:rsidRPr="00483701">
        <w:rPr>
          <w:rFonts w:ascii="Arial" w:eastAsia="Arial" w:hAnsi="Arial" w:cs="Arial"/>
          <w:b/>
          <w:bCs/>
        </w:rPr>
        <w:t>Variables with missing values:</w:t>
      </w:r>
    </w:p>
    <w:tbl>
      <w:tblPr>
        <w:tblStyle w:val="TableGrid"/>
        <w:tblpPr w:leftFromText="180" w:rightFromText="180" w:vertAnchor="text" w:horzAnchor="margin" w:tblpY="190"/>
        <w:tblW w:w="0" w:type="auto"/>
        <w:tblLook w:val="04A0" w:firstRow="1" w:lastRow="0" w:firstColumn="1" w:lastColumn="0" w:noHBand="0" w:noVBand="1"/>
      </w:tblPr>
      <w:tblGrid>
        <w:gridCol w:w="4332"/>
        <w:gridCol w:w="4298"/>
      </w:tblGrid>
      <w:tr w:rsidR="00E3374B" w:rsidRPr="00E3374B" w14:paraId="50893CC7" w14:textId="77777777" w:rsidTr="00E3374B">
        <w:trPr>
          <w:trHeight w:val="292"/>
        </w:trPr>
        <w:tc>
          <w:tcPr>
            <w:tcW w:w="4428" w:type="dxa"/>
          </w:tcPr>
          <w:p w14:paraId="0CF79710" w14:textId="0274CBBA" w:rsidR="00E3374B" w:rsidRPr="00E3374B" w:rsidRDefault="00E3374B" w:rsidP="00E3374B">
            <w:pPr>
              <w:rPr>
                <w:rFonts w:ascii="Arial" w:eastAsia="Arial" w:hAnsi="Arial" w:cs="Arial"/>
                <w:b/>
                <w:bCs/>
              </w:rPr>
            </w:pPr>
            <w:r>
              <w:rPr>
                <w:rFonts w:ascii="Arial" w:eastAsia="Arial" w:hAnsi="Arial" w:cs="Arial"/>
                <w:b/>
                <w:bCs/>
              </w:rPr>
              <w:t>Column/Variable name</w:t>
            </w:r>
          </w:p>
        </w:tc>
        <w:tc>
          <w:tcPr>
            <w:tcW w:w="4428" w:type="dxa"/>
          </w:tcPr>
          <w:p w14:paraId="116AFD6F" w14:textId="12EFAE5A" w:rsidR="00E3374B" w:rsidRPr="00E3374B" w:rsidRDefault="00E3374B" w:rsidP="00E3374B">
            <w:pPr>
              <w:rPr>
                <w:rFonts w:ascii="Arial" w:eastAsia="Arial" w:hAnsi="Arial" w:cs="Arial"/>
                <w:b/>
                <w:bCs/>
              </w:rPr>
            </w:pPr>
            <w:r w:rsidRPr="00E3374B">
              <w:rPr>
                <w:rFonts w:ascii="Arial" w:eastAsia="Arial" w:hAnsi="Arial" w:cs="Arial"/>
                <w:b/>
                <w:bCs/>
              </w:rPr>
              <w:t>No. of missing values</w:t>
            </w:r>
          </w:p>
        </w:tc>
      </w:tr>
      <w:tr w:rsidR="00E3374B" w:rsidRPr="00E3374B" w14:paraId="1282619B" w14:textId="77777777" w:rsidTr="00E3374B">
        <w:trPr>
          <w:trHeight w:val="292"/>
        </w:trPr>
        <w:tc>
          <w:tcPr>
            <w:tcW w:w="4428" w:type="dxa"/>
          </w:tcPr>
          <w:p w14:paraId="744C3D48" w14:textId="77777777" w:rsidR="00E3374B" w:rsidRPr="00E3374B" w:rsidRDefault="00E3374B" w:rsidP="00E3374B">
            <w:pPr>
              <w:rPr>
                <w:rFonts w:ascii="Arial" w:eastAsia="Arial" w:hAnsi="Arial" w:cs="Arial"/>
              </w:rPr>
            </w:pPr>
            <w:r w:rsidRPr="00E3374B">
              <w:rPr>
                <w:rFonts w:ascii="Arial" w:eastAsia="Arial" w:hAnsi="Arial" w:cs="Arial"/>
              </w:rPr>
              <w:t>Income</w:t>
            </w:r>
          </w:p>
        </w:tc>
        <w:tc>
          <w:tcPr>
            <w:tcW w:w="4428" w:type="dxa"/>
          </w:tcPr>
          <w:p w14:paraId="2BD7D7E6" w14:textId="77777777" w:rsidR="00E3374B" w:rsidRPr="00E3374B" w:rsidRDefault="00E3374B" w:rsidP="00E3374B">
            <w:pPr>
              <w:rPr>
                <w:rFonts w:ascii="Arial" w:eastAsia="Arial" w:hAnsi="Arial" w:cs="Arial"/>
              </w:rPr>
            </w:pPr>
            <w:r w:rsidRPr="00E3374B">
              <w:rPr>
                <w:rFonts w:ascii="Arial" w:eastAsia="Arial" w:hAnsi="Arial" w:cs="Arial"/>
              </w:rPr>
              <w:t>39</w:t>
            </w:r>
          </w:p>
        </w:tc>
      </w:tr>
      <w:tr w:rsidR="00E3374B" w:rsidRPr="00E3374B" w14:paraId="4FBA2460" w14:textId="77777777" w:rsidTr="00E3374B">
        <w:trPr>
          <w:trHeight w:val="292"/>
        </w:trPr>
        <w:tc>
          <w:tcPr>
            <w:tcW w:w="4428" w:type="dxa"/>
          </w:tcPr>
          <w:p w14:paraId="2EE742FD" w14:textId="77777777" w:rsidR="00E3374B" w:rsidRPr="00E3374B" w:rsidRDefault="00E3374B" w:rsidP="00E3374B">
            <w:pPr>
              <w:rPr>
                <w:rFonts w:ascii="Arial" w:eastAsia="Arial" w:hAnsi="Arial" w:cs="Arial"/>
              </w:rPr>
            </w:pPr>
            <w:r w:rsidRPr="00E3374B">
              <w:rPr>
                <w:rFonts w:ascii="Arial" w:eastAsia="Arial" w:hAnsi="Arial" w:cs="Arial"/>
              </w:rPr>
              <w:t>Loan_Balance</w:t>
            </w:r>
          </w:p>
        </w:tc>
        <w:tc>
          <w:tcPr>
            <w:tcW w:w="4428" w:type="dxa"/>
          </w:tcPr>
          <w:p w14:paraId="7901A8EA" w14:textId="77777777" w:rsidR="00E3374B" w:rsidRPr="00E3374B" w:rsidRDefault="00E3374B" w:rsidP="00E3374B">
            <w:pPr>
              <w:rPr>
                <w:rFonts w:ascii="Arial" w:eastAsia="Arial" w:hAnsi="Arial" w:cs="Arial"/>
              </w:rPr>
            </w:pPr>
            <w:r w:rsidRPr="00E3374B">
              <w:rPr>
                <w:rFonts w:ascii="Arial" w:eastAsia="Arial" w:hAnsi="Arial" w:cs="Arial"/>
              </w:rPr>
              <w:t>29</w:t>
            </w:r>
          </w:p>
        </w:tc>
      </w:tr>
      <w:tr w:rsidR="00E3374B" w:rsidRPr="00E3374B" w14:paraId="036E97DF" w14:textId="77777777" w:rsidTr="00E3374B">
        <w:trPr>
          <w:trHeight w:val="292"/>
        </w:trPr>
        <w:tc>
          <w:tcPr>
            <w:tcW w:w="4428" w:type="dxa"/>
          </w:tcPr>
          <w:p w14:paraId="33124B05" w14:textId="77777777" w:rsidR="00E3374B" w:rsidRPr="00E3374B" w:rsidRDefault="00E3374B" w:rsidP="00E3374B">
            <w:pPr>
              <w:rPr>
                <w:rFonts w:ascii="Arial" w:eastAsia="Arial" w:hAnsi="Arial" w:cs="Arial"/>
              </w:rPr>
            </w:pPr>
            <w:r w:rsidRPr="00E3374B">
              <w:rPr>
                <w:rFonts w:ascii="Arial" w:eastAsia="Arial" w:hAnsi="Arial" w:cs="Arial"/>
              </w:rPr>
              <w:t>Credit_Score</w:t>
            </w:r>
          </w:p>
        </w:tc>
        <w:tc>
          <w:tcPr>
            <w:tcW w:w="4428" w:type="dxa"/>
          </w:tcPr>
          <w:p w14:paraId="5FD4D7FB" w14:textId="77777777" w:rsidR="00E3374B" w:rsidRPr="00E3374B" w:rsidRDefault="00E3374B" w:rsidP="00E3374B">
            <w:pPr>
              <w:rPr>
                <w:rFonts w:ascii="Arial" w:eastAsia="Arial" w:hAnsi="Arial" w:cs="Arial"/>
              </w:rPr>
            </w:pPr>
            <w:r w:rsidRPr="00E3374B">
              <w:rPr>
                <w:rFonts w:ascii="Arial" w:eastAsia="Arial" w:hAnsi="Arial" w:cs="Arial"/>
              </w:rPr>
              <w:t>2</w:t>
            </w:r>
          </w:p>
        </w:tc>
      </w:tr>
    </w:tbl>
    <w:p w14:paraId="49B61AE1" w14:textId="77777777" w:rsidR="00372D3D" w:rsidRPr="00483701" w:rsidRDefault="00372D3D" w:rsidP="00372D3D">
      <w:pPr>
        <w:rPr>
          <w:rFonts w:ascii="Arial" w:eastAsia="Arial" w:hAnsi="Arial" w:cs="Arial"/>
          <w:b/>
          <w:bCs/>
        </w:rPr>
      </w:pPr>
    </w:p>
    <w:p w14:paraId="79DC1AF6" w14:textId="00FB74A2" w:rsidR="009D13AF" w:rsidRPr="00483701" w:rsidRDefault="00372D3D" w:rsidP="00372D3D">
      <w:pPr>
        <w:rPr>
          <w:rFonts w:ascii="Arial" w:eastAsia="Arial" w:hAnsi="Arial" w:cs="Arial"/>
          <w:b/>
          <w:bCs/>
        </w:rPr>
      </w:pPr>
      <w:r w:rsidRPr="00483701">
        <w:rPr>
          <w:rFonts w:ascii="Arial" w:eastAsia="Arial" w:hAnsi="Arial" w:cs="Arial"/>
          <w:b/>
          <w:bCs/>
        </w:rPr>
        <w:t xml:space="preserve">II. </w:t>
      </w:r>
      <w:r w:rsidR="009D13AF" w:rsidRPr="00483701">
        <w:rPr>
          <w:rFonts w:ascii="Arial" w:eastAsia="Arial" w:hAnsi="Arial" w:cs="Arial"/>
          <w:b/>
          <w:bCs/>
        </w:rPr>
        <w:t>Missing Data Handling Plan</w:t>
      </w:r>
    </w:p>
    <w:p w14:paraId="7E011C68" w14:textId="77777777" w:rsidR="00223D42" w:rsidRPr="009D13AF" w:rsidRDefault="00223D42" w:rsidP="00223D42">
      <w:pPr>
        <w:pStyle w:val="ListParagraph"/>
        <w:ind w:left="360"/>
        <w:rPr>
          <w:rFonts w:ascii="Arial" w:eastAsia="Arial" w:hAnsi="Arial" w:cs="Arial"/>
          <w:b/>
          <w:bCs/>
          <w:sz w:val="24"/>
          <w:szCs w:val="24"/>
        </w:rPr>
      </w:pPr>
    </w:p>
    <w:tbl>
      <w:tblPr>
        <w:tblStyle w:val="TableGrid"/>
        <w:tblW w:w="0" w:type="auto"/>
        <w:tblInd w:w="360" w:type="dxa"/>
        <w:tblLook w:val="04A0" w:firstRow="1" w:lastRow="0" w:firstColumn="1" w:lastColumn="0" w:noHBand="0" w:noVBand="1"/>
      </w:tblPr>
      <w:tblGrid>
        <w:gridCol w:w="2008"/>
        <w:gridCol w:w="1948"/>
        <w:gridCol w:w="2068"/>
        <w:gridCol w:w="2246"/>
      </w:tblGrid>
      <w:tr w:rsidR="009D13AF" w:rsidRPr="009D13AF" w14:paraId="53532B17" w14:textId="77777777" w:rsidTr="009D13AF">
        <w:trPr>
          <w:trHeight w:val="20"/>
        </w:trPr>
        <w:tc>
          <w:tcPr>
            <w:tcW w:w="2214" w:type="dxa"/>
          </w:tcPr>
          <w:p w14:paraId="54FAEC3A" w14:textId="77777777" w:rsidR="009D13AF" w:rsidRPr="00223D42" w:rsidRDefault="009D13AF" w:rsidP="00AC6548">
            <w:pPr>
              <w:pStyle w:val="ListParagraph"/>
              <w:ind w:left="0"/>
              <w:rPr>
                <w:rFonts w:ascii="Arial" w:eastAsia="Arial" w:hAnsi="Arial" w:cs="Arial"/>
                <w:b/>
                <w:bCs/>
              </w:rPr>
            </w:pPr>
            <w:r w:rsidRPr="00223D42">
              <w:rPr>
                <w:rFonts w:ascii="Arial" w:eastAsia="Arial" w:hAnsi="Arial" w:cs="Arial"/>
                <w:b/>
                <w:bCs/>
              </w:rPr>
              <w:t>Field Name</w:t>
            </w:r>
          </w:p>
        </w:tc>
        <w:tc>
          <w:tcPr>
            <w:tcW w:w="2214" w:type="dxa"/>
          </w:tcPr>
          <w:p w14:paraId="39456063" w14:textId="77777777" w:rsidR="009D13AF" w:rsidRPr="00223D42" w:rsidRDefault="009D13AF" w:rsidP="00AC6548">
            <w:pPr>
              <w:pStyle w:val="ListParagraph"/>
              <w:ind w:left="0"/>
              <w:rPr>
                <w:rFonts w:ascii="Arial" w:eastAsia="Arial" w:hAnsi="Arial" w:cs="Arial"/>
                <w:b/>
                <w:bCs/>
              </w:rPr>
            </w:pPr>
            <w:r w:rsidRPr="00223D42">
              <w:rPr>
                <w:rFonts w:ascii="Arial" w:eastAsia="Arial" w:hAnsi="Arial" w:cs="Arial"/>
                <w:b/>
                <w:bCs/>
              </w:rPr>
              <w:t>Issue Description</w:t>
            </w:r>
          </w:p>
        </w:tc>
        <w:tc>
          <w:tcPr>
            <w:tcW w:w="2214" w:type="dxa"/>
          </w:tcPr>
          <w:p w14:paraId="358F7E59" w14:textId="77777777" w:rsidR="009D13AF" w:rsidRPr="00223D42" w:rsidRDefault="009D13AF" w:rsidP="00AC6548">
            <w:pPr>
              <w:pStyle w:val="ListParagraph"/>
              <w:ind w:left="0"/>
              <w:rPr>
                <w:rFonts w:ascii="Arial" w:eastAsia="Arial" w:hAnsi="Arial" w:cs="Arial"/>
                <w:b/>
                <w:bCs/>
              </w:rPr>
            </w:pPr>
            <w:r w:rsidRPr="00223D42">
              <w:rPr>
                <w:rFonts w:ascii="Arial" w:eastAsia="Arial" w:hAnsi="Arial" w:cs="Arial"/>
                <w:b/>
                <w:bCs/>
              </w:rPr>
              <w:t>Recommended Handling Method</w:t>
            </w:r>
          </w:p>
        </w:tc>
        <w:tc>
          <w:tcPr>
            <w:tcW w:w="2214" w:type="dxa"/>
          </w:tcPr>
          <w:p w14:paraId="5CEEE1A4" w14:textId="77777777" w:rsidR="009D13AF" w:rsidRPr="00223D42" w:rsidRDefault="009D13AF" w:rsidP="00AC6548">
            <w:pPr>
              <w:pStyle w:val="ListParagraph"/>
              <w:ind w:left="0"/>
              <w:rPr>
                <w:rFonts w:ascii="Arial" w:eastAsia="Arial" w:hAnsi="Arial" w:cs="Arial"/>
                <w:b/>
                <w:bCs/>
              </w:rPr>
            </w:pPr>
            <w:r w:rsidRPr="00223D42">
              <w:rPr>
                <w:rFonts w:ascii="Arial" w:eastAsia="Arial" w:hAnsi="Arial" w:cs="Arial"/>
                <w:b/>
                <w:bCs/>
              </w:rPr>
              <w:t>Justification</w:t>
            </w:r>
          </w:p>
        </w:tc>
      </w:tr>
      <w:tr w:rsidR="009D13AF" w:rsidRPr="009D13AF" w14:paraId="1FD32839" w14:textId="77777777" w:rsidTr="009D13AF">
        <w:trPr>
          <w:trHeight w:val="20"/>
        </w:trPr>
        <w:tc>
          <w:tcPr>
            <w:tcW w:w="2214" w:type="dxa"/>
          </w:tcPr>
          <w:p w14:paraId="38A8FB61" w14:textId="77777777" w:rsidR="009D13AF" w:rsidRPr="00223D42" w:rsidRDefault="009D13AF" w:rsidP="00AC6548">
            <w:pPr>
              <w:pStyle w:val="ListParagraph"/>
              <w:ind w:left="0"/>
              <w:rPr>
                <w:rFonts w:ascii="Arial" w:eastAsia="Arial" w:hAnsi="Arial" w:cs="Arial"/>
              </w:rPr>
            </w:pPr>
            <w:r w:rsidRPr="00223D42">
              <w:rPr>
                <w:rFonts w:ascii="Arial" w:eastAsia="Arial" w:hAnsi="Arial" w:cs="Arial"/>
              </w:rPr>
              <w:t>Income</w:t>
            </w:r>
          </w:p>
        </w:tc>
        <w:tc>
          <w:tcPr>
            <w:tcW w:w="2214" w:type="dxa"/>
          </w:tcPr>
          <w:p w14:paraId="45C092E7" w14:textId="102B1EA3" w:rsidR="009D13AF" w:rsidRPr="00223D42" w:rsidRDefault="009D13AF" w:rsidP="00AC6548">
            <w:pPr>
              <w:pStyle w:val="ListParagraph"/>
              <w:ind w:left="0"/>
              <w:rPr>
                <w:rFonts w:ascii="Arial" w:eastAsia="Arial" w:hAnsi="Arial" w:cs="Arial"/>
              </w:rPr>
            </w:pPr>
            <w:r w:rsidRPr="00223D42">
              <w:rPr>
                <w:rFonts w:ascii="Arial" w:eastAsia="Arial" w:hAnsi="Arial" w:cs="Arial"/>
              </w:rPr>
              <w:t>missing values (~2-3% of records)</w:t>
            </w:r>
          </w:p>
        </w:tc>
        <w:tc>
          <w:tcPr>
            <w:tcW w:w="2214" w:type="dxa"/>
          </w:tcPr>
          <w:p w14:paraId="07D07985" w14:textId="77777777" w:rsidR="009D13AF" w:rsidRPr="00223D42" w:rsidRDefault="009D13AF" w:rsidP="00AC6548">
            <w:pPr>
              <w:pStyle w:val="ListParagraph"/>
              <w:ind w:left="0"/>
              <w:rPr>
                <w:rFonts w:ascii="Arial" w:eastAsia="Arial" w:hAnsi="Arial" w:cs="Arial"/>
              </w:rPr>
            </w:pPr>
            <w:r w:rsidRPr="00223D42">
              <w:rPr>
                <w:rFonts w:ascii="Arial" w:eastAsia="Arial" w:hAnsi="Arial" w:cs="Arial"/>
              </w:rPr>
              <w:t>Impute (Predictive)</w:t>
            </w:r>
          </w:p>
        </w:tc>
        <w:tc>
          <w:tcPr>
            <w:tcW w:w="2214" w:type="dxa"/>
          </w:tcPr>
          <w:p w14:paraId="63D28F5F" w14:textId="77777777" w:rsidR="009D13AF" w:rsidRPr="00223D42" w:rsidRDefault="009D13AF" w:rsidP="00AC6548">
            <w:pPr>
              <w:pStyle w:val="ListParagraph"/>
              <w:ind w:left="0"/>
              <w:rPr>
                <w:rFonts w:ascii="Arial" w:eastAsia="Arial" w:hAnsi="Arial" w:cs="Arial"/>
              </w:rPr>
            </w:pPr>
            <w:r w:rsidRPr="00223D42">
              <w:rPr>
                <w:rFonts w:ascii="Arial" w:eastAsia="Arial" w:hAnsi="Arial" w:cs="Arial"/>
              </w:rPr>
              <w:t>Income is a crucial predictive variable; removing records would lose valuable data. Predictive imputation preserves relationships with other variables like Age, Employment_Status, and Location.</w:t>
            </w:r>
          </w:p>
        </w:tc>
      </w:tr>
      <w:tr w:rsidR="009D13AF" w:rsidRPr="009D13AF" w14:paraId="0BCBDB14" w14:textId="77777777" w:rsidTr="009D13AF">
        <w:trPr>
          <w:trHeight w:val="20"/>
        </w:trPr>
        <w:tc>
          <w:tcPr>
            <w:tcW w:w="2214" w:type="dxa"/>
          </w:tcPr>
          <w:p w14:paraId="02BADE17" w14:textId="77777777" w:rsidR="009D13AF" w:rsidRPr="00223D42" w:rsidRDefault="009D13AF" w:rsidP="00AC6548">
            <w:pPr>
              <w:pStyle w:val="ListParagraph"/>
              <w:ind w:left="0"/>
              <w:rPr>
                <w:rFonts w:ascii="Arial" w:eastAsia="Arial" w:hAnsi="Arial" w:cs="Arial"/>
              </w:rPr>
            </w:pPr>
            <w:r w:rsidRPr="00223D42">
              <w:rPr>
                <w:rFonts w:ascii="Arial" w:eastAsia="Arial" w:hAnsi="Arial" w:cs="Arial"/>
              </w:rPr>
              <w:t>Loan_Balance</w:t>
            </w:r>
          </w:p>
        </w:tc>
        <w:tc>
          <w:tcPr>
            <w:tcW w:w="2214" w:type="dxa"/>
          </w:tcPr>
          <w:p w14:paraId="55E6C17D" w14:textId="61430CFC" w:rsidR="009D13AF" w:rsidRPr="00223D42" w:rsidRDefault="009D13AF" w:rsidP="00AC6548">
            <w:pPr>
              <w:pStyle w:val="ListParagraph"/>
              <w:ind w:left="0"/>
              <w:rPr>
                <w:rFonts w:ascii="Arial" w:eastAsia="Arial" w:hAnsi="Arial" w:cs="Arial"/>
              </w:rPr>
            </w:pPr>
            <w:r w:rsidRPr="00223D42">
              <w:rPr>
                <w:rFonts w:ascii="Arial" w:eastAsia="Arial" w:hAnsi="Arial" w:cs="Arial"/>
              </w:rPr>
              <w:t>missing values (~2-3% of records)</w:t>
            </w:r>
          </w:p>
        </w:tc>
        <w:tc>
          <w:tcPr>
            <w:tcW w:w="2214" w:type="dxa"/>
          </w:tcPr>
          <w:p w14:paraId="1099CDE7" w14:textId="77777777" w:rsidR="009D13AF" w:rsidRPr="00223D42" w:rsidRDefault="009D13AF" w:rsidP="00AC6548">
            <w:pPr>
              <w:pStyle w:val="ListParagraph"/>
              <w:ind w:left="0"/>
              <w:rPr>
                <w:rFonts w:ascii="Arial" w:eastAsia="Arial" w:hAnsi="Arial" w:cs="Arial"/>
              </w:rPr>
            </w:pPr>
            <w:r w:rsidRPr="00223D42">
              <w:rPr>
                <w:rFonts w:ascii="Arial" w:eastAsia="Arial" w:hAnsi="Arial" w:cs="Arial"/>
              </w:rPr>
              <w:t>Impute (Median by Group)</w:t>
            </w:r>
          </w:p>
        </w:tc>
        <w:tc>
          <w:tcPr>
            <w:tcW w:w="2214" w:type="dxa"/>
          </w:tcPr>
          <w:p w14:paraId="777CDA33" w14:textId="0BABAF1B" w:rsidR="009D13AF" w:rsidRPr="00223D42" w:rsidRDefault="009D13AF" w:rsidP="00AC6548">
            <w:pPr>
              <w:pStyle w:val="ListParagraph"/>
              <w:ind w:left="0"/>
              <w:rPr>
                <w:rFonts w:ascii="Arial" w:eastAsia="Arial" w:hAnsi="Arial" w:cs="Arial"/>
              </w:rPr>
            </w:pPr>
            <w:r w:rsidRPr="00223D42">
              <w:rPr>
                <w:rFonts w:ascii="Arial" w:eastAsia="Arial" w:hAnsi="Arial" w:cs="Arial"/>
              </w:rPr>
              <w:t>Using the median value grouped by Credit_Card_Type or Employment_Status is a robust and simple method that avoids the influence of outliers.</w:t>
            </w:r>
          </w:p>
        </w:tc>
      </w:tr>
      <w:tr w:rsidR="009D13AF" w:rsidRPr="009D13AF" w14:paraId="56ABF3F0" w14:textId="77777777" w:rsidTr="009D13AF">
        <w:trPr>
          <w:trHeight w:val="20"/>
        </w:trPr>
        <w:tc>
          <w:tcPr>
            <w:tcW w:w="2214" w:type="dxa"/>
          </w:tcPr>
          <w:p w14:paraId="26A04E2E" w14:textId="77777777" w:rsidR="009D13AF" w:rsidRPr="00223D42" w:rsidRDefault="009D13AF" w:rsidP="00AC6548">
            <w:pPr>
              <w:rPr>
                <w:rFonts w:ascii="Arial" w:eastAsia="Arial" w:hAnsi="Arial" w:cs="Arial"/>
              </w:rPr>
            </w:pPr>
            <w:r w:rsidRPr="00223D42">
              <w:rPr>
                <w:rFonts w:ascii="Arial" w:eastAsia="Arial" w:hAnsi="Arial" w:cs="Arial"/>
              </w:rPr>
              <w:t>Credit_Score</w:t>
            </w:r>
          </w:p>
        </w:tc>
        <w:tc>
          <w:tcPr>
            <w:tcW w:w="2214" w:type="dxa"/>
          </w:tcPr>
          <w:p w14:paraId="6EE4123A" w14:textId="77777777" w:rsidR="009D13AF" w:rsidRPr="00223D42" w:rsidRDefault="009D13AF" w:rsidP="00AC6548">
            <w:pPr>
              <w:rPr>
                <w:rFonts w:ascii="Arial" w:eastAsia="Arial" w:hAnsi="Arial" w:cs="Arial"/>
              </w:rPr>
            </w:pPr>
            <w:r w:rsidRPr="00223D42">
              <w:rPr>
                <w:rFonts w:ascii="Arial" w:eastAsia="Arial" w:hAnsi="Arial" w:cs="Arial"/>
              </w:rPr>
              <w:t>A single missing value (CUST0116)</w:t>
            </w:r>
          </w:p>
        </w:tc>
        <w:tc>
          <w:tcPr>
            <w:tcW w:w="2214" w:type="dxa"/>
          </w:tcPr>
          <w:p w14:paraId="3E9C1AE7" w14:textId="77777777" w:rsidR="009D13AF" w:rsidRPr="00223D42" w:rsidRDefault="009D13AF" w:rsidP="00AC6548">
            <w:pPr>
              <w:rPr>
                <w:rFonts w:ascii="Arial" w:eastAsia="Arial" w:hAnsi="Arial" w:cs="Arial"/>
              </w:rPr>
            </w:pPr>
            <w:r w:rsidRPr="00223D42">
              <w:rPr>
                <w:rFonts w:ascii="Arial" w:eastAsia="Arial" w:hAnsi="Arial" w:cs="Arial"/>
              </w:rPr>
              <w:t>Impute (Median)</w:t>
            </w:r>
          </w:p>
        </w:tc>
        <w:tc>
          <w:tcPr>
            <w:tcW w:w="2214" w:type="dxa"/>
          </w:tcPr>
          <w:p w14:paraId="05C0F60D" w14:textId="566552A7" w:rsidR="009D13AF" w:rsidRPr="00223D42" w:rsidRDefault="00223D42" w:rsidP="00AC6548">
            <w:pPr>
              <w:rPr>
                <w:rFonts w:ascii="Arial" w:eastAsia="Arial" w:hAnsi="Arial" w:cs="Arial"/>
              </w:rPr>
            </w:pPr>
            <w:r w:rsidRPr="00223D42">
              <w:rPr>
                <w:rFonts w:ascii="Arial" w:eastAsia="Arial" w:hAnsi="Arial" w:cs="Arial"/>
              </w:rPr>
              <w:t xml:space="preserve">With only one missing instance, removing the entire record is wasteful. The median is a stable, quick estimate that won't </w:t>
            </w:r>
            <w:r w:rsidRPr="00223D42">
              <w:rPr>
                <w:rFonts w:ascii="Arial" w:eastAsia="Arial" w:hAnsi="Arial" w:cs="Arial"/>
              </w:rPr>
              <w:lastRenderedPageBreak/>
              <w:t>distort the overall distribution.</w:t>
            </w:r>
          </w:p>
        </w:tc>
      </w:tr>
    </w:tbl>
    <w:p w14:paraId="42D602DA" w14:textId="77777777" w:rsidR="006209E0" w:rsidRDefault="3378EA2B" w:rsidP="3378EA2B">
      <w:pPr>
        <w:pStyle w:val="Heading1"/>
        <w:rPr>
          <w:rFonts w:ascii="Arial" w:eastAsia="Arial" w:hAnsi="Arial" w:cs="Arial"/>
          <w:color w:val="auto"/>
        </w:rPr>
      </w:pPr>
      <w:r w:rsidRPr="3378EA2B">
        <w:rPr>
          <w:rFonts w:ascii="Arial" w:eastAsia="Arial" w:hAnsi="Arial" w:cs="Arial"/>
          <w:color w:val="auto"/>
        </w:rPr>
        <w:lastRenderedPageBreak/>
        <w:t>4. Key Findings and Risk Indicators</w:t>
      </w:r>
    </w:p>
    <w:p w14:paraId="1CAEF71F" w14:textId="77777777" w:rsidR="006209E0"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6209E0" w:rsidRPr="00A81F89" w:rsidRDefault="3378EA2B" w:rsidP="3378EA2B">
      <w:pPr>
        <w:rPr>
          <w:rFonts w:ascii="Arial" w:eastAsia="Arial" w:hAnsi="Arial" w:cs="Arial"/>
          <w:b/>
          <w:bCs/>
          <w:sz w:val="24"/>
          <w:szCs w:val="24"/>
        </w:rPr>
      </w:pPr>
      <w:r w:rsidRPr="00A81F89">
        <w:rPr>
          <w:rFonts w:ascii="Arial" w:eastAsia="Arial" w:hAnsi="Arial" w:cs="Arial"/>
          <w:b/>
          <w:bCs/>
          <w:sz w:val="24"/>
          <w:szCs w:val="24"/>
        </w:rPr>
        <w:t>Key findings:</w:t>
      </w:r>
    </w:p>
    <w:p w14:paraId="2232F32C" w14:textId="77777777" w:rsidR="00A81F89" w:rsidRPr="00A81F89" w:rsidRDefault="00A81F89" w:rsidP="00A81F89">
      <w:pPr>
        <w:pStyle w:val="ListParagraph"/>
        <w:numPr>
          <w:ilvl w:val="0"/>
          <w:numId w:val="19"/>
        </w:numPr>
        <w:spacing w:line="240" w:lineRule="auto"/>
        <w:rPr>
          <w:rFonts w:ascii="Arial" w:eastAsia="Arial" w:hAnsi="Arial" w:cs="Arial"/>
        </w:rPr>
      </w:pPr>
      <w:r w:rsidRPr="00A81F89">
        <w:rPr>
          <w:rFonts w:ascii="Arial" w:eastAsia="Arial" w:hAnsi="Arial" w:cs="Arial"/>
          <w:b/>
          <w:bCs/>
        </w:rPr>
        <w:t xml:space="preserve">Payment Behavior Deterioration </w:t>
      </w:r>
      <w:r w:rsidRPr="00A81F89">
        <w:rPr>
          <w:rFonts w:ascii="Arial" w:eastAsia="Arial" w:hAnsi="Arial" w:cs="Arial"/>
        </w:rPr>
        <w:t>- A clear pattern emerges where customers with multiple Missed_Payments (e.g., 4+) and a Delinquent_Account (flag = 1) almost universally show a history of "Late" or "Missed" payments in the Month_1 to Month_6 columns. This confirms that recent payment history is a powerful leading indicator.</w:t>
      </w:r>
    </w:p>
    <w:p w14:paraId="17A7AF76" w14:textId="77777777" w:rsidR="00A81F89" w:rsidRPr="00A81F89" w:rsidRDefault="00A81F89" w:rsidP="00A81F89">
      <w:pPr>
        <w:spacing w:line="240" w:lineRule="auto"/>
        <w:rPr>
          <w:rFonts w:ascii="Arial" w:eastAsia="Arial" w:hAnsi="Arial" w:cs="Arial"/>
        </w:rPr>
      </w:pPr>
    </w:p>
    <w:p w14:paraId="1702F87E" w14:textId="77777777" w:rsidR="00A81F89" w:rsidRPr="00A81F89" w:rsidRDefault="00A81F89" w:rsidP="00A81F89">
      <w:pPr>
        <w:pStyle w:val="ListParagraph"/>
        <w:numPr>
          <w:ilvl w:val="0"/>
          <w:numId w:val="19"/>
        </w:numPr>
        <w:spacing w:line="240" w:lineRule="auto"/>
        <w:rPr>
          <w:rFonts w:ascii="Arial" w:eastAsia="Arial" w:hAnsi="Arial" w:cs="Arial"/>
        </w:rPr>
      </w:pPr>
      <w:r w:rsidRPr="00A81F89">
        <w:rPr>
          <w:rFonts w:ascii="Arial" w:eastAsia="Arial" w:hAnsi="Arial" w:cs="Arial"/>
          <w:b/>
          <w:bCs/>
        </w:rPr>
        <w:t>Credit Utilization as a Critical Signal</w:t>
      </w:r>
      <w:r w:rsidRPr="00A81F89">
        <w:rPr>
          <w:rFonts w:ascii="Arial" w:eastAsia="Arial" w:hAnsi="Arial" w:cs="Arial"/>
        </w:rPr>
        <w:t xml:space="preserve"> - High Credit_Utilization (e.g., &gt;0.7) is strongly correlated with poor payment behavior. Customers with utilization above 0.8 frequently exhibit "Late" or "Missed" payments, suggesting they are over-leveraged and struggling to meet obligations.</w:t>
      </w:r>
    </w:p>
    <w:p w14:paraId="6803BD35" w14:textId="77777777" w:rsidR="00A81F89" w:rsidRPr="00A81F89" w:rsidRDefault="00A81F89" w:rsidP="00A81F89">
      <w:pPr>
        <w:spacing w:line="240" w:lineRule="auto"/>
        <w:rPr>
          <w:rFonts w:ascii="Arial" w:eastAsia="Arial" w:hAnsi="Arial" w:cs="Arial"/>
        </w:rPr>
      </w:pPr>
    </w:p>
    <w:p w14:paraId="727E865F" w14:textId="77777777" w:rsidR="00A81F89" w:rsidRPr="00A81F89" w:rsidRDefault="00A81F89" w:rsidP="00A81F89">
      <w:pPr>
        <w:pStyle w:val="ListParagraph"/>
        <w:numPr>
          <w:ilvl w:val="0"/>
          <w:numId w:val="19"/>
        </w:numPr>
        <w:spacing w:line="240" w:lineRule="auto"/>
        <w:rPr>
          <w:rFonts w:ascii="Arial" w:eastAsia="Arial" w:hAnsi="Arial" w:cs="Arial"/>
        </w:rPr>
      </w:pPr>
      <w:r w:rsidRPr="00A81F89">
        <w:rPr>
          <w:rFonts w:ascii="Arial" w:eastAsia="Arial" w:hAnsi="Arial" w:cs="Arial"/>
          <w:b/>
          <w:bCs/>
        </w:rPr>
        <w:t>Employment Status and Income Stability</w:t>
      </w:r>
      <w:r w:rsidRPr="00A81F89">
        <w:rPr>
          <w:rFonts w:ascii="Arial" w:eastAsia="Arial" w:hAnsi="Arial" w:cs="Arial"/>
        </w:rPr>
        <w:t xml:space="preserve"> - Customers marked as Unemployed or with missing Income data show a higher propensity for missed payments. Conversely, those labeled retired or Employed (standardized) show more stable payment patterns, highlighting the importance of income verification and stability.</w:t>
      </w:r>
    </w:p>
    <w:p w14:paraId="7AF5EED5" w14:textId="77777777" w:rsidR="00A81F89" w:rsidRPr="00A81F89" w:rsidRDefault="00A81F89" w:rsidP="00A81F89">
      <w:pPr>
        <w:spacing w:line="240" w:lineRule="auto"/>
        <w:rPr>
          <w:rFonts w:ascii="Arial" w:eastAsia="Arial" w:hAnsi="Arial" w:cs="Arial"/>
        </w:rPr>
      </w:pPr>
    </w:p>
    <w:p w14:paraId="5DF7D0EA" w14:textId="67E5A6E8" w:rsidR="00A81F89" w:rsidRDefault="00A81F89" w:rsidP="00A81F89">
      <w:pPr>
        <w:pStyle w:val="ListParagraph"/>
        <w:numPr>
          <w:ilvl w:val="0"/>
          <w:numId w:val="19"/>
        </w:numPr>
        <w:spacing w:line="240" w:lineRule="auto"/>
        <w:rPr>
          <w:rFonts w:ascii="Arial" w:eastAsia="Arial" w:hAnsi="Arial" w:cs="Arial"/>
        </w:rPr>
      </w:pPr>
      <w:r w:rsidRPr="00A81F89">
        <w:rPr>
          <w:rFonts w:ascii="Arial" w:eastAsia="Arial" w:hAnsi="Arial" w:cs="Arial"/>
          <w:b/>
          <w:bCs/>
        </w:rPr>
        <w:t>Debt-to-Income (DTI) Paradox</w:t>
      </w:r>
      <w:r w:rsidRPr="00A81F89">
        <w:rPr>
          <w:rFonts w:ascii="Arial" w:eastAsia="Arial" w:hAnsi="Arial" w:cs="Arial"/>
        </w:rPr>
        <w:t xml:space="preserve"> - While a high Debt_to_Income_Ratio (&gt;0.4) is often linked to delinquency, several records with a suspiciously perfect 0.1 ratio still show missed payments. This suggests that either</w:t>
      </w:r>
      <w:r>
        <w:rPr>
          <w:rFonts w:ascii="Arial" w:eastAsia="Arial" w:hAnsi="Arial" w:cs="Arial"/>
        </w:rPr>
        <w:t xml:space="preserve">: </w:t>
      </w:r>
      <w:r w:rsidRPr="00A81F89">
        <w:rPr>
          <w:rFonts w:ascii="Arial" w:eastAsia="Arial" w:hAnsi="Arial" w:cs="Arial"/>
        </w:rPr>
        <w:t xml:space="preserve">The 0.1 value is an imputation or placeholder for missing data, making the field unreliable for those </w:t>
      </w:r>
      <w:proofErr w:type="gramStart"/>
      <w:r w:rsidRPr="00A81F89">
        <w:rPr>
          <w:rFonts w:ascii="Arial" w:eastAsia="Arial" w:hAnsi="Arial" w:cs="Arial"/>
        </w:rPr>
        <w:t>records.Other</w:t>
      </w:r>
      <w:proofErr w:type="gramEnd"/>
      <w:r w:rsidRPr="00A81F89">
        <w:rPr>
          <w:rFonts w:ascii="Arial" w:eastAsia="Arial" w:hAnsi="Arial" w:cs="Arial"/>
        </w:rPr>
        <w:t xml:space="preserve"> factors like cash flow problems or unexpected expenses are the true drivers, not captured by DTI alone.</w:t>
      </w:r>
    </w:p>
    <w:p w14:paraId="62581D9B" w14:textId="77777777" w:rsidR="00A81F89" w:rsidRPr="00A81F89" w:rsidRDefault="00A81F89" w:rsidP="00A81F89">
      <w:pPr>
        <w:pStyle w:val="ListParagraph"/>
        <w:rPr>
          <w:rFonts w:ascii="Arial" w:eastAsia="Arial" w:hAnsi="Arial" w:cs="Arial"/>
        </w:rPr>
      </w:pPr>
    </w:p>
    <w:p w14:paraId="29D4C361" w14:textId="77777777" w:rsidR="00A81F89" w:rsidRPr="00A81F89" w:rsidRDefault="00A81F89" w:rsidP="00A81F89">
      <w:pPr>
        <w:pStyle w:val="ListParagraph"/>
        <w:spacing w:line="240" w:lineRule="auto"/>
        <w:rPr>
          <w:rFonts w:ascii="Arial" w:eastAsia="Arial" w:hAnsi="Arial" w:cs="Arial"/>
        </w:rPr>
      </w:pPr>
    </w:p>
    <w:p w14:paraId="504ED611" w14:textId="77777777" w:rsidR="00A81F89" w:rsidRDefault="00A81F89" w:rsidP="00A81F89">
      <w:pPr>
        <w:pStyle w:val="ListParagraph"/>
        <w:numPr>
          <w:ilvl w:val="0"/>
          <w:numId w:val="19"/>
        </w:numPr>
        <w:spacing w:line="240" w:lineRule="auto"/>
        <w:rPr>
          <w:rFonts w:ascii="Arial" w:eastAsia="Arial" w:hAnsi="Arial" w:cs="Arial"/>
        </w:rPr>
      </w:pPr>
      <w:r w:rsidRPr="00A81F89">
        <w:rPr>
          <w:rFonts w:ascii="Arial" w:eastAsia="Arial" w:hAnsi="Arial" w:cs="Arial"/>
          <w:b/>
          <w:bCs/>
        </w:rPr>
        <w:t>Credit Score is Predictive but Not Perfect</w:t>
      </w:r>
      <w:r w:rsidRPr="00A81F89">
        <w:rPr>
          <w:rFonts w:ascii="Arial" w:eastAsia="Arial" w:hAnsi="Arial" w:cs="Arial"/>
        </w:rPr>
        <w:t xml:space="preserve"> - Low Credit_Score values (e.g., &lt;400) are a good general predictor of risk. However, there are notable exceptions where individuals with high credit scores (&gt;750) still become delinquent, indicating that a good historical score does not guarantee future performance if current circumstances change (e.g., job loss).</w:t>
      </w:r>
    </w:p>
    <w:p w14:paraId="067E3FF6" w14:textId="77777777" w:rsidR="00682560" w:rsidRDefault="00682560" w:rsidP="00682560">
      <w:pPr>
        <w:spacing w:line="240" w:lineRule="auto"/>
        <w:rPr>
          <w:rFonts w:ascii="Arial" w:eastAsia="Arial" w:hAnsi="Arial" w:cs="Arial"/>
        </w:rPr>
      </w:pPr>
    </w:p>
    <w:p w14:paraId="7CF02DBA" w14:textId="77777777" w:rsidR="00682560" w:rsidRDefault="00682560" w:rsidP="00682560">
      <w:pPr>
        <w:spacing w:line="240" w:lineRule="auto"/>
        <w:rPr>
          <w:rFonts w:ascii="Arial" w:eastAsia="Arial" w:hAnsi="Arial" w:cs="Arial"/>
        </w:rPr>
      </w:pPr>
    </w:p>
    <w:p w14:paraId="0717D39C" w14:textId="77777777" w:rsidR="00682560" w:rsidRPr="00682560" w:rsidRDefault="00682560" w:rsidP="00682560">
      <w:pPr>
        <w:spacing w:line="240" w:lineRule="auto"/>
        <w:rPr>
          <w:rFonts w:ascii="Arial" w:eastAsia="Arial" w:hAnsi="Arial" w:cs="Arial"/>
        </w:rPr>
      </w:pPr>
    </w:p>
    <w:p w14:paraId="40CB1888" w14:textId="027C7B3F" w:rsidR="00A81F89" w:rsidRDefault="00A81F89" w:rsidP="00A81F89">
      <w:pPr>
        <w:rPr>
          <w:rFonts w:ascii="Arial" w:eastAsia="Arial" w:hAnsi="Arial" w:cs="Arial"/>
          <w:b/>
          <w:bCs/>
          <w:sz w:val="24"/>
          <w:szCs w:val="24"/>
        </w:rPr>
      </w:pPr>
      <w:r>
        <w:rPr>
          <w:rFonts w:ascii="Arial" w:eastAsia="Arial" w:hAnsi="Arial" w:cs="Arial"/>
          <w:b/>
          <w:bCs/>
          <w:sz w:val="24"/>
          <w:szCs w:val="24"/>
        </w:rPr>
        <w:lastRenderedPageBreak/>
        <w:t>A</w:t>
      </w:r>
      <w:r w:rsidRPr="00A81F89">
        <w:rPr>
          <w:rFonts w:ascii="Arial" w:eastAsia="Arial" w:hAnsi="Arial" w:cs="Arial"/>
          <w:b/>
          <w:bCs/>
          <w:sz w:val="24"/>
          <w:szCs w:val="24"/>
        </w:rPr>
        <w:t>nomalies</w:t>
      </w:r>
      <w:r w:rsidR="007A7C92">
        <w:rPr>
          <w:rFonts w:ascii="Arial" w:eastAsia="Arial" w:hAnsi="Arial" w:cs="Arial"/>
          <w:b/>
          <w:bCs/>
          <w:sz w:val="24"/>
          <w:szCs w:val="24"/>
        </w:rPr>
        <w:t>:</w:t>
      </w:r>
    </w:p>
    <w:p w14:paraId="54524BEA" w14:textId="171D7362" w:rsidR="007367F4" w:rsidRPr="007367F4" w:rsidRDefault="007367F4" w:rsidP="00A81F89">
      <w:pPr>
        <w:rPr>
          <w:rFonts w:ascii="Arial" w:eastAsia="Arial" w:hAnsi="Arial" w:cs="Arial"/>
          <w:b/>
          <w:bCs/>
        </w:rPr>
      </w:pPr>
      <w:r w:rsidRPr="007367F4">
        <w:rPr>
          <w:rFonts w:ascii="Arial" w:eastAsia="Arial" w:hAnsi="Arial" w:cs="Arial"/>
          <w:b/>
          <w:bCs/>
        </w:rPr>
        <w:t>The following data points represent significant anomalies that could skew model performance and should be investigated for data entry errors or unique edge cases:</w:t>
      </w:r>
    </w:p>
    <w:p w14:paraId="4A790095" w14:textId="77777777" w:rsidR="00A81F89" w:rsidRPr="001F4D91" w:rsidRDefault="00A81F89" w:rsidP="0040396F">
      <w:pPr>
        <w:pStyle w:val="ListParagraph"/>
        <w:numPr>
          <w:ilvl w:val="0"/>
          <w:numId w:val="11"/>
        </w:numPr>
        <w:spacing w:line="360" w:lineRule="auto"/>
        <w:rPr>
          <w:rFonts w:ascii="Arial" w:eastAsia="Arial" w:hAnsi="Arial" w:cs="Arial"/>
        </w:rPr>
      </w:pPr>
      <w:r w:rsidRPr="001F4D91">
        <w:rPr>
          <w:rFonts w:ascii="Arial" w:eastAsia="Arial" w:hAnsi="Arial" w:cs="Arial"/>
          <w:b/>
          <w:bCs/>
        </w:rPr>
        <w:t>Credit_Utilization</w:t>
      </w:r>
      <w:r>
        <w:rPr>
          <w:rFonts w:ascii="Arial" w:eastAsia="Arial" w:hAnsi="Arial" w:cs="Arial"/>
        </w:rPr>
        <w:t xml:space="preserve"> -</w:t>
      </w:r>
      <w:r w:rsidRPr="001F4D91">
        <w:rPr>
          <w:rFonts w:ascii="Arial" w:eastAsia="Arial" w:hAnsi="Arial" w:cs="Arial"/>
        </w:rPr>
        <w:t xml:space="preserve"> Some values exceed 1.0 (e.g., CUST0090: 1.026, CUST0266: 1.025), which is unusual since credit utilization is typically a ratio between 0 and 1.</w:t>
      </w:r>
    </w:p>
    <w:p w14:paraId="1F18328A" w14:textId="77777777" w:rsidR="00A81F89" w:rsidRDefault="00A81F89" w:rsidP="0040396F">
      <w:pPr>
        <w:pStyle w:val="ListParagraph"/>
        <w:numPr>
          <w:ilvl w:val="0"/>
          <w:numId w:val="11"/>
        </w:numPr>
        <w:spacing w:line="360" w:lineRule="auto"/>
        <w:rPr>
          <w:rFonts w:ascii="Arial" w:eastAsia="Arial" w:hAnsi="Arial" w:cs="Arial"/>
        </w:rPr>
      </w:pPr>
      <w:r w:rsidRPr="001F4D91">
        <w:rPr>
          <w:rFonts w:ascii="Arial" w:eastAsia="Arial" w:hAnsi="Arial" w:cs="Arial"/>
          <w:b/>
          <w:bCs/>
        </w:rPr>
        <w:t>Credit_Score</w:t>
      </w:r>
      <w:r>
        <w:rPr>
          <w:rFonts w:ascii="Arial" w:eastAsia="Arial" w:hAnsi="Arial" w:cs="Arial"/>
        </w:rPr>
        <w:t xml:space="preserve"> - </w:t>
      </w:r>
      <w:r w:rsidRPr="001F4D91">
        <w:rPr>
          <w:rFonts w:ascii="Arial" w:eastAsia="Arial" w:hAnsi="Arial" w:cs="Arial"/>
        </w:rPr>
        <w:t>A few very low scores (e.g., 301, 302) and very high scores (e.g., 847) may indicate data entry errors or extreme cases.</w:t>
      </w:r>
    </w:p>
    <w:p w14:paraId="7E57ACE0" w14:textId="77777777" w:rsidR="00A81F89" w:rsidRDefault="00A81F89" w:rsidP="0040396F">
      <w:pPr>
        <w:pStyle w:val="ListParagraph"/>
        <w:numPr>
          <w:ilvl w:val="0"/>
          <w:numId w:val="11"/>
        </w:numPr>
        <w:spacing w:line="360" w:lineRule="auto"/>
        <w:rPr>
          <w:rFonts w:ascii="Arial" w:eastAsia="Arial" w:hAnsi="Arial" w:cs="Arial"/>
        </w:rPr>
      </w:pPr>
      <w:r w:rsidRPr="001F4D91">
        <w:rPr>
          <w:rFonts w:ascii="Arial" w:eastAsia="Arial" w:hAnsi="Arial" w:cs="Arial"/>
          <w:b/>
          <w:bCs/>
        </w:rPr>
        <w:t>Debt_to_Income_Ratio</w:t>
      </w:r>
      <w:r>
        <w:rPr>
          <w:rFonts w:ascii="Arial" w:eastAsia="Arial" w:hAnsi="Arial" w:cs="Arial"/>
        </w:rPr>
        <w:t xml:space="preserve"> -</w:t>
      </w:r>
      <w:r w:rsidRPr="001F4D91">
        <w:rPr>
          <w:rFonts w:ascii="Arial" w:eastAsia="Arial" w:hAnsi="Arial" w:cs="Arial"/>
        </w:rPr>
        <w:t xml:space="preserve"> Values like 0.1 appear suspiciously low and may represent imputed values.</w:t>
      </w:r>
    </w:p>
    <w:p w14:paraId="43C6E850" w14:textId="2DB06CA5" w:rsidR="00A81F89" w:rsidRDefault="00A81F89" w:rsidP="0040396F">
      <w:pPr>
        <w:pStyle w:val="ListParagraph"/>
        <w:numPr>
          <w:ilvl w:val="0"/>
          <w:numId w:val="11"/>
        </w:numPr>
        <w:spacing w:line="360" w:lineRule="auto"/>
        <w:rPr>
          <w:rFonts w:ascii="Arial" w:eastAsia="Arial" w:hAnsi="Arial" w:cs="Arial"/>
        </w:rPr>
      </w:pPr>
      <w:r w:rsidRPr="00E02824">
        <w:rPr>
          <w:rFonts w:ascii="Arial" w:eastAsia="Arial" w:hAnsi="Arial" w:cs="Arial"/>
          <w:b/>
          <w:bCs/>
        </w:rPr>
        <w:t>Employment_Status</w:t>
      </w:r>
      <w:r>
        <w:rPr>
          <w:rFonts w:ascii="Arial" w:eastAsia="Arial" w:hAnsi="Arial" w:cs="Arial"/>
        </w:rPr>
        <w:t xml:space="preserve"> -</w:t>
      </w:r>
      <w:r w:rsidRPr="00E02824">
        <w:rPr>
          <w:rFonts w:ascii="Arial" w:eastAsia="Arial" w:hAnsi="Arial" w:cs="Arial"/>
        </w:rPr>
        <w:t xml:space="preserve"> Inconsistent capitalization (e.g., "employed", "Employed", "EMP", "Self-employed", etc.) — this should be standardized.</w:t>
      </w:r>
    </w:p>
    <w:p w14:paraId="1A8E7AC5" w14:textId="36DD8AD3" w:rsidR="0040396F" w:rsidRPr="0040396F" w:rsidRDefault="0040396F" w:rsidP="0040396F">
      <w:pPr>
        <w:pStyle w:val="ListParagraph"/>
        <w:numPr>
          <w:ilvl w:val="0"/>
          <w:numId w:val="11"/>
        </w:numPr>
        <w:spacing w:line="360" w:lineRule="auto"/>
        <w:rPr>
          <w:rFonts w:ascii="Arial" w:eastAsia="Arial" w:hAnsi="Arial" w:cs="Arial"/>
        </w:rPr>
      </w:pPr>
      <w:r w:rsidRPr="0040396F">
        <w:rPr>
          <w:rFonts w:ascii="Arial" w:eastAsia="Arial" w:hAnsi="Arial" w:cs="Arial"/>
          <w:b/>
          <w:bCs/>
        </w:rPr>
        <w:t>Age vs. Income</w:t>
      </w:r>
      <w:r w:rsidRPr="0040396F">
        <w:rPr>
          <w:rFonts w:ascii="Arial" w:eastAsia="Arial" w:hAnsi="Arial" w:cs="Arial"/>
        </w:rPr>
        <w:t xml:space="preserve"> - Instances of very young customers (e.g., Age 19-22) with exceptionally high incomes (e.g., &gt;$180,000). While possible, these are statistical outliers.</w:t>
      </w:r>
    </w:p>
    <w:p w14:paraId="723692B8" w14:textId="77777777" w:rsidR="006209E0"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6209E0"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6209E0" w:rsidRPr="00672106" w:rsidRDefault="3378EA2B" w:rsidP="3378EA2B">
      <w:pPr>
        <w:rPr>
          <w:rFonts w:ascii="Arial" w:eastAsia="Arial" w:hAnsi="Arial" w:cs="Arial"/>
          <w:b/>
          <w:bCs/>
          <w:sz w:val="24"/>
          <w:szCs w:val="24"/>
        </w:rPr>
      </w:pPr>
      <w:r w:rsidRPr="00672106">
        <w:rPr>
          <w:rFonts w:ascii="Arial" w:eastAsia="Arial" w:hAnsi="Arial" w:cs="Arial"/>
          <w:b/>
          <w:bCs/>
          <w:sz w:val="24"/>
          <w:szCs w:val="24"/>
        </w:rPr>
        <w:t>Example AI prompts used:</w:t>
      </w:r>
    </w:p>
    <w:p w14:paraId="32478A39" w14:textId="6DE0E61A" w:rsidR="00C221FD" w:rsidRPr="006B4E14" w:rsidRDefault="00C221FD" w:rsidP="00672106">
      <w:pPr>
        <w:pStyle w:val="ListParagraph"/>
        <w:numPr>
          <w:ilvl w:val="0"/>
          <w:numId w:val="20"/>
        </w:numPr>
        <w:spacing w:line="360" w:lineRule="auto"/>
        <w:rPr>
          <w:rFonts w:ascii="Arial" w:eastAsia="Arial" w:hAnsi="Arial" w:cs="Arial"/>
        </w:rPr>
      </w:pPr>
      <w:r w:rsidRPr="006B4E14">
        <w:rPr>
          <w:rFonts w:ascii="Arial" w:eastAsia="Arial" w:hAnsi="Arial" w:cs="Arial"/>
        </w:rPr>
        <w:t>Summarize key patterns, outliers, and missing values in this dataset. Highlight any fields that might present problems or anomalies for modeling delinquency. Identify the top variables most likely to predict early indication of delinquency risk based on this dataset. Provide brief reasoning</w:t>
      </w:r>
      <w:r w:rsidR="006B4E14">
        <w:rPr>
          <w:rFonts w:ascii="Arial" w:eastAsia="Arial" w:hAnsi="Arial" w:cs="Arial"/>
        </w:rPr>
        <w:t>.</w:t>
      </w:r>
    </w:p>
    <w:p w14:paraId="2586F168" w14:textId="77777777" w:rsidR="006B4E14" w:rsidRDefault="009D13AF" w:rsidP="00672106">
      <w:pPr>
        <w:pStyle w:val="ListParagraph"/>
        <w:numPr>
          <w:ilvl w:val="0"/>
          <w:numId w:val="20"/>
        </w:numPr>
        <w:spacing w:line="360" w:lineRule="auto"/>
        <w:rPr>
          <w:rFonts w:ascii="Arial" w:eastAsia="Arial" w:hAnsi="Arial" w:cs="Arial"/>
        </w:rPr>
      </w:pPr>
      <w:r w:rsidRPr="006B4E14">
        <w:rPr>
          <w:rFonts w:ascii="Arial" w:eastAsia="Arial" w:hAnsi="Arial" w:cs="Arial"/>
        </w:rPr>
        <w:t>Create a simple table listing 2–3 missing data issues. For each one, include your chosen handling method and a one-line justification for why you selected it. Determine the best treatment approach for each case:</w:t>
      </w:r>
    </w:p>
    <w:p w14:paraId="6FBFF785" w14:textId="77777777" w:rsidR="006B4E14" w:rsidRDefault="009D13AF" w:rsidP="00672106">
      <w:pPr>
        <w:pStyle w:val="ListParagraph"/>
        <w:spacing w:line="360" w:lineRule="auto"/>
        <w:rPr>
          <w:rFonts w:ascii="Arial" w:eastAsia="Arial" w:hAnsi="Arial" w:cs="Arial"/>
        </w:rPr>
      </w:pPr>
      <w:r w:rsidRPr="006B4E14">
        <w:rPr>
          <w:rFonts w:ascii="Arial" w:eastAsia="Arial" w:hAnsi="Arial" w:cs="Arial"/>
          <w:b/>
          <w:bCs/>
        </w:rPr>
        <w:t>Remove</w:t>
      </w:r>
      <w:r w:rsidRPr="006B4E14">
        <w:rPr>
          <w:rFonts w:ascii="Arial" w:eastAsia="Arial" w:hAnsi="Arial" w:cs="Arial"/>
        </w:rPr>
        <w:t>: Drop columns with excessive missing data.</w:t>
      </w:r>
    </w:p>
    <w:p w14:paraId="5F2DC216" w14:textId="77777777" w:rsidR="006B4E14" w:rsidRDefault="009D13AF" w:rsidP="00672106">
      <w:pPr>
        <w:pStyle w:val="ListParagraph"/>
        <w:spacing w:line="360" w:lineRule="auto"/>
        <w:rPr>
          <w:rFonts w:ascii="Arial" w:eastAsia="Arial" w:hAnsi="Arial" w:cs="Arial"/>
        </w:rPr>
      </w:pPr>
      <w:r w:rsidRPr="006B4E14">
        <w:rPr>
          <w:rFonts w:ascii="Arial" w:eastAsia="Arial" w:hAnsi="Arial" w:cs="Arial"/>
          <w:b/>
          <w:bCs/>
        </w:rPr>
        <w:t>Impute:</w:t>
      </w:r>
      <w:r w:rsidRPr="006B4E14">
        <w:rPr>
          <w:rFonts w:ascii="Arial" w:eastAsia="Arial" w:hAnsi="Arial" w:cs="Arial"/>
        </w:rPr>
        <w:t xml:space="preserve"> Fill in missing values using mean, median, or predictive modeling.</w:t>
      </w:r>
    </w:p>
    <w:p w14:paraId="3A924E4C" w14:textId="19CCC1A6" w:rsidR="006209E0" w:rsidRDefault="009D13AF" w:rsidP="00672106">
      <w:pPr>
        <w:pStyle w:val="ListParagraph"/>
        <w:spacing w:line="360" w:lineRule="auto"/>
        <w:rPr>
          <w:rFonts w:ascii="Arial" w:eastAsia="Arial" w:hAnsi="Arial" w:cs="Arial"/>
        </w:rPr>
      </w:pPr>
      <w:r w:rsidRPr="006B4E14">
        <w:rPr>
          <w:rFonts w:ascii="Arial" w:eastAsia="Arial" w:hAnsi="Arial" w:cs="Arial"/>
          <w:b/>
          <w:bCs/>
        </w:rPr>
        <w:t>Generate synthetic data:</w:t>
      </w:r>
      <w:r w:rsidRPr="009D13AF">
        <w:rPr>
          <w:rFonts w:ascii="Arial" w:eastAsia="Arial" w:hAnsi="Arial" w:cs="Arial"/>
        </w:rPr>
        <w:t xml:space="preserve"> Create realistic values while maintaining fairness and distribution patterns.</w:t>
      </w:r>
    </w:p>
    <w:p w14:paraId="13800B53" w14:textId="410876E8" w:rsidR="001A1350" w:rsidRPr="006B4E14" w:rsidRDefault="001A1350" w:rsidP="00672106">
      <w:pPr>
        <w:pStyle w:val="ListParagraph"/>
        <w:numPr>
          <w:ilvl w:val="0"/>
          <w:numId w:val="20"/>
        </w:numPr>
        <w:spacing w:line="360" w:lineRule="auto"/>
        <w:rPr>
          <w:rFonts w:ascii="Arial" w:eastAsia="Arial" w:hAnsi="Arial" w:cs="Arial"/>
        </w:rPr>
      </w:pPr>
      <w:r w:rsidRPr="006B4E14">
        <w:rPr>
          <w:rFonts w:ascii="Arial" w:eastAsia="Arial" w:hAnsi="Arial" w:cs="Arial"/>
        </w:rPr>
        <w:lastRenderedPageBreak/>
        <w:t>Create a python file that applies our plan for handling missing data. Add comments for understandability. After transformation make sure to check for missing values if any. Export the transformed dataset as an Excel file.</w:t>
      </w:r>
    </w:p>
    <w:p w14:paraId="1065B625" w14:textId="77777777" w:rsidR="006209E0"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190D9C19" w14:textId="77777777" w:rsidR="009404EB" w:rsidRPr="00A26CB5" w:rsidRDefault="009404EB" w:rsidP="009404EB">
      <w:pPr>
        <w:pStyle w:val="Heading2"/>
        <w:rPr>
          <w:rFonts w:ascii="Arial" w:hAnsi="Arial" w:cs="Arial"/>
          <w:color w:val="auto"/>
          <w:sz w:val="24"/>
          <w:szCs w:val="24"/>
        </w:rPr>
      </w:pPr>
      <w:r w:rsidRPr="00A26CB5">
        <w:rPr>
          <w:rFonts w:ascii="Arial" w:hAnsi="Arial" w:cs="Arial"/>
          <w:color w:val="auto"/>
          <w:sz w:val="24"/>
          <w:szCs w:val="24"/>
        </w:rPr>
        <w:t>Key Findings Summary</w:t>
      </w:r>
    </w:p>
    <w:p w14:paraId="3A2A37F6" w14:textId="77777777" w:rsidR="009404EB" w:rsidRPr="009404EB" w:rsidRDefault="009404EB" w:rsidP="009404EB">
      <w:pPr>
        <w:pStyle w:val="whitespace-normal"/>
        <w:rPr>
          <w:rFonts w:ascii="Arial" w:hAnsi="Arial" w:cs="Arial"/>
          <w:sz w:val="22"/>
          <w:szCs w:val="22"/>
        </w:rPr>
      </w:pPr>
      <w:r w:rsidRPr="009404EB">
        <w:rPr>
          <w:rFonts w:ascii="Arial" w:hAnsi="Arial" w:cs="Arial"/>
          <w:sz w:val="22"/>
          <w:szCs w:val="22"/>
        </w:rPr>
        <w:t>The exploratory analysis reveals that this dataset is well-suited for credit delinquency prediction, with strong predictive signals identified across multiple dimensions. Payment behavior patterns (Missed_Payments, monthly payment history), credit utilization levels, and employment stability emerge as the most reliable early indicators of delinquency risk. While the dataset contains manageable data quality issues—primarily missing values in Income (7.8%), Loan_Balance (5.8%), and Credit_Score (0.4%)—these can be effectively addressed without compromising model integrity.</w:t>
      </w:r>
    </w:p>
    <w:p w14:paraId="00B199C9" w14:textId="77777777" w:rsidR="009404EB" w:rsidRPr="009404EB" w:rsidRDefault="009404EB" w:rsidP="009404EB">
      <w:pPr>
        <w:pStyle w:val="whitespace-normal"/>
        <w:rPr>
          <w:rFonts w:ascii="Arial" w:hAnsi="Arial" w:cs="Arial"/>
          <w:sz w:val="22"/>
          <w:szCs w:val="22"/>
        </w:rPr>
      </w:pPr>
      <w:r w:rsidRPr="009404EB">
        <w:rPr>
          <w:rFonts w:ascii="Arial" w:hAnsi="Arial" w:cs="Arial"/>
          <w:sz w:val="22"/>
          <w:szCs w:val="22"/>
        </w:rPr>
        <w:t>Notable anomalies include credit utilization ratios exceeding 1.0, inconsistent employment status formatting, and some extreme outliers in the age-income relationship that warrant further investigation but do not invalidate the overall dataset quality.</w:t>
      </w:r>
    </w:p>
    <w:p w14:paraId="33610A26" w14:textId="77777777" w:rsidR="00777CE5" w:rsidRPr="00777CE5" w:rsidRDefault="00777CE5" w:rsidP="00777CE5">
      <w:pPr>
        <w:pStyle w:val="Heading2"/>
        <w:rPr>
          <w:rFonts w:ascii="Arial" w:hAnsi="Arial" w:cs="Arial"/>
          <w:color w:val="auto"/>
          <w:sz w:val="24"/>
          <w:szCs w:val="24"/>
        </w:rPr>
      </w:pPr>
      <w:r w:rsidRPr="00777CE5">
        <w:rPr>
          <w:rFonts w:ascii="Arial" w:hAnsi="Arial" w:cs="Arial"/>
          <w:color w:val="auto"/>
          <w:sz w:val="24"/>
          <w:szCs w:val="24"/>
        </w:rPr>
        <w:t>Recommended Next Steps</w:t>
      </w:r>
    </w:p>
    <w:p w14:paraId="2CCF1C43" w14:textId="77777777" w:rsidR="00777CE5" w:rsidRPr="00777CE5" w:rsidRDefault="00777CE5" w:rsidP="00777CE5">
      <w:pPr>
        <w:pStyle w:val="whitespace-normal"/>
        <w:numPr>
          <w:ilvl w:val="0"/>
          <w:numId w:val="21"/>
        </w:numPr>
        <w:rPr>
          <w:rFonts w:ascii="Arial" w:hAnsi="Arial" w:cs="Arial"/>
          <w:sz w:val="22"/>
          <w:szCs w:val="22"/>
        </w:rPr>
      </w:pPr>
      <w:r w:rsidRPr="00777CE5">
        <w:rPr>
          <w:rStyle w:val="Strong"/>
          <w:rFonts w:ascii="Arial" w:hAnsi="Arial" w:cs="Arial"/>
          <w:sz w:val="22"/>
          <w:szCs w:val="22"/>
        </w:rPr>
        <w:t>Data Transformation Implementation</w:t>
      </w:r>
      <w:r w:rsidRPr="00777CE5">
        <w:rPr>
          <w:rFonts w:ascii="Arial" w:hAnsi="Arial" w:cs="Arial"/>
          <w:sz w:val="22"/>
          <w:szCs w:val="22"/>
        </w:rPr>
        <w:t xml:space="preserve"> - Apply the missing data handling plan using predictive imputation for Income, median-by-group imputation for Loan_Balance, and simple median imputation for Credit_Score. Standardize categorical variables and address identified anomalies.</w:t>
      </w:r>
    </w:p>
    <w:p w14:paraId="207C029E" w14:textId="77777777" w:rsidR="00777CE5" w:rsidRPr="00777CE5" w:rsidRDefault="00777CE5" w:rsidP="00777CE5">
      <w:pPr>
        <w:pStyle w:val="whitespace-normal"/>
        <w:numPr>
          <w:ilvl w:val="0"/>
          <w:numId w:val="21"/>
        </w:numPr>
        <w:rPr>
          <w:rFonts w:ascii="Arial" w:hAnsi="Arial" w:cs="Arial"/>
          <w:sz w:val="22"/>
          <w:szCs w:val="22"/>
        </w:rPr>
      </w:pPr>
      <w:r w:rsidRPr="00777CE5">
        <w:rPr>
          <w:rStyle w:val="Strong"/>
          <w:rFonts w:ascii="Arial" w:hAnsi="Arial" w:cs="Arial"/>
          <w:sz w:val="22"/>
          <w:szCs w:val="22"/>
        </w:rPr>
        <w:t>Feature Engineering</w:t>
      </w:r>
      <w:r w:rsidRPr="00777CE5">
        <w:rPr>
          <w:rFonts w:ascii="Arial" w:hAnsi="Arial" w:cs="Arial"/>
          <w:sz w:val="22"/>
          <w:szCs w:val="22"/>
        </w:rPr>
        <w:t xml:space="preserve"> - Create derived variables such as payment consistency scores, utilization trend indicators, and risk flags to enhance predictive power beyond the existing features.</w:t>
      </w: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14BF6"/>
    <w:multiLevelType w:val="multilevel"/>
    <w:tmpl w:val="32067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2B6A11"/>
    <w:multiLevelType w:val="hybridMultilevel"/>
    <w:tmpl w:val="70807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2004FD5"/>
    <w:multiLevelType w:val="hybridMultilevel"/>
    <w:tmpl w:val="4D9EF9A0"/>
    <w:lvl w:ilvl="0" w:tplc="2F0E7F16">
      <w:start w:val="1"/>
      <w:numFmt w:val="upperRoman"/>
      <w:lvlText w:val="%1."/>
      <w:lvlJc w:val="righ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7A794D"/>
    <w:multiLevelType w:val="hybridMultilevel"/>
    <w:tmpl w:val="D9925F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25B45AB"/>
    <w:multiLevelType w:val="hybridMultilevel"/>
    <w:tmpl w:val="A7A4C5B6"/>
    <w:lvl w:ilvl="0" w:tplc="994206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057F12"/>
    <w:multiLevelType w:val="hybridMultilevel"/>
    <w:tmpl w:val="A66E3E68"/>
    <w:lvl w:ilvl="0" w:tplc="088ADF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849AE"/>
    <w:multiLevelType w:val="hybridMultilevel"/>
    <w:tmpl w:val="BFE8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3A06C1"/>
    <w:multiLevelType w:val="hybridMultilevel"/>
    <w:tmpl w:val="A1E8E7B8"/>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48F170A"/>
    <w:multiLevelType w:val="hybridMultilevel"/>
    <w:tmpl w:val="C49C373A"/>
    <w:lvl w:ilvl="0" w:tplc="22CEA4D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1A09D2"/>
    <w:multiLevelType w:val="hybridMultilevel"/>
    <w:tmpl w:val="84180B86"/>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5AF1A26"/>
    <w:multiLevelType w:val="hybridMultilevel"/>
    <w:tmpl w:val="84180B86"/>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AEB6062"/>
    <w:multiLevelType w:val="hybridMultilevel"/>
    <w:tmpl w:val="8C86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342722">
    <w:abstractNumId w:val="8"/>
  </w:num>
  <w:num w:numId="2" w16cid:durableId="1548178197">
    <w:abstractNumId w:val="6"/>
  </w:num>
  <w:num w:numId="3" w16cid:durableId="1940483803">
    <w:abstractNumId w:val="5"/>
  </w:num>
  <w:num w:numId="4" w16cid:durableId="181554102">
    <w:abstractNumId w:val="4"/>
  </w:num>
  <w:num w:numId="5" w16cid:durableId="1989280055">
    <w:abstractNumId w:val="7"/>
  </w:num>
  <w:num w:numId="6" w16cid:durableId="1158154329">
    <w:abstractNumId w:val="3"/>
  </w:num>
  <w:num w:numId="7" w16cid:durableId="1840271799">
    <w:abstractNumId w:val="2"/>
  </w:num>
  <w:num w:numId="8" w16cid:durableId="1427655042">
    <w:abstractNumId w:val="1"/>
  </w:num>
  <w:num w:numId="9" w16cid:durableId="396127505">
    <w:abstractNumId w:val="0"/>
  </w:num>
  <w:num w:numId="10" w16cid:durableId="665980579">
    <w:abstractNumId w:val="18"/>
  </w:num>
  <w:num w:numId="11" w16cid:durableId="2142264790">
    <w:abstractNumId w:val="12"/>
  </w:num>
  <w:num w:numId="12" w16cid:durableId="1982885441">
    <w:abstractNumId w:val="10"/>
  </w:num>
  <w:num w:numId="13" w16cid:durableId="1634871075">
    <w:abstractNumId w:val="15"/>
  </w:num>
  <w:num w:numId="14" w16cid:durableId="1575239217">
    <w:abstractNumId w:val="19"/>
  </w:num>
  <w:num w:numId="15" w16cid:durableId="1329332490">
    <w:abstractNumId w:val="17"/>
  </w:num>
  <w:num w:numId="16" w16cid:durableId="1531801453">
    <w:abstractNumId w:val="14"/>
  </w:num>
  <w:num w:numId="17" w16cid:durableId="1331518211">
    <w:abstractNumId w:val="13"/>
  </w:num>
  <w:num w:numId="18" w16cid:durableId="1185828253">
    <w:abstractNumId w:val="16"/>
  </w:num>
  <w:num w:numId="19" w16cid:durableId="483090808">
    <w:abstractNumId w:val="11"/>
  </w:num>
  <w:num w:numId="20" w16cid:durableId="1165589895">
    <w:abstractNumId w:val="20"/>
  </w:num>
  <w:num w:numId="21" w16cid:durableId="2050757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56E0"/>
    <w:rsid w:val="001A1350"/>
    <w:rsid w:val="001C0309"/>
    <w:rsid w:val="001F4D91"/>
    <w:rsid w:val="0021696F"/>
    <w:rsid w:val="00223D42"/>
    <w:rsid w:val="00263F8B"/>
    <w:rsid w:val="0029639D"/>
    <w:rsid w:val="00326F90"/>
    <w:rsid w:val="00372D3D"/>
    <w:rsid w:val="0040396F"/>
    <w:rsid w:val="00483701"/>
    <w:rsid w:val="005C6DDF"/>
    <w:rsid w:val="005E2838"/>
    <w:rsid w:val="006209E0"/>
    <w:rsid w:val="006227BE"/>
    <w:rsid w:val="006637F5"/>
    <w:rsid w:val="00672106"/>
    <w:rsid w:val="00682560"/>
    <w:rsid w:val="006B4E14"/>
    <w:rsid w:val="006C0266"/>
    <w:rsid w:val="007367F4"/>
    <w:rsid w:val="0074306D"/>
    <w:rsid w:val="00777CE5"/>
    <w:rsid w:val="007877B7"/>
    <w:rsid w:val="007A7C92"/>
    <w:rsid w:val="00927C45"/>
    <w:rsid w:val="009404EB"/>
    <w:rsid w:val="009D13AF"/>
    <w:rsid w:val="009D24D2"/>
    <w:rsid w:val="00A00EF8"/>
    <w:rsid w:val="00A26CB5"/>
    <w:rsid w:val="00A54D84"/>
    <w:rsid w:val="00A614E5"/>
    <w:rsid w:val="00A63B5A"/>
    <w:rsid w:val="00A81F89"/>
    <w:rsid w:val="00AA1D8D"/>
    <w:rsid w:val="00B06EB5"/>
    <w:rsid w:val="00B47730"/>
    <w:rsid w:val="00BA28EF"/>
    <w:rsid w:val="00C221FD"/>
    <w:rsid w:val="00C63112"/>
    <w:rsid w:val="00CB0664"/>
    <w:rsid w:val="00CD1B70"/>
    <w:rsid w:val="00DB647F"/>
    <w:rsid w:val="00DF1DE3"/>
    <w:rsid w:val="00E02824"/>
    <w:rsid w:val="00E3374B"/>
    <w:rsid w:val="00F010C1"/>
    <w:rsid w:val="00F33A2B"/>
    <w:rsid w:val="00F970D9"/>
    <w:rsid w:val="00FC693F"/>
    <w:rsid w:val="00FD07C4"/>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normal">
    <w:name w:val="whitespace-normal"/>
    <w:basedOn w:val="Normal"/>
    <w:rsid w:val="009404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Malhaar Waghela</cp:lastModifiedBy>
  <cp:revision>4</cp:revision>
  <dcterms:created xsi:type="dcterms:W3CDTF">2025-09-16T12:32:00Z</dcterms:created>
  <dcterms:modified xsi:type="dcterms:W3CDTF">2025-10-04T13:47:00Z</dcterms:modified>
  <cp:category/>
</cp:coreProperties>
</file>