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A3FB93C" w:rsidR="006C6596" w:rsidRDefault="0029687F" w:rsidP="0029687F">
      <w:pPr>
        <w:pStyle w:val="Ttulo2"/>
        <w:spacing w:after="0"/>
        <w:jc w:val="center"/>
      </w:pPr>
      <w:r>
        <w:t>VERIFICAÇÃO DO ACEITE DO PROCESSO DE LICITAÇÃO</w:t>
      </w:r>
    </w:p>
    <w:p w14:paraId="49B1D6E9" w14:textId="77777777" w:rsidR="0029687F" w:rsidRPr="0029687F" w:rsidRDefault="0029687F" w:rsidP="0029687F"/>
    <w:p w14:paraId="00000002" w14:textId="305B8EC9" w:rsidR="006C6596" w:rsidRDefault="0029687F">
      <w:pPr>
        <w:numPr>
          <w:ilvl w:val="1"/>
          <w:numId w:val="1"/>
        </w:numPr>
      </w:pPr>
      <w:r>
        <w:t>Rotina diária</w:t>
      </w:r>
    </w:p>
    <w:p w14:paraId="00000003" w14:textId="2B78EE21" w:rsidR="006C6596" w:rsidRDefault="0048030D">
      <w:pPr>
        <w:numPr>
          <w:ilvl w:val="1"/>
          <w:numId w:val="1"/>
        </w:numPr>
      </w:pPr>
      <w:r>
        <w:t>A</w:t>
      </w:r>
      <w:r w:rsidR="0029687F">
        <w:t>ba Execução Convenente</w:t>
      </w:r>
    </w:p>
    <w:p w14:paraId="59543889" w14:textId="77777777" w:rsidR="0029687F" w:rsidRDefault="0029687F" w:rsidP="0029687F"/>
    <w:p w14:paraId="0000002F" w14:textId="4BA5A9D6" w:rsidR="006C6596" w:rsidRDefault="0029687F" w:rsidP="00623125">
      <w:pPr>
        <w:pStyle w:val="Ttulo1"/>
        <w:spacing w:before="0" w:after="0"/>
      </w:pPr>
      <w:bookmarkStart w:id="0" w:name="_w8f0vkig6p3z" w:colFirst="0" w:colLast="0"/>
      <w:bookmarkEnd w:id="0"/>
      <w:r>
        <w:t>1.</w:t>
      </w:r>
      <w:r w:rsidR="0048030D">
        <w:t xml:space="preserve">No </w:t>
      </w:r>
      <w:proofErr w:type="spellStart"/>
      <w:r w:rsidR="0048030D">
        <w:t>Transferegov</w:t>
      </w:r>
      <w:proofErr w:type="spellEnd"/>
    </w:p>
    <w:p w14:paraId="00000030" w14:textId="1CC7A9DC" w:rsidR="006C6596" w:rsidRDefault="006C6596" w:rsidP="00623125"/>
    <w:p w14:paraId="00000033" w14:textId="1C5D7F54" w:rsidR="006C6596" w:rsidRDefault="00623125" w:rsidP="00623125">
      <w:pPr>
        <w:numPr>
          <w:ilvl w:val="0"/>
          <w:numId w:val="2"/>
        </w:numPr>
      </w:pPr>
      <w:proofErr w:type="spellStart"/>
      <w:r>
        <w:t>Logar</w:t>
      </w:r>
      <w:proofErr w:type="spellEnd"/>
      <w:r>
        <w:t xml:space="preserve"> no</w:t>
      </w:r>
      <w:r w:rsidR="0048030D">
        <w:t xml:space="preserve"> </w:t>
      </w:r>
      <w:proofErr w:type="spellStart"/>
      <w:r w:rsidR="0048030D">
        <w:t>TransfereGov</w:t>
      </w:r>
      <w:proofErr w:type="spellEnd"/>
      <w:r>
        <w:t xml:space="preserve"> com perfil do gestor </w:t>
      </w:r>
      <w:proofErr w:type="gramStart"/>
      <w:r>
        <w:t>do concedente</w:t>
      </w:r>
      <w:proofErr w:type="gramEnd"/>
    </w:p>
    <w:p w14:paraId="00000034" w14:textId="27B6D733" w:rsidR="006C6596" w:rsidRDefault="00623125" w:rsidP="00623125">
      <w:pPr>
        <w:numPr>
          <w:ilvl w:val="1"/>
          <w:numId w:val="2"/>
        </w:numPr>
      </w:pPr>
      <w:r>
        <w:t>Clicar em Execução</w:t>
      </w:r>
    </w:p>
    <w:p w14:paraId="2C6A7FD2" w14:textId="28653D65" w:rsidR="00623125" w:rsidRDefault="00623125" w:rsidP="00623125">
      <w:pPr>
        <w:numPr>
          <w:ilvl w:val="1"/>
          <w:numId w:val="2"/>
        </w:numPr>
      </w:pPr>
      <w:r w:rsidRPr="00623125">
        <w:t xml:space="preserve">Consultar </w:t>
      </w:r>
      <w:proofErr w:type="spellStart"/>
      <w:r w:rsidRPr="00623125">
        <w:t>Pré</w:t>
      </w:r>
      <w:proofErr w:type="spellEnd"/>
      <w:r w:rsidRPr="00623125">
        <w:t>-Instrumento/Instrumento</w:t>
      </w:r>
    </w:p>
    <w:p w14:paraId="4EF1133F" w14:textId="549BDBD8" w:rsidR="00623125" w:rsidRDefault="00623125" w:rsidP="00623125">
      <w:pPr>
        <w:numPr>
          <w:ilvl w:val="1"/>
          <w:numId w:val="2"/>
        </w:numPr>
      </w:pPr>
      <w:r>
        <w:t>Incluir o número do Instrumento presente na planilha da automação</w:t>
      </w:r>
    </w:p>
    <w:p w14:paraId="7A4DCECC" w14:textId="1E8598CD" w:rsidR="00623125" w:rsidRDefault="00623125" w:rsidP="00623125">
      <w:pPr>
        <w:numPr>
          <w:ilvl w:val="1"/>
          <w:numId w:val="2"/>
        </w:numPr>
      </w:pPr>
      <w:r>
        <w:t>Clicar sobre o número do Instrumento pesquisado</w:t>
      </w:r>
    </w:p>
    <w:p w14:paraId="00000035" w14:textId="7B1F9CC2" w:rsidR="006C6596" w:rsidRDefault="00623125" w:rsidP="00623125">
      <w:pPr>
        <w:numPr>
          <w:ilvl w:val="0"/>
          <w:numId w:val="2"/>
        </w:numPr>
      </w:pPr>
      <w:r>
        <w:t>Execução Convenente</w:t>
      </w:r>
    </w:p>
    <w:p w14:paraId="06CDAE33" w14:textId="53B8201D" w:rsidR="00623125" w:rsidRDefault="00623125" w:rsidP="00623125">
      <w:pPr>
        <w:numPr>
          <w:ilvl w:val="1"/>
          <w:numId w:val="2"/>
        </w:numPr>
      </w:pPr>
      <w:r>
        <w:t>Processo de Execução</w:t>
      </w:r>
    </w:p>
    <w:p w14:paraId="00000070" w14:textId="6AFAF912" w:rsidR="006C6596" w:rsidRDefault="00623125" w:rsidP="00623125">
      <w:pPr>
        <w:numPr>
          <w:ilvl w:val="1"/>
          <w:numId w:val="2"/>
        </w:numPr>
      </w:pPr>
      <w:r>
        <w:t xml:space="preserve">Verificar a existência de </w:t>
      </w:r>
      <w:r w:rsidR="00AB256B">
        <w:t>processo de execução incluídos</w:t>
      </w:r>
    </w:p>
    <w:p w14:paraId="5D4C338A" w14:textId="7EB43CAC" w:rsidR="00B57FDB" w:rsidRDefault="00B57FDB" w:rsidP="00AB256B">
      <w:pPr>
        <w:numPr>
          <w:ilvl w:val="2"/>
          <w:numId w:val="2"/>
        </w:numPr>
      </w:pPr>
      <w:r>
        <w:t>Caso não exista preencher a coluna “Processo de Execução” da planilha de automação com a informação “Inexistente”</w:t>
      </w:r>
    </w:p>
    <w:p w14:paraId="052F7855" w14:textId="7605F31A" w:rsidR="00AB256B" w:rsidRDefault="00AB256B" w:rsidP="00AB256B">
      <w:pPr>
        <w:numPr>
          <w:ilvl w:val="2"/>
          <w:numId w:val="2"/>
        </w:numPr>
      </w:pPr>
      <w:r>
        <w:t>Caso exista, incluir na coluna “Processo de Execução” da planilha de automação, na mesma célula, a informação da coluna “Processo de Execução” e coluna “Situação” do sistema.</w:t>
      </w:r>
    </w:p>
    <w:p w14:paraId="37517D45" w14:textId="0996113A" w:rsidR="00AB256B" w:rsidRDefault="00AB256B" w:rsidP="00AB256B">
      <w:pPr>
        <w:jc w:val="center"/>
      </w:pPr>
      <w:r>
        <w:rPr>
          <w:noProof/>
        </w:rPr>
        <w:drawing>
          <wp:inline distT="0" distB="0" distL="0" distR="0" wp14:anchorId="5D1F834F" wp14:editId="1D41D147">
            <wp:extent cx="3779000" cy="132911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083" cy="13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054" w14:textId="0D8F5E2E" w:rsidR="00AB256B" w:rsidRDefault="00AB256B" w:rsidP="00AB256B">
      <w:pPr>
        <w:ind w:left="2160"/>
      </w:pPr>
      <w:r>
        <w:t>Exemplo de preenchimento na planilha da automação</w:t>
      </w:r>
    </w:p>
    <w:p w14:paraId="1E2E689E" w14:textId="0825F0C3" w:rsidR="00AB256B" w:rsidRDefault="00AB256B" w:rsidP="00AB256B">
      <w:pPr>
        <w:ind w:left="2160"/>
      </w:pPr>
      <w:r>
        <w:rPr>
          <w:noProof/>
        </w:rPr>
        <w:drawing>
          <wp:inline distT="0" distB="0" distL="0" distR="0" wp14:anchorId="298ECA83" wp14:editId="65FBCE4B">
            <wp:extent cx="4076700" cy="45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CB0" w14:textId="08B9EEB1" w:rsidR="00AB256B" w:rsidRDefault="00AB256B" w:rsidP="00AB256B">
      <w:pPr>
        <w:ind w:left="2160"/>
      </w:pPr>
    </w:p>
    <w:p w14:paraId="06482675" w14:textId="2A89B015" w:rsidR="00B57FDB" w:rsidRDefault="00B57FDB" w:rsidP="00AB256B">
      <w:pPr>
        <w:numPr>
          <w:ilvl w:val="3"/>
          <w:numId w:val="2"/>
        </w:numPr>
      </w:pPr>
      <w:r>
        <w:t>Verificar se o(s) processos de execução incluídos estão com aceite ou em branco na coluna “Situação” no sistema.</w:t>
      </w:r>
    </w:p>
    <w:p w14:paraId="2C69450D" w14:textId="77777777" w:rsidR="00B57FDB" w:rsidRDefault="00B57FDB" w:rsidP="00B57FDB"/>
    <w:p w14:paraId="6AC44081" w14:textId="1729A826" w:rsidR="00B57FDB" w:rsidRDefault="00B57FDB" w:rsidP="00B57FDB">
      <w:pPr>
        <w:jc w:val="center"/>
      </w:pPr>
      <w:r>
        <w:rPr>
          <w:noProof/>
        </w:rPr>
        <w:lastRenderedPageBreak/>
        <w:drawing>
          <wp:inline distT="0" distB="0" distL="0" distR="0" wp14:anchorId="342483FC" wp14:editId="452522B5">
            <wp:extent cx="3779000" cy="1329110"/>
            <wp:effectExtent l="0" t="0" r="0" b="4445"/>
            <wp:docPr id="516415558" name="Imagem 51641555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5558" name="Imagem 516415558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083" cy="13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7C6" w14:textId="77777777" w:rsidR="00B57FDB" w:rsidRDefault="00B57FDB" w:rsidP="00B57FDB"/>
    <w:p w14:paraId="6D4CA3F1" w14:textId="5C0F3D0D" w:rsidR="00AB256B" w:rsidRDefault="00B57FDB" w:rsidP="00AB256B">
      <w:pPr>
        <w:numPr>
          <w:ilvl w:val="3"/>
          <w:numId w:val="2"/>
        </w:numPr>
      </w:pPr>
      <w:r>
        <w:t xml:space="preserve">Caso </w:t>
      </w:r>
      <w:r w:rsidR="000D42B3">
        <w:t>tenha a palavra “Aceito”</w:t>
      </w:r>
      <w:r w:rsidR="00AB256B">
        <w:t xml:space="preserve"> na coluna “Aceite </w:t>
      </w:r>
      <w:proofErr w:type="gramStart"/>
      <w:r w:rsidR="00AB256B">
        <w:t>do</w:t>
      </w:r>
      <w:proofErr w:type="gramEnd"/>
      <w:r w:rsidR="00AB256B">
        <w:t xml:space="preserve"> Processo de Execução” </w:t>
      </w:r>
      <w:r w:rsidR="000D42B3">
        <w:t xml:space="preserve">incluir </w:t>
      </w:r>
      <w:r w:rsidR="00AB256B">
        <w:t>da planilha de automação, na mesma célula, a informação da coluna “Aceite do Processo de Execução” do sistema.</w:t>
      </w:r>
    </w:p>
    <w:p w14:paraId="0E791210" w14:textId="14B7492E" w:rsidR="00AB256B" w:rsidRDefault="00AB256B" w:rsidP="00AB256B">
      <w:pPr>
        <w:jc w:val="center"/>
      </w:pPr>
      <w:r>
        <w:rPr>
          <w:noProof/>
        </w:rPr>
        <w:drawing>
          <wp:inline distT="0" distB="0" distL="0" distR="0" wp14:anchorId="534514E8" wp14:editId="582A02D5">
            <wp:extent cx="3856203" cy="13389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474" cy="13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E4F" w14:textId="77777777" w:rsidR="00AB256B" w:rsidRDefault="00AB256B" w:rsidP="00AB256B">
      <w:pPr>
        <w:jc w:val="center"/>
      </w:pPr>
    </w:p>
    <w:p w14:paraId="57207F0F" w14:textId="77777777" w:rsidR="00AB256B" w:rsidRDefault="00AB256B" w:rsidP="00AB256B">
      <w:pPr>
        <w:ind w:left="2160"/>
      </w:pPr>
      <w:r>
        <w:t>Exemplo de preenchimento na planilha da automação</w:t>
      </w:r>
    </w:p>
    <w:p w14:paraId="68170101" w14:textId="556B783F" w:rsidR="00AB256B" w:rsidRDefault="001B5A49" w:rsidP="001B5A49">
      <w:pPr>
        <w:jc w:val="center"/>
      </w:pPr>
      <w:r>
        <w:rPr>
          <w:noProof/>
        </w:rPr>
        <w:drawing>
          <wp:inline distT="0" distB="0" distL="0" distR="0" wp14:anchorId="493E5D39" wp14:editId="6CCB7C46">
            <wp:extent cx="2180492" cy="29604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244" cy="3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40DA" w14:textId="77777777" w:rsidR="007F307D" w:rsidRDefault="007F307D" w:rsidP="007F307D"/>
    <w:p w14:paraId="252C51BE" w14:textId="25E01363" w:rsidR="007F307D" w:rsidRDefault="000D42B3" w:rsidP="007F307D">
      <w:pPr>
        <w:numPr>
          <w:ilvl w:val="1"/>
          <w:numId w:val="2"/>
        </w:numPr>
      </w:pPr>
      <w:r>
        <w:t>Caso exista processo de licitação incluído e na coluna “Aceite do Processo de Execução” com a situação “Aguardando Aceite”, v</w:t>
      </w:r>
      <w:r w:rsidR="007F307D">
        <w:t xml:space="preserve">erificar a data de envio do processo de execução </w:t>
      </w:r>
      <w:r w:rsidR="00B57FDB">
        <w:t>sem aceite</w:t>
      </w:r>
      <w:r>
        <w:t>.</w:t>
      </w:r>
    </w:p>
    <w:p w14:paraId="72A5DA74" w14:textId="77777777" w:rsidR="007F307D" w:rsidRDefault="007F307D" w:rsidP="007F307D">
      <w:pPr>
        <w:numPr>
          <w:ilvl w:val="2"/>
          <w:numId w:val="2"/>
        </w:numPr>
      </w:pPr>
      <w:r>
        <w:t>Clicar em “Detalhar”</w:t>
      </w:r>
    </w:p>
    <w:p w14:paraId="1238F865" w14:textId="3CFE62E5" w:rsidR="007F307D" w:rsidRDefault="007F307D" w:rsidP="007F30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F5DD3" wp14:editId="1453925C">
                <wp:simplePos x="0" y="0"/>
                <wp:positionH relativeFrom="column">
                  <wp:posOffset>3573379</wp:posOffset>
                </wp:positionH>
                <wp:positionV relativeFrom="paragraph">
                  <wp:posOffset>285483</wp:posOffset>
                </wp:positionV>
                <wp:extent cx="306805" cy="270710"/>
                <wp:effectExtent l="50800" t="25400" r="61595" b="72390"/>
                <wp:wrapNone/>
                <wp:docPr id="613460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05" cy="270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D47C7" id="Oval 2" o:spid="_x0000_s1026" style="position:absolute;margin-left:281.35pt;margin-top:22.5pt;width:24.1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&#13;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C0785F" wp14:editId="4770AB2B">
            <wp:extent cx="5943600" cy="494665"/>
            <wp:effectExtent l="12700" t="12700" r="12700" b="13335"/>
            <wp:docPr id="303245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5800" name="Imagem 3032458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2DF1C" w14:textId="55B1B0EB" w:rsidR="007F307D" w:rsidRDefault="007F307D" w:rsidP="007F307D"/>
    <w:p w14:paraId="4988D73A" w14:textId="1663771B" w:rsidR="007F307D" w:rsidRDefault="001413EA" w:rsidP="007F307D">
      <w:pPr>
        <w:numPr>
          <w:ilvl w:val="2"/>
          <w:numId w:val="2"/>
        </w:numPr>
      </w:pPr>
      <w:r>
        <w:t>Após clicar em “Detalhar” v</w:t>
      </w:r>
      <w:r w:rsidR="007F307D">
        <w:t>erificar data do registro de envio para aceite</w:t>
      </w:r>
      <w:r>
        <w:t xml:space="preserve"> e preencher a planilha de automação na coluna “</w:t>
      </w:r>
      <w:r w:rsidRPr="001413EA">
        <w:t>Data Registro do</w:t>
      </w:r>
      <w:r>
        <w:t xml:space="preserve"> </w:t>
      </w:r>
      <w:r w:rsidRPr="001413EA">
        <w:t>Processo Execução</w:t>
      </w:r>
      <w:r>
        <w:t>”</w:t>
      </w:r>
      <w:r w:rsidR="008C4E68">
        <w:t xml:space="preserve"> com a data registrada.</w:t>
      </w:r>
    </w:p>
    <w:p w14:paraId="148A8335" w14:textId="532D5B12" w:rsidR="007F307D" w:rsidRDefault="007F307D" w:rsidP="007F307D"/>
    <w:p w14:paraId="1D873A8C" w14:textId="0624C1AA" w:rsidR="007F307D" w:rsidRDefault="001413EA" w:rsidP="007F30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58710" wp14:editId="33CE3EBA">
                <wp:simplePos x="0" y="0"/>
                <wp:positionH relativeFrom="column">
                  <wp:posOffset>5266489</wp:posOffset>
                </wp:positionH>
                <wp:positionV relativeFrom="paragraph">
                  <wp:posOffset>307206</wp:posOffset>
                </wp:positionV>
                <wp:extent cx="472574" cy="186523"/>
                <wp:effectExtent l="50800" t="25400" r="35560" b="80645"/>
                <wp:wrapNone/>
                <wp:docPr id="16523571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74" cy="1865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D97B8" id="Oval 2" o:spid="_x0000_s1026" style="position:absolute;margin-left:414.7pt;margin-top:24.2pt;width:37.2pt;height: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&#13;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6B3D30" wp14:editId="509ABDCA">
            <wp:extent cx="5943600" cy="494665"/>
            <wp:effectExtent l="0" t="0" r="0" b="635"/>
            <wp:docPr id="806133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3361" name="Imagem 806133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5EC6" w14:textId="77777777" w:rsidR="007F307D" w:rsidRDefault="007F307D" w:rsidP="007F307D"/>
    <w:p w14:paraId="3414EF0C" w14:textId="4AD97164" w:rsidR="007F307D" w:rsidRDefault="001413EA" w:rsidP="008C4E68">
      <w:pPr>
        <w:numPr>
          <w:ilvl w:val="2"/>
          <w:numId w:val="2"/>
        </w:numPr>
      </w:pPr>
      <w:r>
        <w:t xml:space="preserve">Na coluna </w:t>
      </w:r>
      <w:r w:rsidR="00B57FDB">
        <w:t xml:space="preserve">“Dias de Envio sem </w:t>
      </w:r>
      <w:r w:rsidR="008C4E68">
        <w:t>A</w:t>
      </w:r>
      <w:r w:rsidR="00B57FDB">
        <w:t>ceit</w:t>
      </w:r>
      <w:r w:rsidR="008C4E68">
        <w:t>e</w:t>
      </w:r>
      <w:r w:rsidR="00B57FDB">
        <w:t>” na planilha de Automação</w:t>
      </w:r>
      <w:r w:rsidR="008C4E68">
        <w:t xml:space="preserve"> calcular em dias corridos a quantidade de dias subtraindo a data do envio capturado do sistema com a data atual.</w:t>
      </w:r>
    </w:p>
    <w:p w14:paraId="16F0FB9B" w14:textId="77777777" w:rsidR="001B5A49" w:rsidRDefault="001B5A49" w:rsidP="007F307D"/>
    <w:sectPr w:rsidR="001B5A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910C" w14:textId="77777777" w:rsidR="0014699D" w:rsidRDefault="0014699D" w:rsidP="007F307D">
      <w:pPr>
        <w:spacing w:line="240" w:lineRule="auto"/>
      </w:pPr>
      <w:r>
        <w:separator/>
      </w:r>
    </w:p>
  </w:endnote>
  <w:endnote w:type="continuationSeparator" w:id="0">
    <w:p w14:paraId="5F1A5069" w14:textId="77777777" w:rsidR="0014699D" w:rsidRDefault="0014699D" w:rsidP="007F3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71FD" w14:textId="77777777" w:rsidR="007F307D" w:rsidRDefault="007F30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673" w14:textId="77777777" w:rsidR="007F307D" w:rsidRDefault="007F307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2C19" w14:textId="77777777" w:rsidR="007F307D" w:rsidRDefault="007F30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7C6A" w14:textId="77777777" w:rsidR="0014699D" w:rsidRDefault="0014699D" w:rsidP="007F307D">
      <w:pPr>
        <w:spacing w:line="240" w:lineRule="auto"/>
      </w:pPr>
      <w:r>
        <w:separator/>
      </w:r>
    </w:p>
  </w:footnote>
  <w:footnote w:type="continuationSeparator" w:id="0">
    <w:p w14:paraId="2595CF07" w14:textId="77777777" w:rsidR="0014699D" w:rsidRDefault="0014699D" w:rsidP="007F3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E40D" w14:textId="77777777" w:rsidR="007F307D" w:rsidRDefault="007F30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A522" w14:textId="77777777" w:rsidR="007F307D" w:rsidRDefault="007F30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12EE" w14:textId="77777777" w:rsidR="007F307D" w:rsidRDefault="007F30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2CF"/>
    <w:multiLevelType w:val="multilevel"/>
    <w:tmpl w:val="13B69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526CDD"/>
    <w:multiLevelType w:val="multilevel"/>
    <w:tmpl w:val="13B69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1B35FE"/>
    <w:multiLevelType w:val="multilevel"/>
    <w:tmpl w:val="13B69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1300526">
    <w:abstractNumId w:val="2"/>
  </w:num>
  <w:num w:numId="2" w16cid:durableId="211768196">
    <w:abstractNumId w:val="1"/>
  </w:num>
  <w:num w:numId="3" w16cid:durableId="13849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596"/>
    <w:rsid w:val="00093864"/>
    <w:rsid w:val="000B0869"/>
    <w:rsid w:val="000D42B3"/>
    <w:rsid w:val="001413EA"/>
    <w:rsid w:val="0014699D"/>
    <w:rsid w:val="001B5A49"/>
    <w:rsid w:val="0029687F"/>
    <w:rsid w:val="0048030D"/>
    <w:rsid w:val="00623125"/>
    <w:rsid w:val="006C6596"/>
    <w:rsid w:val="007917C5"/>
    <w:rsid w:val="007F307D"/>
    <w:rsid w:val="008C4E68"/>
    <w:rsid w:val="00982577"/>
    <w:rsid w:val="00AB256B"/>
    <w:rsid w:val="00B57FDB"/>
    <w:rsid w:val="00E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5D17A"/>
  <w15:docId w15:val="{171D4A1C-61F7-4790-B400-62421569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F30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07D"/>
  </w:style>
  <w:style w:type="paragraph" w:styleId="Rodap">
    <w:name w:val="footer"/>
    <w:basedOn w:val="Normal"/>
    <w:link w:val="RodapChar"/>
    <w:uiPriority w:val="99"/>
    <w:unhideWhenUsed/>
    <w:rsid w:val="007F30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Edercio Marques Bento</dc:creator>
  <cp:lastModifiedBy>Edercio Bento</cp:lastModifiedBy>
  <cp:revision>2</cp:revision>
  <dcterms:created xsi:type="dcterms:W3CDTF">2024-05-31T21:00:00Z</dcterms:created>
  <dcterms:modified xsi:type="dcterms:W3CDTF">2024-05-31T21:00:00Z</dcterms:modified>
</cp:coreProperties>
</file>