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第一，程序化接入需要每个月都报备，否则我司发现可以视作</w:t>
      </w:r>
      <w:bookmarkStart w:id="0" w:name="_GoBack"/>
      <w:bookmarkEnd w:id="0"/>
      <w:r>
        <w:rPr>
          <w:rFonts w:ascii="宋体" w:hAnsi="宋体" w:eastAsia="宋体" w:cs="宋体"/>
          <w:kern w:val="0"/>
          <w:sz w:val="24"/>
          <w:szCs w:val="24"/>
          <w:lang w:val="en-US" w:eastAsia="zh-CN" w:bidi="ar"/>
        </w:rPr>
        <w:t>无效。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第二，由于软件服务器中断和堵塞造成的损失或盈利由注册使用者自行承担</w:t>
      </w:r>
      <w:r>
        <w:rPr>
          <w:rFonts w:hint="eastAsia" w:ascii="宋体" w:hAnsi="宋体" w:eastAsia="宋体" w:cs="宋体"/>
          <w:kern w:val="0"/>
          <w:sz w:val="24"/>
          <w:szCs w:val="24"/>
          <w:lang w:val="en-US" w:eastAsia="zh-CN" w:bidi="ar"/>
        </w:rPr>
        <w:t>，任何不可抗力导致的交易故障，直接顺延至下一个正常交易日</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由于任何政府或者监管机构的限制、任何交易所的关闭或者暂停交易、战争、罢工、互联网故障等不可抗力所导致的行情停顿、中断或者客户下达的交易指令在传输时存在延误、失灵等不可控现象所产生的交易问题与我司无关，此相关交易数据不计入“连续盈利”范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第四，所有交易必须在我司官网下载的软件中进行，任何其它软件操作出来的盈亏，与我司无关，我司视为无效。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第五，本公司交易活动旨在为操盘手培训和选拔专用，若将本交易活动与其他非法行为相关联，侵犯我司权益的，我司将依法予以追究。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第六，参与本公司交易活动的任何注册使用者只可将我司提供软件用于参与我司活动，任何将我司软件用于误导、欺骗他人或者用于赌博等非法经营活动的，与我司无关。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第七，所有参与我司活动的注册使用者只可按照我司提供的交易规则交易，运用任何手段违反我司交易规则的交易，我司视为无效。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第八，本公司有权在预先通知或不予通知的情况下终止任何免费服务。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第九，</w:t>
      </w:r>
      <w:r>
        <w:rPr>
          <w:rFonts w:ascii="宋体" w:hAnsi="宋体" w:eastAsia="宋体" w:cs="宋体"/>
          <w:kern w:val="0"/>
          <w:sz w:val="24"/>
          <w:szCs w:val="24"/>
          <w:lang w:val="en-US" w:eastAsia="zh-CN" w:bidi="ar"/>
        </w:rPr>
        <w:t>我司具有任意修改</w:t>
      </w:r>
      <w:r>
        <w:rPr>
          <w:rFonts w:hint="eastAsia" w:ascii="宋体" w:hAnsi="宋体" w:eastAsia="宋体" w:cs="宋体"/>
          <w:kern w:val="0"/>
          <w:sz w:val="24"/>
          <w:szCs w:val="24"/>
          <w:lang w:val="en-US" w:eastAsia="zh-CN" w:bidi="ar"/>
        </w:rPr>
        <w:t>制度</w:t>
      </w:r>
      <w:r>
        <w:rPr>
          <w:rFonts w:ascii="宋体" w:hAnsi="宋体" w:eastAsia="宋体" w:cs="宋体"/>
          <w:kern w:val="0"/>
          <w:sz w:val="24"/>
          <w:szCs w:val="24"/>
          <w:lang w:val="en-US" w:eastAsia="zh-CN" w:bidi="ar"/>
        </w:rPr>
        <w:t>规则的权限，修改规则前，我司会提前在官网通知。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第十，利用本软件或者本公司活动从事其它任何违反国家法律法规和危害计算机信息网络安全的行为与我司无关。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一，任何我司官网注册使用者应该妥善保管账号及密码，同时应以自己的独立判断进行交易操作。因账号及密码泄露或将交易账号交由他人进行交易的，均视为注册使用者使用，由此而产生的交易盈亏由注册使用者自行承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第十二，注册使用本公司官网下载软件的使用者，进行网上交易所需的计算机软硬件及网络环境由使用者自行解决。使用者应使用符合交易软件要求、无病毒的计算机登陆交易帐户，以确保交易顺畅和账户安全。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三，注册使用者使用官网下载的交易软件，盘中做出开平仓交易操作，且开平仓指令及价格都正确，但持仓没有发生改变，请先查询下方“挂单”，如状态为“正在申报”备注为“正在申报”或“转发命令失败”，长时间没变化并无法进行撤单操作，请注册使用者及时跟我司客服联系，我司联系软件技术人员解决，我司不对此问题导致的交易盈亏负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四，交易软件发生通讯系统繁忙、中断、故障、网络及信息系统故障、电力中断等原因导致注册使用者交易出现延迟、中断或数据错误，我司会及时联系交易软件技术员，有些故障属不可控力造成的，在排除上可能无法即时解决，我司不承担责任</w:t>
      </w:r>
      <w:r>
        <w:rPr>
          <w:rFonts w:hint="eastAsia" w:ascii="宋体" w:hAnsi="宋体" w:eastAsia="宋体" w:cs="宋体"/>
          <w:kern w:val="0"/>
          <w:sz w:val="24"/>
          <w:szCs w:val="24"/>
          <w:lang w:val="en-US" w:eastAsia="zh-CN" w:bidi="ar"/>
        </w:rPr>
        <w:t>，经判定属于不可抗力，则直接顺延至下一个正常交易日</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五，交易涉及美元或港币或欧元，与人民币换汇问题。注册使用者的交易账号如进行多国家品种交易，只可遵循我司设定的汇率，我司对汇率的设置具有任意更改权限，由于汇率的设置对注册使用者产生的问题，我司不负任何责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第十</w:t>
      </w:r>
      <w:r>
        <w:rPr>
          <w:rFonts w:hint="eastAsia" w:ascii="宋体" w:hAnsi="宋体" w:eastAsia="宋体" w:cs="宋体"/>
          <w:kern w:val="0"/>
          <w:sz w:val="24"/>
          <w:szCs w:val="24"/>
          <w:lang w:val="en-US" w:eastAsia="zh-CN" w:bidi="ar"/>
        </w:rPr>
        <w:t>六</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本公司有权在任何使用者违反以上规定的情况下终止任何使用者的服务，并将其交易视为无效，违法的使用者我司依法追究其法律责任。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本次活动的最终解释权归我司所有。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C106B"/>
    <w:rsid w:val="4C7C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2018-03-26T01:49:00Z</dcterms:created>
  <dc:creator>梦方破红颜末</dc:creator>
  <cp:lastModifiedBy>梦方破红颜末</cp:lastModifiedBy>
  <dcterms:modified xsi:type="dcterms:W3CDTF">2018-03-26T03:33:01Z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