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  <w:jc w:val="center"/>
      </w:pPr>
      <w:r>
        <w:rPr>
          <w:rFonts w:ascii="Yu Gothic" w:hAnsi="Yu Gothic" w:eastAsia="Yu Gothic"/>
          <w:b/>
          <w:color w:val="0D2B4E"/>
          <w:sz w:val="56"/>
        </w:rPr>
        <w:t>ひとりで暮らす あなたへ</w:t>
      </w:r>
    </w:p>
    <w:p>
      <w:pPr>
        <w:pBdr>
          <w:bottom w:val="single" w:sz="12" w:space="1" w:color="B8860B"/>
        </w:pBdr>
        <w:spacing w:after="240"/>
      </w:pPr>
    </w:p>
    <w:p>
      <w:pPr>
        <w:spacing w:after="240" w:lineRule="auto" w:line="360"/>
        <w:jc w:val="center"/>
      </w:pPr>
      <w:r>
        <w:rPr>
          <w:rFonts w:ascii="Yu Gothic" w:hAnsi="Yu Gothic" w:eastAsia="Yu Gothic"/>
          <w:b/>
          <w:color w:val="1A477A"/>
          <w:sz w:val="36"/>
        </w:rPr>
        <w:t>「もしも」のとき、</w:t>
        <w:br/>
        <w:t>誰があなたの代わりを務めますか？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6"/>
        </w:rPr>
        <w:t>おひとりで暮らしていると、ふと不安になることはありませんか。</w:t>
      </w:r>
    </w:p>
    <w:p>
      <w:pPr>
        <w:spacing w:after="80"/>
      </w:pP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1A477A"/>
          <w:sz w:val="26"/>
        </w:rPr>
        <w:t>「自分に何かあったとき、届出や手続きは誰がやるのだろう」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1A477A"/>
          <w:sz w:val="26"/>
        </w:rPr>
        <w:t>「葬儀の手配は？ 部屋の片付けは？ 誰に頼めばいいのか」</w:t>
      </w:r>
    </w:p>
    <w:p>
      <w:pPr>
        <w:spacing w:after="80"/>
      </w:pP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6"/>
        </w:rPr>
        <w:t>こうした「もしも」の備えを、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6"/>
        </w:rPr>
        <w:t>弁護士があなたに代わってお引き受けいたします。</w:t>
      </w:r>
    </w:p>
    <w:p/>
    <w:p>
      <w:pPr>
        <w:pBdr>
          <w:bottom w:val="single" w:sz="12" w:space="1" w:color="2E75B6"/>
        </w:pBdr>
        <w:spacing w:after="240"/>
      </w:pPr>
    </w:p>
    <w:p>
      <w:pPr>
        <w:spacing w:after="240"/>
        <w:jc w:val="center"/>
      </w:pPr>
      <w:r>
        <w:rPr>
          <w:rFonts w:ascii="Yu Gothic" w:hAnsi="Yu Gothic" w:eastAsia="Yu Gothic"/>
          <w:b/>
          <w:color w:val="0D2B4E"/>
          <w:sz w:val="32"/>
        </w:rPr>
        <w:t>弁護士がお手伝いできること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4"/>
        </w:rPr>
        <w:t>✓  届出・行政手続き（死亡届、年金停止、保険証返却など）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4"/>
        </w:rPr>
        <w:t>✓  葬儀・火葬・納骨の手配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4"/>
        </w:rPr>
        <w:t>✓  お部屋の片付け・明け渡し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4"/>
        </w:rPr>
        <w:t>✓  公共料金の解約手続き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4"/>
        </w:rPr>
        <w:t>✓  ご関係者への連絡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333333"/>
          <w:sz w:val="24"/>
        </w:rPr>
        <w:t>✓  その他、おひとりでは備えにくい「もしも」の手続き全般</w:t>
      </w:r>
    </w:p>
    <w:p/>
    <w:p>
      <w:pPr>
        <w:pBdr>
          <w:bottom w:val="single" w:sz="12" w:space="1" w:color="2E75B6"/>
        </w:pBdr>
        <w:spacing w:after="240"/>
      </w:pPr>
    </w:p>
    <w:p/>
    <w:p>
      <w:pPr>
        <w:spacing w:after="160"/>
        <w:jc w:val="center"/>
      </w:pPr>
      <w:r>
        <w:rPr>
          <w:rFonts w:ascii="Yu Gothic" w:hAnsi="Yu Gothic" w:eastAsia="Yu Gothic"/>
          <w:b/>
          <w:color w:val="0D2B4E"/>
          <w:sz w:val="28"/>
        </w:rPr>
        <w:t>まずはお電話ください（ご相談無料）</w:t>
      </w:r>
    </w:p>
    <w:p>
      <w:pPr>
        <w:spacing w:after="80"/>
        <w:jc w:val="center"/>
      </w:pPr>
      <w:r>
        <w:rPr>
          <w:rFonts w:ascii="Yu Gothic" w:hAnsi="Yu Gothic" w:eastAsia="Yu Gothic"/>
          <w:b/>
          <w:color w:val="0D2B4E"/>
          <w:sz w:val="56"/>
        </w:rPr>
        <w:t>03-6273-3254</w:t>
      </w:r>
    </w:p>
    <w:p>
      <w:pPr>
        <w:spacing w:after="80"/>
        <w:jc w:val="center"/>
      </w:pPr>
      <w:r>
        <w:rPr>
          <w:rFonts w:ascii="Yu Gothic" w:hAnsi="Yu Gothic" w:eastAsia="Yu Gothic"/>
          <w:b w:val="0"/>
          <w:color w:val="666666"/>
          <w:sz w:val="22"/>
        </w:rPr>
        <w:t>受付時間：平日 10:00〜19:00</w:t>
      </w:r>
    </w:p>
    <w:p>
      <w:pPr>
        <w:spacing w:after="360"/>
        <w:jc w:val="center"/>
      </w:pPr>
      <w:r>
        <w:rPr>
          <w:rFonts w:ascii="Yu Gothic" w:hAnsi="Yu Gothic" w:eastAsia="Yu Gothic"/>
          <w:b w:val="0"/>
          <w:color w:val="2E75B6"/>
          <w:sz w:val="20"/>
        </w:rPr>
        <w:t>「新聞を見た」とお伝えいただければスムーズです</w:t>
      </w:r>
    </w:p>
    <w:p>
      <w:pPr>
        <w:pBdr>
          <w:bottom w:val="single" w:sz="12" w:space="1" w:color="B8860B"/>
        </w:pBdr>
        <w:spacing w:after="240"/>
      </w:pPr>
    </w:p>
    <w:p>
      <w:pPr>
        <w:jc w:val="center"/>
      </w:pPr>
      <w:r>
        <w:rPr>
          <w:rFonts w:ascii="Yu Gothic" w:hAnsi="Yu Gothic" w:eastAsia="Yu Gothic"/>
          <w:b/>
          <w:color w:val="0D2B4E"/>
          <w:sz w:val="24"/>
        </w:rPr>
        <w:t>弁護士法人 東京新橋法律事務所</w:t>
      </w:r>
      <w:r>
        <w:rPr>
          <w:rFonts w:ascii="Yu Gothic" w:hAnsi="Yu Gothic" w:eastAsia="Yu Gothic"/>
          <w:b w:val="0"/>
          <w:color w:val="333333"/>
          <w:sz w:val="4"/>
        </w:rPr>
        <w:br/>
      </w:r>
      <w:r>
        <w:rPr>
          <w:rFonts w:ascii="Yu Gothic" w:hAnsi="Yu Gothic" w:eastAsia="Yu Gothic"/>
          <w:b w:val="0"/>
          <w:color w:val="333333"/>
          <w:sz w:val="20"/>
        </w:rPr>
        <w:t>代表弁護士 前田 祥夢</w:t>
      </w:r>
      <w:r>
        <w:rPr>
          <w:rFonts w:ascii="Yu Gothic" w:hAnsi="Yu Gothic" w:eastAsia="Yu Gothic"/>
          <w:b w:val="0"/>
          <w:color w:val="333333"/>
          <w:sz w:val="4"/>
        </w:rPr>
        <w:br/>
      </w:r>
      <w:r>
        <w:rPr>
          <w:rFonts w:ascii="Yu Gothic" w:hAnsi="Yu Gothic" w:eastAsia="Yu Gothic"/>
          <w:b w:val="0"/>
          <w:color w:val="666666"/>
          <w:sz w:val="18"/>
        </w:rPr>
        <w:t>〒104-0061 東京都中央区銀座8丁目20番33号 ACN銀座8ビル3F</w:t>
      </w:r>
      <w:r>
        <w:rPr>
          <w:rFonts w:ascii="Yu Gothic" w:hAnsi="Yu Gothic" w:eastAsia="Yu Gothic"/>
          <w:b w:val="0"/>
          <w:color w:val="333333"/>
          <w:sz w:val="4"/>
        </w:rPr>
        <w:br/>
      </w:r>
      <w:r>
        <w:rPr>
          <w:rFonts w:ascii="Yu Gothic" w:hAnsi="Yu Gothic" w:eastAsia="Yu Gothic"/>
          <w:b w:val="0"/>
          <w:color w:val="2E75B6"/>
          <w:sz w:val="18"/>
        </w:rPr>
        <w:t>https://tslaw.or.jp</w:t>
      </w:r>
      <w:r>
        <w:rPr>
          <w:rFonts w:ascii="Yu Gothic" w:hAnsi="Yu Gothic" w:eastAsia="Yu Gothic"/>
          <w:b w:val="0"/>
          <w:color w:val="333333"/>
          <w:sz w:val="12"/>
        </w:rPr>
        <w:br/>
      </w:r>
      <w:r>
        <w:rPr>
          <w:rFonts w:ascii="Yu Gothic" w:hAnsi="Yu Gothic" w:eastAsia="Yu Gothic"/>
          <w:b w:val="0"/>
          <w:color w:val="666666"/>
          <w:sz w:val="18"/>
        </w:rPr>
        <w:t>東京弁護士会所属  初回相談無料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