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nusalingua--definition-of-done"/>
      <w:r>
        <w:t xml:space="preserve">NusaLingua — Definition of Done</w:t>
      </w:r>
      <w:bookmarkEnd w:id="20"/>
    </w:p>
    <w:p>
      <w:pPr>
        <w:pStyle w:val="BlockText"/>
      </w:pPr>
      <w:r>
        <w:t xml:space="preserve">Apa artinya "selesai" untuk setiap level pekerjaan. Tidak ada yang boleh masuk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atau</w:t>
      </w:r>
      <w:r>
        <w:t xml:space="preserve"> </w:t>
      </w:r>
      <w:r>
        <w:rPr>
          <w:rStyle w:val="VerbatimChar"/>
        </w:rPr>
        <w:t xml:space="preserve">production</w:t>
      </w:r>
      <w:r>
        <w:t xml:space="preserve"> </w:t>
      </w:r>
      <w:r>
        <w:t xml:space="preserve">tanpa memenuhi DoD level yang relevan.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Document ID</w:t>
            </w:r>
          </w:p>
        </w:tc>
        <w:tc>
          <w:p>
            <w:pPr>
              <w:pStyle w:val="Compact"/>
              <w:jc w:val="left"/>
            </w:pPr>
            <w:r>
              <w:t xml:space="preserve">NSL-DOD-001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p>
            <w:pPr>
              <w:pStyle w:val="Compact"/>
              <w:jc w:val="left"/>
            </w:pPr>
            <w:r>
              <w:t xml:space="preserve">Tech Lead + QA Lead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level-1--task--sub-issue"/>
      <w:r>
        <w:t xml:space="preserve">Level 1 — Task / Sub-issue</w:t>
      </w:r>
      <w:bookmarkEnd w:id="21"/>
    </w:p>
    <w:p>
      <w:pPr>
        <w:pStyle w:val="FirstParagraph"/>
      </w:pPr>
      <w:r>
        <w:t xml:space="preserve">Sebuah task individual dianggap selesai bila:</w:t>
      </w:r>
    </w:p>
    <w:p>
      <w:pPr>
        <w:numPr>
          <w:ilvl w:val="0"/>
          <w:numId w:val="1001"/>
        </w:numPr>
        <w:pStyle w:val="Compact"/>
      </w:pPr>
      <w:r>
        <w:t xml:space="preserve">☐ Kode telah diimplementasikan sesuai acceptance criteria di issue</w:t>
      </w:r>
    </w:p>
    <w:p>
      <w:pPr>
        <w:numPr>
          <w:ilvl w:val="0"/>
          <w:numId w:val="1001"/>
        </w:numPr>
        <w:pStyle w:val="Compact"/>
      </w:pPr>
      <w:r>
        <w:t xml:space="preserve">☐ Self-review: re-read diff sendiri sebelum minta review orang lain</w:t>
      </w:r>
    </w:p>
    <w:p>
      <w:pPr>
        <w:numPr>
          <w:ilvl w:val="0"/>
          <w:numId w:val="1001"/>
        </w:numPr>
        <w:pStyle w:val="Compact"/>
      </w:pPr>
      <w:r>
        <w:t xml:space="preserve">☐ Unit test ditulis untuk logic baru / bug fix (TDD bila feasible)</w:t>
      </w:r>
    </w:p>
    <w:p>
      <w:pPr>
        <w:numPr>
          <w:ilvl w:val="0"/>
          <w:numId w:val="1001"/>
        </w:numPr>
        <w:pStyle w:val="Compact"/>
      </w:pPr>
      <w:r>
        <w:t xml:space="preserve">☐ Test passing lokal sebelum push</w:t>
      </w:r>
    </w:p>
    <w:p>
      <w:pPr>
        <w:numPr>
          <w:ilvl w:val="0"/>
          <w:numId w:val="1001"/>
        </w:numPr>
        <w:pStyle w:val="Compact"/>
      </w:pPr>
      <w:r>
        <w:t xml:space="preserve">☐ Tidak ada</w:t>
      </w:r>
      <w:r>
        <w:t xml:space="preserve"> </w:t>
      </w:r>
      <w:r>
        <w:rPr>
          <w:rStyle w:val="VerbatimChar"/>
        </w:rPr>
        <w:t xml:space="preserve">console.log</w:t>
      </w:r>
      <w:r>
        <w:t xml:space="preserve">,</w:t>
      </w:r>
      <w:r>
        <w:t xml:space="preserve"> </w:t>
      </w:r>
      <w:r>
        <w:rPr>
          <w:rStyle w:val="VerbatimChar"/>
        </w:rPr>
        <w:t xml:space="preserve">debugger</w:t>
      </w:r>
      <w:r>
        <w:t xml:space="preserve">, atau kode komentar mati</w:t>
      </w:r>
    </w:p>
    <w:p>
      <w:pPr>
        <w:numPr>
          <w:ilvl w:val="0"/>
          <w:numId w:val="1001"/>
        </w:numPr>
        <w:pStyle w:val="Compact"/>
      </w:pPr>
      <w:r>
        <w:t xml:space="preserve">☐ Tidak ada hardcoded secret (env var dipakai)</w:t>
      </w:r>
    </w:p>
    <w:p>
      <w:pPr>
        <w:numPr>
          <w:ilvl w:val="0"/>
          <w:numId w:val="1001"/>
        </w:numPr>
        <w:pStyle w:val="Compact"/>
      </w:pPr>
      <w:r>
        <w:t xml:space="preserve">☐ Naming variable/function jelas (bukan</w:t>
      </w:r>
      <w:r>
        <w:t xml:space="preserve"> </w:t>
      </w:r>
      <w:r>
        <w:rPr>
          <w:rStyle w:val="VerbatimChar"/>
        </w:rPr>
        <w:t xml:space="preserve">data</w:t>
      </w:r>
      <w:r>
        <w:t xml:space="preserve">,</w:t>
      </w:r>
      <w:r>
        <w:t xml:space="preserve"> </w:t>
      </w:r>
      <w:r>
        <w:rPr>
          <w:rStyle w:val="VerbatimChar"/>
        </w:rPr>
        <w:t xml:space="preserve">tmp</w:t>
      </w:r>
      <w:r>
        <w:t xml:space="preserve">,</w:t>
      </w:r>
      <w:r>
        <w:t xml:space="preserve"> </w:t>
      </w:r>
      <w:r>
        <w:rPr>
          <w:rStyle w:val="VerbatimChar"/>
        </w:rPr>
        <w:t xml:space="preserve">x</w:t>
      </w:r>
      <w:r>
        <w:t xml:space="preserve">)</w:t>
      </w:r>
    </w:p>
    <w:p>
      <w:pPr>
        <w:numPr>
          <w:ilvl w:val="0"/>
          <w:numId w:val="1001"/>
        </w:numPr>
        <w:pStyle w:val="Compact"/>
      </w:pPr>
      <w:r>
        <w:t xml:space="preserve">☐ Tidak ada</w:t>
      </w:r>
      <w:r>
        <w:t xml:space="preserve"> </w:t>
      </w:r>
      <w:r>
        <w:rPr>
          <w:rStyle w:val="VerbatimChar"/>
        </w:rPr>
        <w:t xml:space="preserve">any</w:t>
      </w:r>
      <w:r>
        <w:t xml:space="preserve"> </w:t>
      </w:r>
      <w:r>
        <w:t xml:space="preserve">baru tanpa komentar</w:t>
      </w:r>
      <w:r>
        <w:t xml:space="preserve"> </w:t>
      </w:r>
      <w:r>
        <w:rPr>
          <w:rStyle w:val="VerbatimChar"/>
        </w:rPr>
        <w:t xml:space="preserve">// reason: ...</w:t>
      </w:r>
    </w:p>
    <w:p>
      <w:pPr>
        <w:numPr>
          <w:ilvl w:val="0"/>
          <w:numId w:val="1001"/>
        </w:numPr>
        <w:pStyle w:val="Compact"/>
      </w:pPr>
      <w:r>
        <w:t xml:space="preserve">☐ Linter passing (</w:t>
      </w:r>
      <w:r>
        <w:rPr>
          <w:rStyle w:val="VerbatimChar"/>
        </w:rPr>
        <w:t xml:space="preserve">npm run lint</w:t>
      </w:r>
      <w:r>
        <w:t xml:space="preserve">)</w:t>
      </w:r>
    </w:p>
    <w:p>
      <w:pPr>
        <w:numPr>
          <w:ilvl w:val="0"/>
          <w:numId w:val="1001"/>
        </w:numPr>
        <w:pStyle w:val="Compact"/>
      </w:pPr>
      <w:r>
        <w:t xml:space="preserve">☐ Type checker passing (</w:t>
      </w:r>
      <w:r>
        <w:rPr>
          <w:rStyle w:val="VerbatimChar"/>
        </w:rPr>
        <w:t xml:space="preserve">tsc --noEmit</w:t>
      </w:r>
      <w:r>
        <w:t xml:space="preserve">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level-2--user-story"/>
      <w:r>
        <w:t xml:space="preserve">Level 2 — User Story</w:t>
      </w:r>
      <w:bookmarkEnd w:id="22"/>
    </w:p>
    <w:p>
      <w:pPr>
        <w:pStyle w:val="FirstParagraph"/>
      </w:pPr>
      <w:r>
        <w:t xml:space="preserve">Sebuah user story (mis. "User bisa publish bot") selesai bila Level 1 terpenuhi untuk semua sub-task, plus:</w:t>
      </w:r>
    </w:p>
    <w:p>
      <w:pPr>
        <w:numPr>
          <w:ilvl w:val="0"/>
          <w:numId w:val="1002"/>
        </w:numPr>
        <w:pStyle w:val="Compact"/>
      </w:pPr>
      <w:r>
        <w:t xml:space="preserve">☐ Acceptance criteria di issue semua ✅</w:t>
      </w:r>
    </w:p>
    <w:p>
      <w:pPr>
        <w:numPr>
          <w:ilvl w:val="0"/>
          <w:numId w:val="1002"/>
        </w:numPr>
        <w:pStyle w:val="Compact"/>
      </w:pPr>
      <w:r>
        <w:t xml:space="preserve">☐ Integration test menulis ulang skenario story (happy + 1 sad path)</w:t>
      </w:r>
    </w:p>
    <w:p>
      <w:pPr>
        <w:numPr>
          <w:ilvl w:val="0"/>
          <w:numId w:val="1002"/>
        </w:numPr>
        <w:pStyle w:val="Compact"/>
      </w:pPr>
      <w:r>
        <w:t xml:space="preserve">☐ UI: responsive di mobile (375 px) dan desktop (1280 px)</w:t>
      </w:r>
    </w:p>
    <w:p>
      <w:pPr>
        <w:numPr>
          <w:ilvl w:val="0"/>
          <w:numId w:val="1002"/>
        </w:numPr>
        <w:pStyle w:val="Compact"/>
      </w:pPr>
      <w:r>
        <w:t xml:space="preserve">☐ UI: keyboard accessible, focus visible</w:t>
      </w:r>
    </w:p>
    <w:p>
      <w:pPr>
        <w:numPr>
          <w:ilvl w:val="0"/>
          <w:numId w:val="1002"/>
        </w:numPr>
        <w:pStyle w:val="Compact"/>
      </w:pPr>
      <w:r>
        <w:t xml:space="preserve">☐ UI: empty state + loading state + error state semua diimplementasikan</w:t>
      </w:r>
    </w:p>
    <w:p>
      <w:pPr>
        <w:numPr>
          <w:ilvl w:val="0"/>
          <w:numId w:val="1002"/>
        </w:numPr>
        <w:pStyle w:val="Compact"/>
      </w:pPr>
      <w:r>
        <w:t xml:space="preserve">☐ Backend: error response bertaipe Zod, status code semantically correct</w:t>
      </w:r>
    </w:p>
    <w:p>
      <w:pPr>
        <w:numPr>
          <w:ilvl w:val="0"/>
          <w:numId w:val="1002"/>
        </w:numPr>
        <w:pStyle w:val="Compact"/>
      </w:pPr>
      <w:r>
        <w:t xml:space="preserve">☐ Backend: log structured (level, requestId, userId hash)</w:t>
      </w:r>
    </w:p>
    <w:p>
      <w:pPr>
        <w:numPr>
          <w:ilvl w:val="0"/>
          <w:numId w:val="1002"/>
        </w:numPr>
        <w:pStyle w:val="Compact"/>
      </w:pPr>
      <w:r>
        <w:t xml:space="preserve">☐ DB migration (kalau ada) reversible dan tested</w:t>
      </w:r>
    </w:p>
    <w:p>
      <w:pPr>
        <w:numPr>
          <w:ilvl w:val="0"/>
          <w:numId w:val="1002"/>
        </w:numPr>
        <w:pStyle w:val="Compact"/>
      </w:pPr>
      <w:r>
        <w:t xml:space="preserve">☐ PR description menyebut</w:t>
      </w:r>
      <w:r>
        <w:t xml:space="preserve"> </w:t>
      </w:r>
      <w:r>
        <w:rPr>
          <w:b/>
        </w:rPr>
        <w:t xml:space="preserve">why</w:t>
      </w:r>
      <w:r>
        <w:t xml:space="preserve">, bukan hanya</w:t>
      </w:r>
      <w:r>
        <w:t xml:space="preserve"> </w:t>
      </w:r>
      <w:r>
        <w:rPr>
          <w:b/>
        </w:rPr>
        <w:t xml:space="preserve">what</w:t>
      </w:r>
    </w:p>
    <w:p>
      <w:pPr>
        <w:numPr>
          <w:ilvl w:val="0"/>
          <w:numId w:val="1002"/>
        </w:numPr>
        <w:pStyle w:val="Compact"/>
      </w:pPr>
      <w:r>
        <w:t xml:space="preserve">☐ PR di-link ke issue (</w:t>
      </w:r>
      <w:r>
        <w:rPr>
          <w:rStyle w:val="VerbatimChar"/>
        </w:rPr>
        <w:t xml:space="preserve">Closes #123</w:t>
      </w:r>
      <w:r>
        <w:t xml:space="preserve">)</w:t>
      </w:r>
    </w:p>
    <w:p>
      <w:pPr>
        <w:numPr>
          <w:ilvl w:val="0"/>
          <w:numId w:val="1002"/>
        </w:numPr>
        <w:pStyle w:val="Compact"/>
      </w:pPr>
      <w:r>
        <w:t xml:space="preserve">☐ Screenshot / GIF dilampirkan kalau ada perubahan UI</w:t>
      </w:r>
    </w:p>
    <w:p>
      <w:pPr>
        <w:numPr>
          <w:ilvl w:val="0"/>
          <w:numId w:val="1002"/>
        </w:numPr>
        <w:pStyle w:val="Compact"/>
      </w:pPr>
      <w:r>
        <w:t xml:space="preserve">☐ CI hijau (semua jobs)</w:t>
      </w:r>
    </w:p>
    <w:p>
      <w:pPr>
        <w:numPr>
          <w:ilvl w:val="0"/>
          <w:numId w:val="1002"/>
        </w:numPr>
        <w:pStyle w:val="Compact"/>
      </w:pPr>
      <w:r>
        <w:t xml:space="preserve">☐ Code review approved oleh ≥ 1 reviewer</w:t>
      </w:r>
    </w:p>
    <w:p>
      <w:pPr>
        <w:numPr>
          <w:ilvl w:val="0"/>
          <w:numId w:val="1002"/>
        </w:numPr>
        <w:pStyle w:val="Compact"/>
      </w:pPr>
      <w:r>
        <w:t xml:space="preserve">☐ Discussion thread di-resolve atau dijawab eksplisit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level-3--epic--feature"/>
      <w:r>
        <w:t xml:space="preserve">Level 3 — Epic / Feature</w:t>
      </w:r>
      <w:bookmarkEnd w:id="23"/>
    </w:p>
    <w:p>
      <w:pPr>
        <w:pStyle w:val="FirstParagraph"/>
      </w:pPr>
      <w:r>
        <w:t xml:space="preserve">Sebuah epic (mis. "Voice WebRTC end-to-end") selesai bila semua story di dalamnya Level 2 done, plus:</w:t>
      </w:r>
    </w:p>
    <w:p>
      <w:pPr>
        <w:numPr>
          <w:ilvl w:val="0"/>
          <w:numId w:val="1003"/>
        </w:numPr>
        <w:pStyle w:val="Compact"/>
      </w:pPr>
      <w:r>
        <w:t xml:space="preserve">☐ E2E test Playwright menutup minimal 1 happy path keseluruhan epic</w:t>
      </w:r>
    </w:p>
    <w:p>
      <w:pPr>
        <w:numPr>
          <w:ilvl w:val="0"/>
          <w:numId w:val="1003"/>
        </w:numPr>
        <w:pStyle w:val="Compact"/>
      </w:pPr>
      <w:r>
        <w:t xml:space="preserve">☐ Performance baseline diukur (Lighthouse / k6) — tidak regress &gt; 10 %</w:t>
      </w:r>
    </w:p>
    <w:p>
      <w:pPr>
        <w:numPr>
          <w:ilvl w:val="0"/>
          <w:numId w:val="1003"/>
        </w:numPr>
        <w:pStyle w:val="Compact"/>
      </w:pPr>
      <w:r>
        <w:t xml:space="preserve">☐ Security review oleh Tech Lead — checklist OWASP ASVS L2 relevant items pass</w:t>
      </w:r>
    </w:p>
    <w:p>
      <w:pPr>
        <w:numPr>
          <w:ilvl w:val="0"/>
          <w:numId w:val="1003"/>
        </w:numPr>
        <w:pStyle w:val="Compact"/>
      </w:pPr>
      <w:r>
        <w:t xml:space="preserve">☐ Accessibility audit (axe) — 0 critical violation</w:t>
      </w:r>
    </w:p>
    <w:p>
      <w:pPr>
        <w:numPr>
          <w:ilvl w:val="0"/>
          <w:numId w:val="1003"/>
        </w:numPr>
        <w:pStyle w:val="Compact"/>
      </w:pPr>
      <w:r>
        <w:t xml:space="preserve">☐ Dokumentasi user-facing dibuat / di-update (mis. README, in-app help)</w:t>
      </w:r>
    </w:p>
    <w:p>
      <w:pPr>
        <w:numPr>
          <w:ilvl w:val="0"/>
          <w:numId w:val="1003"/>
        </w:numPr>
        <w:pStyle w:val="Compact"/>
      </w:pPr>
      <w:r>
        <w:t xml:space="preserve">☐ Dokumentasi developer di-update (architecture decision record bila ada keputusan besar)</w:t>
      </w:r>
    </w:p>
    <w:p>
      <w:pPr>
        <w:numPr>
          <w:ilvl w:val="0"/>
          <w:numId w:val="1003"/>
        </w:numPr>
        <w:pStyle w:val="Compact"/>
      </w:pPr>
      <w:r>
        <w:t xml:space="preserve">☐ Telemetri / analytics events di-instrument (penggunaan feature bisa dipantau)</w:t>
      </w:r>
    </w:p>
    <w:p>
      <w:pPr>
        <w:numPr>
          <w:ilvl w:val="0"/>
          <w:numId w:val="1003"/>
        </w:numPr>
        <w:pStyle w:val="Compact"/>
      </w:pPr>
      <w:r>
        <w:t xml:space="preserve">☐ Feature flag siap (default off untuk feature berisiko)</w:t>
      </w:r>
    </w:p>
    <w:p>
      <w:pPr>
        <w:numPr>
          <w:ilvl w:val="0"/>
          <w:numId w:val="1003"/>
        </w:numPr>
        <w:pStyle w:val="Compact"/>
      </w:pPr>
      <w:r>
        <w:t xml:space="preserve">☐ Rollback plan ditulis bila feature menyentuh DB schema atau auth</w:t>
      </w:r>
    </w:p>
    <w:p>
      <w:pPr>
        <w:numPr>
          <w:ilvl w:val="0"/>
          <w:numId w:val="1003"/>
        </w:numPr>
        <w:pStyle w:val="Compact"/>
      </w:pPr>
      <w:r>
        <w:t xml:space="preserve">☐ Cost impact (OpenAI tokens, Supabase row count, bandwidth) diestimasi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level-4--release-sprint--milestone"/>
      <w:r>
        <w:t xml:space="preserve">Level 4 — Release (Sprint / Milestone)</w:t>
      </w:r>
      <w:bookmarkEnd w:id="24"/>
    </w:p>
    <w:p>
      <w:pPr>
        <w:pStyle w:val="FirstParagraph"/>
      </w:pPr>
      <w:r>
        <w:t xml:space="preserve">Sebuah release siap deploy ke production bila Level 3 done untuk semua epic dalam scope, plus:</w:t>
      </w:r>
    </w:p>
    <w:p>
      <w:pPr>
        <w:numPr>
          <w:ilvl w:val="0"/>
          <w:numId w:val="1004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QC-CHECKLIST.md section A–G</w:t>
      </w:r>
      <w:r>
        <w:t xml:space="preserve"> </w:t>
      </w:r>
      <w:r>
        <w:t xml:space="preserve">semua ✅</w:t>
      </w:r>
    </w:p>
    <w:p>
      <w:pPr>
        <w:numPr>
          <w:ilvl w:val="0"/>
          <w:numId w:val="1004"/>
        </w:numPr>
        <w:pStyle w:val="Compact"/>
      </w:pPr>
      <w:r>
        <w:t xml:space="preserve">☐ Coverage: server ≥ 70 %, client ≥ 60 %</w:t>
      </w:r>
    </w:p>
    <w:p>
      <w:pPr>
        <w:numPr>
          <w:ilvl w:val="0"/>
          <w:numId w:val="1004"/>
        </w:numPr>
        <w:pStyle w:val="Compact"/>
      </w:pPr>
      <w:r>
        <w:t xml:space="preserve">☐ 0 bug P0/P1 terbuka</w:t>
      </w:r>
    </w:p>
    <w:p>
      <w:pPr>
        <w:numPr>
          <w:ilvl w:val="0"/>
          <w:numId w:val="1004"/>
        </w:numPr>
        <w:pStyle w:val="Compact"/>
      </w:pPr>
      <w:r>
        <w:t xml:space="preserve">☐ CHANGELOG.md di-update dengan entry release</w:t>
      </w:r>
    </w:p>
    <w:p>
      <w:pPr>
        <w:numPr>
          <w:ilvl w:val="0"/>
          <w:numId w:val="1004"/>
        </w:numPr>
        <w:pStyle w:val="Compact"/>
      </w:pPr>
      <w:r>
        <w:t xml:space="preserve">☐ Versi di-bump (semver) di package.json</w:t>
      </w:r>
    </w:p>
    <w:p>
      <w:pPr>
        <w:numPr>
          <w:ilvl w:val="0"/>
          <w:numId w:val="1004"/>
        </w:numPr>
        <w:pStyle w:val="Compact"/>
      </w:pPr>
      <w:r>
        <w:t xml:space="preserve">☐ Git tag</w:t>
      </w:r>
      <w:r>
        <w:t xml:space="preserve"> </w:t>
      </w:r>
      <w:r>
        <w:rPr>
          <w:rStyle w:val="VerbatimChar"/>
        </w:rPr>
        <w:t xml:space="preserve">vX.Y.Z</w:t>
      </w:r>
      <w:r>
        <w:t xml:space="preserve"> </w:t>
      </w:r>
      <w:r>
        <w:t xml:space="preserve">dibuat</w:t>
      </w:r>
    </w:p>
    <w:p>
      <w:pPr>
        <w:numPr>
          <w:ilvl w:val="0"/>
          <w:numId w:val="1004"/>
        </w:numPr>
        <w:pStyle w:val="Compact"/>
      </w:pPr>
      <w:r>
        <w:t xml:space="preserve">☐ Release note (Bahasa Indonesia, user-facing) ditulis di GitHub Release</w:t>
      </w:r>
    </w:p>
    <w:p>
      <w:pPr>
        <w:numPr>
          <w:ilvl w:val="0"/>
          <w:numId w:val="1004"/>
        </w:numPr>
        <w:pStyle w:val="Compact"/>
      </w:pPr>
      <w:r>
        <w:t xml:space="preserve">☐ Smoke test di staging pass — manual chat 1 msg + voice 30 detik + Studio 1 bot</w:t>
      </w:r>
    </w:p>
    <w:p>
      <w:pPr>
        <w:numPr>
          <w:ilvl w:val="0"/>
          <w:numId w:val="1004"/>
        </w:numPr>
        <w:pStyle w:val="Compact"/>
      </w:pPr>
      <w:r>
        <w:t xml:space="preserve">☐ Backup database terbaru ada (Supabase auto + manual</w:t>
      </w:r>
      <w:r>
        <w:t xml:space="preserve"> </w:t>
      </w:r>
      <w:r>
        <w:rPr>
          <w:rStyle w:val="VerbatimChar"/>
        </w:rPr>
        <w:t xml:space="preserve">pg_dump</w:t>
      </w:r>
      <w:r>
        <w:t xml:space="preserve">)</w:t>
      </w:r>
    </w:p>
    <w:p>
      <w:pPr>
        <w:numPr>
          <w:ilvl w:val="0"/>
          <w:numId w:val="1004"/>
        </w:numPr>
        <w:pStyle w:val="Compact"/>
      </w:pPr>
      <w:r>
        <w:t xml:space="preserve">☐ Monitoring &amp; alert siap (UptimeRobot, Discord webhook)</w:t>
      </w:r>
    </w:p>
    <w:p>
      <w:pPr>
        <w:numPr>
          <w:ilvl w:val="0"/>
          <w:numId w:val="1004"/>
        </w:numPr>
        <w:pStyle w:val="Compact"/>
      </w:pPr>
      <w:r>
        <w:t xml:space="preserve">☐ Budget alert OpenAI + Supabase aktif</w:t>
      </w:r>
    </w:p>
    <w:p>
      <w:pPr>
        <w:numPr>
          <w:ilvl w:val="0"/>
          <w:numId w:val="1004"/>
        </w:numPr>
        <w:pStyle w:val="Compact"/>
      </w:pPr>
      <w:r>
        <w:t xml:space="preserve">☐ Sign-off form di</w:t>
      </w:r>
      <w:r>
        <w:t xml:space="preserve"> </w:t>
      </w:r>
      <w:hyperlink r:id="rId25">
        <w:r>
          <w:rPr>
            <w:rStyle w:val="Hyperlink"/>
          </w:rPr>
          <w:t xml:space="preserve">QC-CHECKLIST</w:t>
        </w:r>
      </w:hyperlink>
      <w:r>
        <w:t xml:space="preserve"> </w:t>
      </w:r>
      <w:r>
        <w:t xml:space="preserve">tertandatangani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level-5--bug-fix-khusus"/>
      <w:r>
        <w:t xml:space="preserve">Level 5 — Bug Fix Khusus</w:t>
      </w:r>
      <w:bookmarkEnd w:id="26"/>
    </w:p>
    <w:p>
      <w:pPr>
        <w:pStyle w:val="FirstParagraph"/>
      </w:pPr>
      <w:r>
        <w:t xml:space="preserve">Bug fix selesai bila Level 1 + 2 terpenuhi, plus:</w:t>
      </w:r>
    </w:p>
    <w:p>
      <w:pPr>
        <w:numPr>
          <w:ilvl w:val="0"/>
          <w:numId w:val="1005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Regression test</w:t>
      </w:r>
      <w:r>
        <w:t xml:space="preserve"> </w:t>
      </w:r>
      <w:r>
        <w:t xml:space="preserve">ditambah yang failing sebelum fix dan passing setelah</w:t>
      </w:r>
    </w:p>
    <w:p>
      <w:pPr>
        <w:numPr>
          <w:ilvl w:val="0"/>
          <w:numId w:val="1005"/>
        </w:numPr>
        <w:pStyle w:val="Compact"/>
      </w:pPr>
      <w:r>
        <w:t xml:space="preserve">☐ Root cause didokumentasikan di PR description</w:t>
      </w:r>
    </w:p>
    <w:p>
      <w:pPr>
        <w:numPr>
          <w:ilvl w:val="0"/>
          <w:numId w:val="1005"/>
        </w:numPr>
        <w:pStyle w:val="Compact"/>
      </w:pPr>
      <w:r>
        <w:t xml:space="preserve">☐ Postmortem ditulis bila bug masuk kategori P0 di production</w:t>
      </w:r>
    </w:p>
    <w:p>
      <w:pPr>
        <w:numPr>
          <w:ilvl w:val="0"/>
          <w:numId w:val="1005"/>
        </w:numPr>
        <w:pStyle w:val="Compact"/>
      </w:pPr>
      <w:r>
        <w:t xml:space="preserve">☐ Jika bug menyebabkan data inconsistent → migration / cleanup script ditulis</w:t>
      </w:r>
    </w:p>
    <w:p>
      <w:pPr>
        <w:numPr>
          <w:ilvl w:val="0"/>
          <w:numId w:val="1005"/>
        </w:numPr>
        <w:pStyle w:val="Compact"/>
      </w:pPr>
      <w:r>
        <w:t xml:space="preserve">☐ Bila bug muncul karena gap di QA → QC-CHECKLIST di-update agar tidak terulang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level-6--refactor"/>
      <w:r>
        <w:t xml:space="preserve">Level 6 — Refactor</w:t>
      </w:r>
      <w:bookmarkEnd w:id="27"/>
    </w:p>
    <w:p>
      <w:pPr>
        <w:pStyle w:val="FirstParagraph"/>
      </w:pPr>
      <w:r>
        <w:t xml:space="preserve">Refactor selesai bila Level 1 + 2 terpenuhi, plus:</w:t>
      </w:r>
    </w:p>
    <w:p>
      <w:pPr>
        <w:numPr>
          <w:ilvl w:val="0"/>
          <w:numId w:val="1006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Behavioral parity proven</w:t>
      </w:r>
      <w:r>
        <w:t xml:space="preserve"> </w:t>
      </w:r>
      <w:r>
        <w:t xml:space="preserve">— test suite lama masih hijau (tanpa modifikasi assertion)</w:t>
      </w:r>
    </w:p>
    <w:p>
      <w:pPr>
        <w:numPr>
          <w:ilvl w:val="0"/>
          <w:numId w:val="1006"/>
        </w:numPr>
        <w:pStyle w:val="Compact"/>
      </w:pPr>
      <w:r>
        <w:t xml:space="preserve">☐ Diff fokus, tidak campur dengan feature baru atau bug fix</w:t>
      </w:r>
    </w:p>
    <w:p>
      <w:pPr>
        <w:numPr>
          <w:ilvl w:val="0"/>
          <w:numId w:val="1006"/>
        </w:numPr>
        <w:pStyle w:val="Compact"/>
      </w:pPr>
      <w:r>
        <w:t xml:space="preserve">☐ Performance baseline tidak regress</w:t>
      </w:r>
    </w:p>
    <w:p>
      <w:pPr>
        <w:numPr>
          <w:ilvl w:val="0"/>
          <w:numId w:val="1006"/>
        </w:numPr>
        <w:pStyle w:val="Compact"/>
      </w:pPr>
      <w:r>
        <w:t xml:space="preserve">☐ PR description menyebut motivasi (mis. "reduce duplication", "extract abstraction", "prep for X")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level-7--spike--investigation"/>
      <w:r>
        <w:t xml:space="preserve">Level 7 — Spike / Investigation</w:t>
      </w:r>
      <w:bookmarkEnd w:id="28"/>
    </w:p>
    <w:p>
      <w:pPr>
        <w:pStyle w:val="FirstParagraph"/>
      </w:pPr>
      <w:r>
        <w:t xml:space="preserve">Spike selesai bila:</w:t>
      </w:r>
    </w:p>
    <w:p>
      <w:pPr>
        <w:numPr>
          <w:ilvl w:val="0"/>
          <w:numId w:val="1007"/>
        </w:numPr>
        <w:pStyle w:val="Compact"/>
      </w:pPr>
      <w:r>
        <w:t xml:space="preserve">☐ Pertanyaan investigasi terjawab eksplisit (Yes / No / It depends + alasan)</w:t>
      </w:r>
    </w:p>
    <w:p>
      <w:pPr>
        <w:numPr>
          <w:ilvl w:val="0"/>
          <w:numId w:val="1007"/>
        </w:numPr>
        <w:pStyle w:val="Compact"/>
      </w:pPr>
      <w:r>
        <w:t xml:space="preserve">☐ Hasil ditulis di docs/spikes/ atau Notion</w:t>
      </w:r>
    </w:p>
    <w:p>
      <w:pPr>
        <w:numPr>
          <w:ilvl w:val="0"/>
          <w:numId w:val="1007"/>
        </w:numPr>
        <w:pStyle w:val="Compact"/>
      </w:pPr>
      <w:r>
        <w:t xml:space="preserve">☐ Rekomendasi tindak lanjut tertulis (next steps atau "tidak dilanjutkan karena …")</w:t>
      </w:r>
    </w:p>
    <w:p>
      <w:pPr>
        <w:numPr>
          <w:ilvl w:val="0"/>
          <w:numId w:val="1007"/>
        </w:numPr>
        <w:pStyle w:val="Compact"/>
      </w:pPr>
      <w:r>
        <w:t xml:space="preserve">☐ Kode prototype dihapus atau dipisahkan branch</w:t>
      </w:r>
      <w:r>
        <w:t xml:space="preserve"> </w:t>
      </w:r>
      <w:r>
        <w:rPr>
          <w:rStyle w:val="VerbatimChar"/>
        </w:rPr>
        <w:t xml:space="preserve">spike/</w:t>
      </w:r>
      <w:r>
        <w:t xml:space="preserve"> </w:t>
      </w:r>
      <w:r>
        <w:t xml:space="preserve">(tidak masuk main)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anti-definition-apa-yang-bukan-done"/>
      <w:r>
        <w:t xml:space="preserve">Anti-Definition (apa yang BUKAN "done")</w:t>
      </w:r>
      <w:bookmarkEnd w:id="29"/>
    </w:p>
    <w:p>
      <w:pPr>
        <w:pStyle w:val="FirstParagraph"/>
      </w:pPr>
      <w:r>
        <w:t xml:space="preserve">❌ "Sudah jalan di lokal saya" — tanpa CI hijau bukan done.</w:t>
      </w:r>
      <w:r>
        <w:t xml:space="preserve"> </w:t>
      </w:r>
      <w:r>
        <w:t xml:space="preserve">❌ "Saya akan tambah test nanti" — test wajib ada saat PR di-merge.</w:t>
      </w:r>
      <w:r>
        <w:t xml:space="preserve"> </w:t>
      </w:r>
      <w:r>
        <w:t xml:space="preserve">❌ "Tidak sempat update docs" — kalau public-facing, docs adalah deliverable.</w:t>
      </w:r>
      <w:r>
        <w:t xml:space="preserve"> </w:t>
      </w:r>
      <w:r>
        <w:t xml:space="preserve">❌ "Reviewer-nya ngebut, langsung di-merge" — minimal 1 reviewer harus eksplisit approve.</w:t>
      </w:r>
      <w:r>
        <w:t xml:space="preserve"> </w:t>
      </w:r>
      <w:r>
        <w:t xml:space="preserve">❌ "Feature flag off jadi aman" — feature flag mengurangi blast-radius, bukan menggantikan DoD.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eskalasi"/>
      <w:r>
        <w:t xml:space="preserve">Eskalasi</w:t>
      </w:r>
      <w:bookmarkEnd w:id="30"/>
    </w:p>
    <w:p>
      <w:pPr>
        <w:pStyle w:val="FirstParagraph"/>
      </w:pPr>
      <w:r>
        <w:t xml:space="preserve">Bila ada item DoD yang</w:t>
      </w:r>
      <w:r>
        <w:t xml:space="preserve"> </w:t>
      </w:r>
      <w:r>
        <w:rPr>
          <w:b/>
        </w:rPr>
        <w:t xml:space="preserve">harus di-skip</w:t>
      </w:r>
      <w:r>
        <w:t xml:space="preserve"> </w:t>
      </w:r>
      <w:r>
        <w:t xml:space="preserve">karena urgensi (mis. hotfix produksi):</w:t>
      </w:r>
    </w:p>
    <w:p>
      <w:pPr>
        <w:numPr>
          <w:ilvl w:val="0"/>
          <w:numId w:val="1008"/>
        </w:numPr>
        <w:pStyle w:val="Compact"/>
      </w:pPr>
      <w:r>
        <w:t xml:space="preserve">Tech Lead approve eksplisit di PR comment</w:t>
      </w:r>
    </w:p>
    <w:p>
      <w:pPr>
        <w:numPr>
          <w:ilvl w:val="0"/>
          <w:numId w:val="1008"/>
        </w:numPr>
        <w:pStyle w:val="Compact"/>
      </w:pPr>
      <w:r>
        <w:t xml:space="preserve">Tiket follow-up dibuat dengan label</w:t>
      </w:r>
      <w:r>
        <w:t xml:space="preserve"> </w:t>
      </w:r>
      <w:r>
        <w:rPr>
          <w:rStyle w:val="VerbatimChar"/>
        </w:rPr>
        <w:t xml:space="preserve">tech-debt:dod-skip</w:t>
      </w:r>
    </w:p>
    <w:p>
      <w:pPr>
        <w:numPr>
          <w:ilvl w:val="0"/>
          <w:numId w:val="1008"/>
        </w:numPr>
        <w:pStyle w:val="Compact"/>
      </w:pPr>
      <w:r>
        <w:t xml:space="preserve">Closure tiket follow-up dalam ≤ 2 sprint</w:t>
      </w:r>
    </w:p>
    <w:p>
      <w:pPr>
        <w:numPr>
          <w:ilvl w:val="0"/>
          <w:numId w:val="1008"/>
        </w:numPr>
        <w:pStyle w:val="Compact"/>
      </w:pPr>
      <w:r>
        <w:t xml:space="preserve">Di-review di QA Retro berikutnya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Update terakhir: 2026-05-25.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2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5" Target="./QC-CHECKLIST.md#i-sign-off-section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5" Target="./QC-CHECKLIST.md#i-sign-off-se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2026-05-25T07:53:59Z</dcterms:created>
  <dcterms:modified xsi:type="dcterms:W3CDTF">2026-05-25T07:53:59Z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