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713D50" w14:textId="77777777" w:rsidR="00B639E5" w:rsidRDefault="00B639E5" w:rsidP="00B639E5">
      <w:pPr>
        <w:pStyle w:val="Title"/>
      </w:pPr>
      <w:r>
        <w:t>COLLEGE</w:t>
      </w:r>
      <w:r>
        <w:rPr>
          <w:spacing w:val="-2"/>
        </w:rPr>
        <w:t xml:space="preserve"> </w:t>
      </w:r>
      <w:r>
        <w:t>OF</w:t>
      </w:r>
      <w:r>
        <w:rPr>
          <w:spacing w:val="-3"/>
        </w:rPr>
        <w:t xml:space="preserve"> </w:t>
      </w:r>
      <w:r>
        <w:t>APPLIED</w:t>
      </w:r>
      <w:r>
        <w:rPr>
          <w:spacing w:val="-5"/>
        </w:rPr>
        <w:t xml:space="preserve"> </w:t>
      </w:r>
      <w:r>
        <w:t>BUSINESS AND</w:t>
      </w:r>
      <w:r>
        <w:rPr>
          <w:spacing w:val="-5"/>
        </w:rPr>
        <w:t xml:space="preserve"> </w:t>
      </w:r>
      <w:r>
        <w:t>TECHNOLOGY</w:t>
      </w:r>
    </w:p>
    <w:p w14:paraId="3A4A01A0" w14:textId="77777777" w:rsidR="00B639E5" w:rsidRDefault="00B639E5" w:rsidP="00B639E5">
      <w:pPr>
        <w:pStyle w:val="BodyText"/>
        <w:spacing w:before="1"/>
        <w:rPr>
          <w:b/>
          <w:sz w:val="36"/>
        </w:rPr>
      </w:pPr>
    </w:p>
    <w:p w14:paraId="442D2F9E" w14:textId="77777777" w:rsidR="00B639E5" w:rsidRDefault="00B639E5" w:rsidP="00B639E5">
      <w:pPr>
        <w:pStyle w:val="BodyText"/>
        <w:spacing w:before="0"/>
        <w:ind w:right="2252"/>
        <w:jc w:val="right"/>
      </w:pPr>
      <w:r>
        <w:t>Gangahity,</w:t>
      </w:r>
      <w:r>
        <w:rPr>
          <w:spacing w:val="-3"/>
        </w:rPr>
        <w:t xml:space="preserve"> </w:t>
      </w:r>
      <w:r>
        <w:t>Chabahil,</w:t>
      </w:r>
      <w:r>
        <w:rPr>
          <w:spacing w:val="-2"/>
        </w:rPr>
        <w:t xml:space="preserve"> </w:t>
      </w:r>
      <w:r>
        <w:t>Kathmandu-7,</w:t>
      </w:r>
      <w:r>
        <w:rPr>
          <w:spacing w:val="-2"/>
        </w:rPr>
        <w:t xml:space="preserve"> </w:t>
      </w:r>
      <w:r>
        <w:t>Nepal</w:t>
      </w:r>
    </w:p>
    <w:p w14:paraId="148887BC" w14:textId="77777777" w:rsidR="00B639E5" w:rsidRDefault="00B639E5" w:rsidP="00B639E5">
      <w:pPr>
        <w:pStyle w:val="BodyText"/>
        <w:spacing w:before="8"/>
        <w:rPr>
          <w:sz w:val="29"/>
        </w:rPr>
      </w:pPr>
    </w:p>
    <w:p w14:paraId="54CBE7C6" w14:textId="77777777" w:rsidR="00B639E5" w:rsidRDefault="00B639E5" w:rsidP="00B639E5">
      <w:pPr>
        <w:spacing w:before="1"/>
        <w:ind w:right="2286"/>
        <w:jc w:val="right"/>
        <w:rPr>
          <w:sz w:val="28"/>
        </w:rPr>
      </w:pPr>
      <w:r>
        <w:rPr>
          <w:sz w:val="28"/>
        </w:rPr>
        <w:t>(Affiliated</w:t>
      </w:r>
      <w:r>
        <w:rPr>
          <w:spacing w:val="-7"/>
          <w:sz w:val="28"/>
        </w:rPr>
        <w:t xml:space="preserve"> </w:t>
      </w:r>
      <w:r>
        <w:rPr>
          <w:sz w:val="28"/>
        </w:rPr>
        <w:t>to</w:t>
      </w:r>
      <w:r>
        <w:rPr>
          <w:spacing w:val="-6"/>
          <w:sz w:val="28"/>
        </w:rPr>
        <w:t xml:space="preserve"> </w:t>
      </w:r>
      <w:r>
        <w:rPr>
          <w:sz w:val="28"/>
        </w:rPr>
        <w:t>Tribhuvan</w:t>
      </w:r>
      <w:r>
        <w:rPr>
          <w:spacing w:val="-6"/>
          <w:sz w:val="28"/>
        </w:rPr>
        <w:t xml:space="preserve"> </w:t>
      </w:r>
      <w:r>
        <w:rPr>
          <w:sz w:val="28"/>
        </w:rPr>
        <w:t>University)</w:t>
      </w:r>
    </w:p>
    <w:p w14:paraId="2D8784C7" w14:textId="77777777" w:rsidR="00B639E5" w:rsidRDefault="00B639E5" w:rsidP="00B639E5">
      <w:pPr>
        <w:pStyle w:val="BodyText"/>
        <w:spacing w:before="0"/>
        <w:rPr>
          <w:sz w:val="20"/>
        </w:rPr>
      </w:pPr>
    </w:p>
    <w:p w14:paraId="42FD84B5" w14:textId="77777777" w:rsidR="00B639E5" w:rsidRDefault="00B639E5" w:rsidP="00B639E5">
      <w:pPr>
        <w:pStyle w:val="BodyText"/>
        <w:rPr>
          <w:sz w:val="29"/>
        </w:rPr>
      </w:pPr>
      <w:r>
        <w:rPr>
          <w:noProof/>
        </w:rPr>
        <w:drawing>
          <wp:anchor distT="0" distB="0" distL="0" distR="0" simplePos="0" relativeHeight="251659264" behindDoc="0" locked="0" layoutInCell="1" allowOverlap="1" wp14:anchorId="72E39740" wp14:editId="202E7334">
            <wp:simplePos x="0" y="0"/>
            <wp:positionH relativeFrom="page">
              <wp:posOffset>2607279</wp:posOffset>
            </wp:positionH>
            <wp:positionV relativeFrom="paragraph">
              <wp:posOffset>241390</wp:posOffset>
            </wp:positionV>
            <wp:extent cx="2547746" cy="2228850"/>
            <wp:effectExtent l="0" t="0" r="0" b="0"/>
            <wp:wrapTopAndBottom/>
            <wp:docPr id="1" name="image1.jpeg" descr="ca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47746" cy="2228850"/>
                    </a:xfrm>
                    <a:prstGeom prst="rect">
                      <a:avLst/>
                    </a:prstGeom>
                  </pic:spPr>
                </pic:pic>
              </a:graphicData>
            </a:graphic>
          </wp:anchor>
        </w:drawing>
      </w:r>
    </w:p>
    <w:p w14:paraId="12D8F95C" w14:textId="77777777" w:rsidR="00B639E5" w:rsidRDefault="00B639E5" w:rsidP="00B639E5">
      <w:pPr>
        <w:pStyle w:val="BodyText"/>
        <w:spacing w:before="0"/>
        <w:rPr>
          <w:sz w:val="30"/>
        </w:rPr>
      </w:pPr>
    </w:p>
    <w:p w14:paraId="28E2FD97" w14:textId="77777777" w:rsidR="00B639E5" w:rsidRDefault="00B639E5" w:rsidP="00B639E5">
      <w:pPr>
        <w:pStyle w:val="BodyText"/>
        <w:spacing w:before="0"/>
        <w:rPr>
          <w:sz w:val="30"/>
        </w:rPr>
      </w:pPr>
    </w:p>
    <w:p w14:paraId="2727420E" w14:textId="77777777" w:rsidR="00B639E5" w:rsidRDefault="00B639E5" w:rsidP="00B639E5">
      <w:pPr>
        <w:spacing w:before="251" w:line="520" w:lineRule="auto"/>
        <w:ind w:left="1861" w:right="1713" w:hanging="5"/>
        <w:jc w:val="center"/>
        <w:rPr>
          <w:b/>
          <w:sz w:val="28"/>
        </w:rPr>
      </w:pPr>
      <w:r>
        <w:rPr>
          <w:b/>
          <w:sz w:val="28"/>
        </w:rPr>
        <w:t>Case Study of</w:t>
      </w:r>
    </w:p>
    <w:p w14:paraId="281DCF68" w14:textId="2EA5248F" w:rsidR="00B639E5" w:rsidRDefault="00B639E5" w:rsidP="00B639E5">
      <w:pPr>
        <w:spacing w:before="251" w:line="520" w:lineRule="auto"/>
        <w:ind w:left="1861" w:right="1713" w:hanging="5"/>
        <w:jc w:val="center"/>
        <w:rPr>
          <w:b/>
          <w:sz w:val="28"/>
        </w:rPr>
      </w:pPr>
      <w:r>
        <w:rPr>
          <w:b/>
          <w:spacing w:val="1"/>
          <w:sz w:val="28"/>
        </w:rPr>
        <w:t xml:space="preserve">Computer </w:t>
      </w:r>
      <w:r w:rsidR="00DB54AC">
        <w:rPr>
          <w:b/>
          <w:spacing w:val="1"/>
          <w:sz w:val="28"/>
        </w:rPr>
        <w:t>Network (</w:t>
      </w:r>
      <w:r>
        <w:rPr>
          <w:b/>
          <w:spacing w:val="1"/>
          <w:sz w:val="28"/>
        </w:rPr>
        <w:t>CSC-258)</w:t>
      </w:r>
    </w:p>
    <w:p w14:paraId="1AAA84BA" w14:textId="77777777" w:rsidR="00B639E5" w:rsidRDefault="00B639E5" w:rsidP="00B639E5">
      <w:pPr>
        <w:pStyle w:val="BodyText"/>
        <w:spacing w:before="0"/>
        <w:rPr>
          <w:b/>
          <w:sz w:val="30"/>
        </w:rPr>
      </w:pPr>
    </w:p>
    <w:p w14:paraId="1AB2930A" w14:textId="77777777" w:rsidR="00B639E5" w:rsidRDefault="00B639E5" w:rsidP="00B639E5">
      <w:pPr>
        <w:pStyle w:val="BodyText"/>
        <w:spacing w:before="8"/>
        <w:rPr>
          <w:b/>
          <w:sz w:val="23"/>
        </w:rPr>
      </w:pPr>
    </w:p>
    <w:p w14:paraId="4FBF9457" w14:textId="77777777" w:rsidR="00B639E5" w:rsidRDefault="00B639E5" w:rsidP="00B639E5">
      <w:pPr>
        <w:pStyle w:val="Heading1"/>
        <w:tabs>
          <w:tab w:val="left" w:pos="5040"/>
        </w:tabs>
        <w:ind w:right="2198"/>
        <w:jc w:val="right"/>
        <w:rPr>
          <w:u w:val="none"/>
        </w:rPr>
      </w:pPr>
      <w:bookmarkStart w:id="0" w:name="_Toc140782089"/>
      <w:r>
        <w:rPr>
          <w:u w:val="thick"/>
        </w:rPr>
        <w:t>Submitted</w:t>
      </w:r>
      <w:r>
        <w:rPr>
          <w:spacing w:val="-1"/>
          <w:u w:val="thick"/>
        </w:rPr>
        <w:t xml:space="preserve"> </w:t>
      </w:r>
      <w:r>
        <w:rPr>
          <w:u w:val="thick"/>
        </w:rPr>
        <w:t>by:</w:t>
      </w:r>
      <w:r>
        <w:rPr>
          <w:u w:val="none"/>
        </w:rPr>
        <w:tab/>
      </w:r>
      <w:r>
        <w:rPr>
          <w:u w:val="thick"/>
        </w:rPr>
        <w:t>Submitted</w:t>
      </w:r>
      <w:r>
        <w:rPr>
          <w:spacing w:val="-2"/>
          <w:u w:val="thick"/>
        </w:rPr>
        <w:t xml:space="preserve"> </w:t>
      </w:r>
      <w:r>
        <w:rPr>
          <w:u w:val="thick"/>
        </w:rPr>
        <w:t>to</w:t>
      </w:r>
      <w:r>
        <w:rPr>
          <w:u w:val="none"/>
        </w:rPr>
        <w:t>:</w:t>
      </w:r>
      <w:bookmarkEnd w:id="0"/>
    </w:p>
    <w:p w14:paraId="03AA9FCE" w14:textId="77777777" w:rsidR="00B639E5" w:rsidRDefault="00B639E5" w:rsidP="00B639E5">
      <w:pPr>
        <w:pStyle w:val="BodyText"/>
        <w:spacing w:before="10"/>
        <w:rPr>
          <w:b/>
          <w:sz w:val="21"/>
        </w:rPr>
      </w:pPr>
    </w:p>
    <w:p w14:paraId="43C15F47" w14:textId="5A349D9A" w:rsidR="00B639E5" w:rsidRDefault="00B639E5" w:rsidP="00B639E5">
      <w:pPr>
        <w:pStyle w:val="BodyText"/>
        <w:tabs>
          <w:tab w:val="left" w:pos="5161"/>
        </w:tabs>
        <w:spacing w:before="90"/>
        <w:ind w:left="5161" w:hanging="5041"/>
      </w:pPr>
      <w:r>
        <w:rPr>
          <w:b/>
        </w:rPr>
        <w:t>Name:</w:t>
      </w:r>
      <w:r>
        <w:rPr>
          <w:b/>
          <w:spacing w:val="-2"/>
        </w:rPr>
        <w:t xml:space="preserve"> </w:t>
      </w:r>
      <w:r w:rsidR="008266B0">
        <w:t>Biraj Pudasaini</w:t>
      </w:r>
      <w:r>
        <w:tab/>
      </w:r>
      <w:r>
        <w:rPr>
          <w:b/>
        </w:rPr>
        <w:t xml:space="preserve">Instructor: </w:t>
      </w:r>
      <w:proofErr w:type="spellStart"/>
      <w:r>
        <w:t>Tekendra</w:t>
      </w:r>
      <w:proofErr w:type="spellEnd"/>
      <w:r>
        <w:t xml:space="preserve"> Nath Yogi</w:t>
      </w:r>
    </w:p>
    <w:p w14:paraId="6C70FE88" w14:textId="77777777" w:rsidR="00B639E5" w:rsidRDefault="00B639E5" w:rsidP="00B639E5">
      <w:pPr>
        <w:pStyle w:val="BodyText"/>
        <w:spacing w:before="4"/>
        <w:rPr>
          <w:sz w:val="29"/>
        </w:rPr>
      </w:pPr>
    </w:p>
    <w:p w14:paraId="45E19C25" w14:textId="77777777" w:rsidR="00B639E5" w:rsidRDefault="00B639E5" w:rsidP="00B639E5">
      <w:pPr>
        <w:spacing w:before="1"/>
        <w:ind w:left="120"/>
        <w:rPr>
          <w:sz w:val="24"/>
        </w:rPr>
      </w:pPr>
      <w:r>
        <w:rPr>
          <w:b/>
          <w:sz w:val="24"/>
        </w:rPr>
        <w:t>Roll</w:t>
      </w:r>
      <w:r>
        <w:rPr>
          <w:b/>
          <w:spacing w:val="-1"/>
          <w:sz w:val="24"/>
        </w:rPr>
        <w:t xml:space="preserve"> </w:t>
      </w:r>
      <w:r>
        <w:rPr>
          <w:b/>
          <w:sz w:val="24"/>
        </w:rPr>
        <w:t>No:</w:t>
      </w:r>
      <w:r>
        <w:rPr>
          <w:b/>
          <w:spacing w:val="-1"/>
          <w:sz w:val="24"/>
        </w:rPr>
        <w:t xml:space="preserve"> </w:t>
      </w:r>
      <w:r>
        <w:rPr>
          <w:sz w:val="24"/>
        </w:rPr>
        <w:t>115</w:t>
      </w:r>
    </w:p>
    <w:p w14:paraId="7B301147" w14:textId="77777777" w:rsidR="00B639E5" w:rsidRDefault="00B639E5" w:rsidP="00B639E5">
      <w:pPr>
        <w:pStyle w:val="BodyText"/>
        <w:rPr>
          <w:sz w:val="29"/>
        </w:rPr>
      </w:pPr>
    </w:p>
    <w:p w14:paraId="7E13C8D3" w14:textId="77777777" w:rsidR="00B639E5" w:rsidRDefault="00B639E5" w:rsidP="00B639E5">
      <w:pPr>
        <w:ind w:left="120"/>
        <w:rPr>
          <w:sz w:val="24"/>
        </w:rPr>
      </w:pPr>
      <w:r>
        <w:rPr>
          <w:b/>
          <w:sz w:val="24"/>
        </w:rPr>
        <w:t>Semester:</w:t>
      </w:r>
      <w:r>
        <w:rPr>
          <w:b/>
          <w:spacing w:val="-1"/>
          <w:sz w:val="24"/>
        </w:rPr>
        <w:t xml:space="preserve"> </w:t>
      </w:r>
      <w:r>
        <w:rPr>
          <w:sz w:val="24"/>
        </w:rPr>
        <w:t>Fourth</w:t>
      </w:r>
    </w:p>
    <w:p w14:paraId="580C468E" w14:textId="77777777" w:rsidR="00B639E5" w:rsidRDefault="00B639E5" w:rsidP="00B639E5">
      <w:pPr>
        <w:pStyle w:val="BodyText"/>
        <w:rPr>
          <w:sz w:val="29"/>
        </w:rPr>
      </w:pPr>
    </w:p>
    <w:p w14:paraId="69FB91D2" w14:textId="77777777" w:rsidR="00B639E5" w:rsidRDefault="00B639E5" w:rsidP="00B639E5">
      <w:pPr>
        <w:ind w:left="120"/>
        <w:rPr>
          <w:sz w:val="24"/>
        </w:rPr>
      </w:pPr>
      <w:r>
        <w:rPr>
          <w:b/>
          <w:sz w:val="24"/>
        </w:rPr>
        <w:t>Faculty:</w:t>
      </w:r>
      <w:r>
        <w:rPr>
          <w:b/>
          <w:spacing w:val="-3"/>
          <w:sz w:val="24"/>
        </w:rPr>
        <w:t xml:space="preserve"> </w:t>
      </w:r>
      <w:r>
        <w:rPr>
          <w:sz w:val="24"/>
        </w:rPr>
        <w:t>Science</w:t>
      </w:r>
      <w:r>
        <w:rPr>
          <w:spacing w:val="-1"/>
          <w:sz w:val="24"/>
        </w:rPr>
        <w:t xml:space="preserve"> </w:t>
      </w:r>
      <w:r>
        <w:rPr>
          <w:sz w:val="24"/>
        </w:rPr>
        <w:t>and</w:t>
      </w:r>
      <w:r>
        <w:rPr>
          <w:spacing w:val="-1"/>
          <w:sz w:val="24"/>
        </w:rPr>
        <w:t xml:space="preserve"> </w:t>
      </w:r>
      <w:r>
        <w:rPr>
          <w:sz w:val="24"/>
        </w:rPr>
        <w:t>Technology</w:t>
      </w:r>
    </w:p>
    <w:p w14:paraId="73161621" w14:textId="77777777" w:rsidR="00B639E5" w:rsidRDefault="00B639E5" w:rsidP="00B639E5">
      <w:pPr>
        <w:pStyle w:val="BodyText"/>
        <w:rPr>
          <w:sz w:val="29"/>
        </w:rPr>
      </w:pPr>
    </w:p>
    <w:p w14:paraId="315BDEF5" w14:textId="77777777" w:rsidR="00B639E5" w:rsidRDefault="00B639E5" w:rsidP="00B639E5">
      <w:pPr>
        <w:spacing w:before="1"/>
        <w:ind w:left="120"/>
        <w:rPr>
          <w:sz w:val="24"/>
        </w:rPr>
      </w:pPr>
      <w:r>
        <w:rPr>
          <w:b/>
          <w:sz w:val="24"/>
        </w:rPr>
        <w:t>Level:</w:t>
      </w:r>
      <w:r>
        <w:rPr>
          <w:b/>
          <w:spacing w:val="-4"/>
          <w:sz w:val="24"/>
        </w:rPr>
        <w:t xml:space="preserve"> </w:t>
      </w:r>
      <w:r>
        <w:rPr>
          <w:sz w:val="24"/>
        </w:rPr>
        <w:t>Bachelor</w:t>
      </w:r>
    </w:p>
    <w:p w14:paraId="2C85374B" w14:textId="77777777" w:rsidR="00B639E5" w:rsidRDefault="00B639E5" w:rsidP="00B639E5">
      <w:pPr>
        <w:pStyle w:val="BodyText"/>
        <w:rPr>
          <w:sz w:val="29"/>
        </w:rPr>
      </w:pPr>
    </w:p>
    <w:p w14:paraId="0DA70D5E" w14:textId="77777777" w:rsidR="005851B0" w:rsidRDefault="00B639E5" w:rsidP="00B639E5">
      <w:pPr>
        <w:ind w:left="120"/>
        <w:rPr>
          <w:bCs/>
          <w:sz w:val="24"/>
        </w:rPr>
      </w:pPr>
      <w:r>
        <w:rPr>
          <w:b/>
          <w:sz w:val="24"/>
        </w:rPr>
        <w:t>Program:</w:t>
      </w:r>
      <w:r w:rsidR="005851B0">
        <w:rPr>
          <w:b/>
          <w:sz w:val="24"/>
        </w:rPr>
        <w:t xml:space="preserve"> </w:t>
      </w:r>
      <w:r w:rsidRPr="003F086D">
        <w:rPr>
          <w:bCs/>
          <w:sz w:val="24"/>
        </w:rPr>
        <w:t>CSIT</w:t>
      </w:r>
    </w:p>
    <w:p w14:paraId="5CB88FCF" w14:textId="77777777" w:rsidR="005851B0" w:rsidRDefault="005851B0">
      <w:pPr>
        <w:widowControl/>
        <w:autoSpaceDE/>
        <w:autoSpaceDN/>
        <w:rPr>
          <w:bCs/>
          <w:sz w:val="24"/>
        </w:rPr>
      </w:pPr>
      <w:r>
        <w:rPr>
          <w:bCs/>
          <w:sz w:val="24"/>
        </w:rPr>
        <w:br w:type="page"/>
      </w:r>
    </w:p>
    <w:sdt>
      <w:sdtPr>
        <w:rPr>
          <w:rFonts w:ascii="Times New Roman" w:eastAsia="Times New Roman" w:hAnsi="Times New Roman" w:cs="Times New Roman"/>
          <w:b w:val="0"/>
          <w:bCs w:val="0"/>
          <w:color w:val="auto"/>
          <w:sz w:val="22"/>
          <w:szCs w:val="22"/>
        </w:rPr>
        <w:id w:val="-2137778681"/>
        <w:docPartObj>
          <w:docPartGallery w:val="Table of Contents"/>
          <w:docPartUnique/>
        </w:docPartObj>
      </w:sdtPr>
      <w:sdtEndPr>
        <w:rPr>
          <w:noProof/>
        </w:rPr>
      </w:sdtEndPr>
      <w:sdtContent>
        <w:p w14:paraId="2F71EF09" w14:textId="77777777" w:rsidR="005851B0" w:rsidRPr="005851B0" w:rsidRDefault="005851B0" w:rsidP="005851B0">
          <w:pPr>
            <w:pStyle w:val="TOCHeading"/>
            <w:tabs>
              <w:tab w:val="center" w:pos="4380"/>
            </w:tabs>
            <w:rPr>
              <w:color w:val="000000" w:themeColor="text1"/>
            </w:rPr>
          </w:pPr>
          <w:r w:rsidRPr="005851B0">
            <w:rPr>
              <w:color w:val="000000" w:themeColor="text1"/>
            </w:rPr>
            <w:t>Table of Contents</w:t>
          </w:r>
          <w:r>
            <w:rPr>
              <w:b w:val="0"/>
              <w:bCs w:val="0"/>
            </w:rPr>
            <w:fldChar w:fldCharType="begin"/>
          </w:r>
          <w:r>
            <w:instrText xml:space="preserve"> TOC \o "1-3" \h \z \u </w:instrText>
          </w:r>
          <w:r>
            <w:rPr>
              <w:b w:val="0"/>
              <w:bCs w:val="0"/>
            </w:rPr>
            <w:fldChar w:fldCharType="separate"/>
          </w:r>
          <w:r>
            <w:rPr>
              <w:b w:val="0"/>
              <w:bCs w:val="0"/>
            </w:rPr>
            <w:tab/>
          </w:r>
        </w:p>
        <w:p w14:paraId="40EC0941" w14:textId="77777777"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0" w:history="1">
            <w:r w:rsidR="005851B0" w:rsidRPr="0064555F">
              <w:rPr>
                <w:rStyle w:val="Hyperlink"/>
                <w:noProof/>
                <w:u w:val="none"/>
              </w:rPr>
              <w:t>1.</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Introduction</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_Toc140782090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3</w:t>
            </w:r>
            <w:r w:rsidR="005851B0" w:rsidRPr="0064555F">
              <w:rPr>
                <w:noProof/>
                <w:webHidden/>
                <w:u w:val="none"/>
              </w:rPr>
              <w:fldChar w:fldCharType="end"/>
            </w:r>
          </w:hyperlink>
        </w:p>
        <w:p w14:paraId="3A2BEC6A" w14:textId="77777777"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1" w:history="1">
            <w:r w:rsidR="005851B0" w:rsidRPr="0064555F">
              <w:rPr>
                <w:rStyle w:val="Hyperlink"/>
                <w:noProof/>
                <w:u w:val="none"/>
              </w:rPr>
              <w:t>2.</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Objective</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_Toc140782091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3</w:t>
            </w:r>
            <w:r w:rsidR="005851B0" w:rsidRPr="0064555F">
              <w:rPr>
                <w:noProof/>
                <w:webHidden/>
                <w:u w:val="none"/>
              </w:rPr>
              <w:fldChar w:fldCharType="end"/>
            </w:r>
          </w:hyperlink>
        </w:p>
        <w:p w14:paraId="42196444" w14:textId="77777777"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2" w:history="1">
            <w:r w:rsidR="005851B0" w:rsidRPr="0064555F">
              <w:rPr>
                <w:rStyle w:val="Hyperlink"/>
                <w:noProof/>
                <w:u w:val="none"/>
              </w:rPr>
              <w:t>3.</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Topology</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_Toc140782092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3</w:t>
            </w:r>
            <w:r w:rsidR="005851B0" w:rsidRPr="0064555F">
              <w:rPr>
                <w:noProof/>
                <w:webHidden/>
                <w:u w:val="none"/>
              </w:rPr>
              <w:fldChar w:fldCharType="end"/>
            </w:r>
          </w:hyperlink>
        </w:p>
        <w:p w14:paraId="632862A9" w14:textId="77777777"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3" w:history="1">
            <w:r w:rsidR="005851B0" w:rsidRPr="0064555F">
              <w:rPr>
                <w:rStyle w:val="Hyperlink"/>
                <w:noProof/>
                <w:u w:val="none"/>
              </w:rPr>
              <w:t>4.</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Addressing Policy</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_Toc140782093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3</w:t>
            </w:r>
            <w:r w:rsidR="005851B0" w:rsidRPr="0064555F">
              <w:rPr>
                <w:noProof/>
                <w:webHidden/>
                <w:u w:val="none"/>
              </w:rPr>
              <w:fldChar w:fldCharType="end"/>
            </w:r>
          </w:hyperlink>
        </w:p>
        <w:p w14:paraId="1F5DE50F" w14:textId="77777777"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4" w:history="1">
            <w:r w:rsidR="005851B0" w:rsidRPr="0064555F">
              <w:rPr>
                <w:rStyle w:val="Hyperlink"/>
                <w:noProof/>
                <w:u w:val="none"/>
              </w:rPr>
              <w:t>5.</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Security Policy</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_Toc140782094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4</w:t>
            </w:r>
            <w:r w:rsidR="005851B0" w:rsidRPr="0064555F">
              <w:rPr>
                <w:noProof/>
                <w:webHidden/>
                <w:u w:val="none"/>
              </w:rPr>
              <w:fldChar w:fldCharType="end"/>
            </w:r>
          </w:hyperlink>
        </w:p>
        <w:p w14:paraId="702926FF" w14:textId="77777777"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5" w:history="1">
            <w:r w:rsidR="005851B0" w:rsidRPr="0064555F">
              <w:rPr>
                <w:rStyle w:val="Hyperlink"/>
                <w:noProof/>
                <w:u w:val="none"/>
              </w:rPr>
              <w:t>6.</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Conclusion</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_Toc140782095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4</w:t>
            </w:r>
            <w:r w:rsidR="005851B0" w:rsidRPr="0064555F">
              <w:rPr>
                <w:noProof/>
                <w:webHidden/>
                <w:u w:val="none"/>
              </w:rPr>
              <w:fldChar w:fldCharType="end"/>
            </w:r>
          </w:hyperlink>
        </w:p>
        <w:p w14:paraId="75C9E777" w14:textId="172D3364" w:rsidR="005851B0" w:rsidRPr="0064555F" w:rsidRDefault="00420059">
          <w:pPr>
            <w:pStyle w:val="TOC1"/>
            <w:tabs>
              <w:tab w:val="left" w:pos="440"/>
              <w:tab w:val="right" w:leader="dot" w:pos="8750"/>
            </w:tabs>
            <w:rPr>
              <w:rFonts w:eastAsiaTheme="minorEastAsia" w:cstheme="minorBidi"/>
              <w:b w:val="0"/>
              <w:bCs w:val="0"/>
              <w:i/>
              <w:iCs/>
              <w:noProof/>
              <w:kern w:val="2"/>
              <w:u w:val="none"/>
              <w14:ligatures w14:val="standardContextual"/>
            </w:rPr>
          </w:pPr>
          <w:hyperlink w:anchor="_Toc140782096" w:history="1">
            <w:r w:rsidR="005851B0" w:rsidRPr="0064555F">
              <w:rPr>
                <w:rStyle w:val="Hyperlink"/>
                <w:noProof/>
                <w:u w:val="none"/>
              </w:rPr>
              <w:t>7.</w:t>
            </w:r>
            <w:r w:rsidR="005851B0" w:rsidRPr="0064555F">
              <w:rPr>
                <w:rFonts w:eastAsiaTheme="minorEastAsia" w:cstheme="minorBidi"/>
                <w:b w:val="0"/>
                <w:bCs w:val="0"/>
                <w:i/>
                <w:iCs/>
                <w:noProof/>
                <w:kern w:val="2"/>
                <w:u w:val="none"/>
                <w14:ligatures w14:val="standardContextual"/>
              </w:rPr>
              <w:tab/>
            </w:r>
            <w:r w:rsidR="005851B0" w:rsidRPr="0064555F">
              <w:rPr>
                <w:rStyle w:val="Hyperlink"/>
                <w:noProof/>
                <w:u w:val="none"/>
              </w:rPr>
              <w:t>Recommendation</w:t>
            </w:r>
            <w:r w:rsidR="005851B0" w:rsidRPr="0064555F">
              <w:rPr>
                <w:noProof/>
                <w:webHidden/>
                <w:u w:val="none"/>
              </w:rPr>
              <w:tab/>
            </w:r>
            <w:r w:rsidR="005851B0" w:rsidRPr="0064555F">
              <w:rPr>
                <w:noProof/>
                <w:webHidden/>
                <w:u w:val="none"/>
              </w:rPr>
              <w:fldChar w:fldCharType="begin"/>
            </w:r>
            <w:r w:rsidR="005851B0" w:rsidRPr="0064555F">
              <w:rPr>
                <w:noProof/>
                <w:webHidden/>
                <w:u w:val="none"/>
              </w:rPr>
              <w:instrText xml:space="preserve"> PAGEREF _Toc140782096 \h </w:instrText>
            </w:r>
            <w:r w:rsidR="005851B0" w:rsidRPr="0064555F">
              <w:rPr>
                <w:noProof/>
                <w:webHidden/>
                <w:u w:val="none"/>
              </w:rPr>
            </w:r>
            <w:r w:rsidR="005851B0" w:rsidRPr="0064555F">
              <w:rPr>
                <w:noProof/>
                <w:webHidden/>
                <w:u w:val="none"/>
              </w:rPr>
              <w:fldChar w:fldCharType="separate"/>
            </w:r>
            <w:r w:rsidR="005851B0" w:rsidRPr="0064555F">
              <w:rPr>
                <w:noProof/>
                <w:webHidden/>
                <w:u w:val="none"/>
              </w:rPr>
              <w:t>4</w:t>
            </w:r>
            <w:r w:rsidR="005851B0" w:rsidRPr="0064555F">
              <w:rPr>
                <w:noProof/>
                <w:webHidden/>
                <w:u w:val="none"/>
              </w:rPr>
              <w:fldChar w:fldCharType="end"/>
            </w:r>
          </w:hyperlink>
          <w:r w:rsidR="00FF0D4A">
            <w:rPr>
              <w:noProof/>
              <w:u w:val="none"/>
            </w:rPr>
            <w:t>-5</w:t>
          </w:r>
        </w:p>
        <w:p w14:paraId="5DC1B08C" w14:textId="77777777" w:rsidR="005851B0" w:rsidRDefault="005851B0">
          <w:r>
            <w:rPr>
              <w:b/>
              <w:bCs/>
              <w:noProof/>
            </w:rPr>
            <w:fldChar w:fldCharType="end"/>
          </w:r>
        </w:p>
      </w:sdtContent>
    </w:sdt>
    <w:p w14:paraId="6A9ECF7C" w14:textId="77777777" w:rsidR="00B639E5" w:rsidRDefault="00B639E5" w:rsidP="00B639E5">
      <w:pPr>
        <w:ind w:left="120"/>
        <w:rPr>
          <w:sz w:val="24"/>
        </w:rPr>
      </w:pPr>
    </w:p>
    <w:p w14:paraId="698AC613" w14:textId="77777777" w:rsidR="005851B0" w:rsidRPr="005851B0" w:rsidRDefault="005851B0" w:rsidP="005851B0">
      <w:pPr>
        <w:pStyle w:val="Heading1"/>
        <w:jc w:val="left"/>
        <w:rPr>
          <w:sz w:val="28"/>
          <w:szCs w:val="28"/>
        </w:rPr>
      </w:pPr>
    </w:p>
    <w:p w14:paraId="0BDDB4AD" w14:textId="77777777" w:rsidR="005851B0" w:rsidRPr="005851B0" w:rsidRDefault="005851B0" w:rsidP="005851B0">
      <w:pPr>
        <w:pStyle w:val="Heading1"/>
        <w:jc w:val="left"/>
        <w:rPr>
          <w:sz w:val="28"/>
          <w:szCs w:val="28"/>
        </w:rPr>
      </w:pPr>
    </w:p>
    <w:p w14:paraId="5369084B" w14:textId="77777777" w:rsidR="005851B0" w:rsidRPr="005851B0" w:rsidRDefault="005851B0" w:rsidP="005851B0">
      <w:pPr>
        <w:pStyle w:val="Heading1"/>
        <w:jc w:val="left"/>
        <w:rPr>
          <w:sz w:val="28"/>
          <w:szCs w:val="28"/>
        </w:rPr>
      </w:pPr>
    </w:p>
    <w:p w14:paraId="7F700EF7" w14:textId="3D73FE9B" w:rsidR="00B639E5" w:rsidRPr="0064555F" w:rsidRDefault="00B639E5" w:rsidP="008266B0">
      <w:pPr>
        <w:pStyle w:val="Heading1"/>
        <w:jc w:val="left"/>
        <w:rPr>
          <w:sz w:val="28"/>
          <w:szCs w:val="28"/>
          <w:u w:val="none"/>
        </w:rPr>
      </w:pPr>
      <w:r w:rsidRPr="005851B0">
        <w:br w:type="page"/>
      </w:r>
      <w:bookmarkStart w:id="1" w:name="_Toc140782090"/>
      <w:r w:rsidRPr="0064555F">
        <w:rPr>
          <w:sz w:val="28"/>
          <w:szCs w:val="28"/>
          <w:u w:val="none"/>
        </w:rPr>
        <w:lastRenderedPageBreak/>
        <w:t>Introduction</w:t>
      </w:r>
      <w:bookmarkEnd w:id="1"/>
      <w:r w:rsidR="00B5192F">
        <w:rPr>
          <w:sz w:val="28"/>
          <w:szCs w:val="28"/>
          <w:u w:val="none"/>
        </w:rPr>
        <w:t>:</w:t>
      </w:r>
    </w:p>
    <w:p w14:paraId="2135CF80" w14:textId="77777777" w:rsidR="008266B0" w:rsidRDefault="00490502" w:rsidP="008266B0">
      <w:pPr>
        <w:pStyle w:val="BodyText"/>
        <w:jc w:val="both"/>
      </w:pPr>
      <w:r>
        <w:t xml:space="preserve">In this case study, we examine the network topology </w:t>
      </w:r>
      <w:r w:rsidR="008266B0">
        <w:t>of “</w:t>
      </w:r>
      <w:r w:rsidR="008266B0" w:rsidRPr="008266B0">
        <w:t>Uptechsys Pvt. Ltd</w:t>
      </w:r>
      <w:r w:rsidR="008266B0">
        <w:t xml:space="preserve">”, </w:t>
      </w:r>
      <w:r w:rsidR="008266B0" w:rsidRPr="008266B0">
        <w:t>a prominent software company in Dhumbarahi, Kathmandu, Nepal, offering a wide range of services related to consulting, outsourcing, application development, and digital transformation. The company operates across three floors, and to support its growing operations efficiently and securely</w:t>
      </w:r>
      <w:bookmarkStart w:id="2" w:name="_Toc140782091"/>
    </w:p>
    <w:p w14:paraId="71A990AF" w14:textId="77777777" w:rsidR="008266B0" w:rsidRDefault="008266B0" w:rsidP="008266B0">
      <w:pPr>
        <w:pStyle w:val="BodyText"/>
        <w:jc w:val="both"/>
      </w:pPr>
    </w:p>
    <w:p w14:paraId="550091C2" w14:textId="649EDC3D" w:rsidR="00C84EA5" w:rsidRPr="008266B0" w:rsidRDefault="00C84EA5" w:rsidP="008266B0">
      <w:pPr>
        <w:pStyle w:val="BodyText"/>
        <w:jc w:val="both"/>
        <w:rPr>
          <w:b/>
          <w:bCs/>
        </w:rPr>
      </w:pPr>
      <w:r w:rsidRPr="008266B0">
        <w:rPr>
          <w:b/>
          <w:bCs/>
        </w:rPr>
        <w:t>Objective</w:t>
      </w:r>
      <w:bookmarkEnd w:id="2"/>
      <w:r w:rsidR="00B5192F">
        <w:rPr>
          <w:b/>
          <w:bCs/>
        </w:rPr>
        <w:t>:</w:t>
      </w:r>
    </w:p>
    <w:p w14:paraId="2F0AE7FF" w14:textId="7E9B9B5A" w:rsidR="00B5192F" w:rsidRPr="00B5192F" w:rsidRDefault="00B5192F" w:rsidP="00B5192F">
      <w:pPr>
        <w:pStyle w:val="Heading1"/>
        <w:numPr>
          <w:ilvl w:val="0"/>
          <w:numId w:val="7"/>
        </w:numPr>
        <w:jc w:val="left"/>
      </w:pPr>
      <w:bookmarkStart w:id="3" w:name="_Toc140782092"/>
      <w:r w:rsidRPr="00B5192F">
        <w:rPr>
          <w:b w:val="0"/>
          <w:bCs w:val="0"/>
          <w:u w:val="none"/>
        </w:rPr>
        <w:t xml:space="preserve">Conduct a comprehensive analysis of Uptechsys Pvt. </w:t>
      </w:r>
      <w:r w:rsidR="00F84B7C" w:rsidRPr="00B5192F">
        <w:rPr>
          <w:b w:val="0"/>
          <w:bCs w:val="0"/>
          <w:u w:val="none"/>
        </w:rPr>
        <w:t>Ltd.’s</w:t>
      </w:r>
      <w:r w:rsidRPr="00B5192F">
        <w:rPr>
          <w:b w:val="0"/>
          <w:bCs w:val="0"/>
          <w:u w:val="none"/>
        </w:rPr>
        <w:t xml:space="preserve"> network topology to evaluate its efficiency, security, and scalability. </w:t>
      </w:r>
    </w:p>
    <w:p w14:paraId="193FB13C" w14:textId="5072DB8E" w:rsidR="008266B0" w:rsidRPr="00B5192F" w:rsidRDefault="00B5192F" w:rsidP="00B5192F">
      <w:pPr>
        <w:pStyle w:val="Heading1"/>
        <w:numPr>
          <w:ilvl w:val="0"/>
          <w:numId w:val="7"/>
        </w:numPr>
        <w:jc w:val="left"/>
      </w:pPr>
      <w:r w:rsidRPr="00B5192F">
        <w:rPr>
          <w:b w:val="0"/>
          <w:bCs w:val="0"/>
          <w:u w:val="none"/>
        </w:rPr>
        <w:t>Provide recommendations based on the examination of the existing network design, addressing policies, and security measures to enhance overall network performance and effectiveness.</w:t>
      </w:r>
    </w:p>
    <w:p w14:paraId="615DC015" w14:textId="77777777" w:rsidR="00B5192F" w:rsidRDefault="00B5192F" w:rsidP="00B5192F">
      <w:pPr>
        <w:pStyle w:val="Heading1"/>
        <w:ind w:left="720"/>
        <w:jc w:val="left"/>
      </w:pPr>
    </w:p>
    <w:p w14:paraId="25E3A0E1" w14:textId="25FB501C" w:rsidR="00C84EA5" w:rsidRPr="0064555F" w:rsidRDefault="0083141E" w:rsidP="008266B0">
      <w:pPr>
        <w:pStyle w:val="Heading1"/>
        <w:jc w:val="left"/>
        <w:rPr>
          <w:u w:val="none"/>
        </w:rPr>
      </w:pPr>
      <w:r w:rsidRPr="0064555F">
        <w:rPr>
          <w:u w:val="none"/>
        </w:rPr>
        <w:t>Topology</w:t>
      </w:r>
      <w:bookmarkEnd w:id="3"/>
      <w:r w:rsidR="00B5192F">
        <w:rPr>
          <w:u w:val="none"/>
        </w:rPr>
        <w:t>:</w:t>
      </w:r>
    </w:p>
    <w:p w14:paraId="0B27E3BF" w14:textId="37A1DC6E" w:rsidR="0035224E" w:rsidRDefault="0064555F" w:rsidP="00C84EA5">
      <w:pPr>
        <w:pStyle w:val="BodyText"/>
        <w:jc w:val="both"/>
      </w:pPr>
      <w:r w:rsidRPr="0064555F">
        <w:t>Uptechsys utilizes a Hybrid topology, effectively merging the advantages of bus and star topologies. This network layout proves to be a powerful choice, offering enhanced data flow and reduced data congestion, all while maintaining cost-efficiency. The network diagram displays a central main router that acts as the backbone, interconnecting different departments via switches.</w:t>
      </w:r>
    </w:p>
    <w:p w14:paraId="1F48EDB8" w14:textId="77777777" w:rsidR="00B5192F" w:rsidRDefault="00B5192F" w:rsidP="00B5192F">
      <w:pPr>
        <w:pStyle w:val="BodyText"/>
        <w:jc w:val="both"/>
      </w:pPr>
      <w:bookmarkStart w:id="4" w:name="_Toc140782093"/>
    </w:p>
    <w:p w14:paraId="5D91AFAF" w14:textId="784F8FB4" w:rsidR="00B5192F" w:rsidRDefault="00B5192F" w:rsidP="00B5192F">
      <w:pPr>
        <w:pStyle w:val="BodyText"/>
        <w:jc w:val="both"/>
      </w:pPr>
      <w:r w:rsidRPr="0064555F">
        <w:t>Each department, in turn, benefits from a star configuration, where PCs and laptops are seamlessly connected to the departmental switch. This well-designed network architecture enables smoother data transmission and optimized communication across the organization, supporting a seamless flow of information and promoting productivity. The hybrid topology's flexibility and scalability make it an ideal choice for Uptechsys' diverse connectivity needs without incurring excessive costs.</w:t>
      </w:r>
    </w:p>
    <w:p w14:paraId="47B749A9" w14:textId="57922BEB" w:rsidR="00B5192F" w:rsidRDefault="00B5192F" w:rsidP="008266B0">
      <w:pPr>
        <w:pStyle w:val="Heading1"/>
        <w:jc w:val="left"/>
        <w:rPr>
          <w:u w:val="none"/>
        </w:rPr>
      </w:pPr>
    </w:p>
    <w:p w14:paraId="1DABCCE9" w14:textId="62E0C7C1" w:rsidR="00F84B7C" w:rsidRDefault="00F84B7C" w:rsidP="008266B0">
      <w:pPr>
        <w:pStyle w:val="Heading1"/>
        <w:jc w:val="left"/>
        <w:rPr>
          <w:u w:val="none"/>
        </w:rPr>
      </w:pPr>
      <w:r w:rsidRPr="00B5192F">
        <w:rPr>
          <w:noProof/>
        </w:rPr>
        <w:drawing>
          <wp:inline distT="0" distB="0" distL="0" distR="0" wp14:anchorId="645C3165" wp14:editId="3373F2F4">
            <wp:extent cx="5562600" cy="331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3315589"/>
                    </a:xfrm>
                    <a:prstGeom prst="rect">
                      <a:avLst/>
                    </a:prstGeom>
                  </pic:spPr>
                </pic:pic>
              </a:graphicData>
            </a:graphic>
          </wp:inline>
        </w:drawing>
      </w:r>
    </w:p>
    <w:p w14:paraId="1E094210" w14:textId="77777777" w:rsidR="00B5192F" w:rsidRDefault="00B5192F" w:rsidP="008266B0">
      <w:pPr>
        <w:pStyle w:val="Heading1"/>
        <w:jc w:val="left"/>
        <w:rPr>
          <w:u w:val="none"/>
        </w:rPr>
      </w:pPr>
    </w:p>
    <w:p w14:paraId="57C9FE39" w14:textId="77777777" w:rsidR="00B5192F" w:rsidRDefault="00B5192F" w:rsidP="008266B0">
      <w:pPr>
        <w:pStyle w:val="Heading1"/>
        <w:jc w:val="left"/>
        <w:rPr>
          <w:u w:val="none"/>
        </w:rPr>
      </w:pPr>
    </w:p>
    <w:p w14:paraId="23A201F6" w14:textId="2D138D74" w:rsidR="00B5192F" w:rsidRDefault="00F84B7C" w:rsidP="00F84B7C">
      <w:pPr>
        <w:pStyle w:val="Heading1"/>
        <w:rPr>
          <w:u w:val="none"/>
        </w:rPr>
      </w:pPr>
      <w:r>
        <w:rPr>
          <w:u w:val="none"/>
        </w:rPr>
        <w:t>Fig: Hybrid Topology used in Uptechsys</w:t>
      </w:r>
    </w:p>
    <w:p w14:paraId="6033FC56" w14:textId="77777777" w:rsidR="00F84B7C" w:rsidRDefault="00F84B7C" w:rsidP="008266B0">
      <w:pPr>
        <w:pStyle w:val="Heading1"/>
        <w:jc w:val="left"/>
        <w:rPr>
          <w:u w:val="none"/>
        </w:rPr>
      </w:pPr>
    </w:p>
    <w:p w14:paraId="1458C8D1" w14:textId="023C5921" w:rsidR="0035224E" w:rsidRPr="0064555F" w:rsidRDefault="0035224E" w:rsidP="008266B0">
      <w:pPr>
        <w:pStyle w:val="Heading1"/>
        <w:jc w:val="left"/>
        <w:rPr>
          <w:u w:val="none"/>
        </w:rPr>
      </w:pPr>
      <w:r w:rsidRPr="0064555F">
        <w:rPr>
          <w:u w:val="none"/>
        </w:rPr>
        <w:lastRenderedPageBreak/>
        <w:t>Addressing Policy</w:t>
      </w:r>
      <w:bookmarkEnd w:id="4"/>
      <w:r w:rsidR="008266B0" w:rsidRPr="0064555F">
        <w:rPr>
          <w:u w:val="none"/>
        </w:rPr>
        <w:t>:</w:t>
      </w:r>
    </w:p>
    <w:p w14:paraId="2142E986" w14:textId="77777777" w:rsidR="00F84B7C" w:rsidRDefault="00B5192F" w:rsidP="0035224E">
      <w:pPr>
        <w:widowControl/>
        <w:adjustRightInd w:val="0"/>
        <w:jc w:val="both"/>
        <w:rPr>
          <w:sz w:val="24"/>
          <w:szCs w:val="24"/>
        </w:rPr>
      </w:pPr>
      <w:r w:rsidRPr="00B5192F">
        <w:rPr>
          <w:sz w:val="24"/>
          <w:szCs w:val="24"/>
        </w:rPr>
        <w:t xml:space="preserve">At Uptechsys Pvt. Ltd, a comprehensive IP addressing policy combines IPv4 and IPv6 schemes. Static IP addresses are assigned to critical devices and servers to ensure control and stability. For simplified network management, end-user devices receive dynamic IP allocation through DHCP. Dynamic routing protocols like OSPF or BGP are utilized for efficient data forwarding across network segments. Redundant routes bolster network resilience and minimize potential downtime. </w:t>
      </w:r>
    </w:p>
    <w:p w14:paraId="3294B707" w14:textId="77777777" w:rsidR="00F84B7C" w:rsidRDefault="00F84B7C" w:rsidP="0035224E">
      <w:pPr>
        <w:widowControl/>
        <w:adjustRightInd w:val="0"/>
        <w:jc w:val="both"/>
        <w:rPr>
          <w:sz w:val="24"/>
          <w:szCs w:val="24"/>
        </w:rPr>
      </w:pPr>
    </w:p>
    <w:p w14:paraId="4B3406BB" w14:textId="0E3E46DC" w:rsidR="008266B0" w:rsidRDefault="00B5192F" w:rsidP="0035224E">
      <w:pPr>
        <w:widowControl/>
        <w:adjustRightInd w:val="0"/>
        <w:jc w:val="both"/>
        <w:rPr>
          <w:sz w:val="24"/>
          <w:szCs w:val="24"/>
        </w:rPr>
      </w:pPr>
      <w:r w:rsidRPr="00B5192F">
        <w:rPr>
          <w:sz w:val="24"/>
          <w:szCs w:val="24"/>
        </w:rPr>
        <w:t>This strategic IP addressing and routing approach empowers Uptechsys to uphold a strong and scalable network infrastructure. It facilitates seamless connectivity, improved data management, and heightened security, ensuring reliable operations throughout the organization.</w:t>
      </w:r>
    </w:p>
    <w:p w14:paraId="06312C0F" w14:textId="77777777" w:rsidR="00F84B7C" w:rsidRDefault="00F84B7C" w:rsidP="0035224E">
      <w:pPr>
        <w:widowControl/>
        <w:adjustRightInd w:val="0"/>
        <w:jc w:val="both"/>
        <w:rPr>
          <w:rFonts w:eastAsiaTheme="minorHAnsi"/>
          <w:sz w:val="24"/>
          <w:szCs w:val="24"/>
          <w14:ligatures w14:val="standardContextual"/>
        </w:rPr>
      </w:pPr>
    </w:p>
    <w:p w14:paraId="7B5D3FF4" w14:textId="2313AD9A" w:rsidR="0035224E" w:rsidRPr="0064555F" w:rsidRDefault="0035224E" w:rsidP="0064555F">
      <w:pPr>
        <w:pStyle w:val="Heading1"/>
        <w:jc w:val="left"/>
        <w:rPr>
          <w:u w:val="none"/>
        </w:rPr>
      </w:pPr>
      <w:bookmarkStart w:id="5" w:name="_Toc140782094"/>
      <w:r w:rsidRPr="0064555F">
        <w:rPr>
          <w:u w:val="none"/>
        </w:rPr>
        <w:t>Security Policy</w:t>
      </w:r>
      <w:bookmarkEnd w:id="5"/>
      <w:r w:rsidR="0064555F">
        <w:rPr>
          <w:u w:val="none"/>
        </w:rPr>
        <w:t>:</w:t>
      </w:r>
    </w:p>
    <w:p w14:paraId="0D30CCAB" w14:textId="184E0918" w:rsidR="0035224E" w:rsidRDefault="00F84B7C" w:rsidP="0035224E">
      <w:pPr>
        <w:pStyle w:val="BodyText"/>
      </w:pPr>
      <w:r w:rsidRPr="00F84B7C">
        <w:t>Uptechsys Pvt. Ltd has a comprehensive security policy in place to protect its network and data. They utilize firewall appliances to filter incoming and outgoing traffic, ensuring unauthorized access and cyber threats are thwarted. To detect and respond to suspicious activities, Intrusion Detection Systems (IDS) and Intrusion Prevention Systems (IPS) are implemented in real-time.</w:t>
      </w:r>
    </w:p>
    <w:p w14:paraId="04BFAD26" w14:textId="77777777" w:rsidR="00F84B7C" w:rsidRPr="0035224E" w:rsidRDefault="00F84B7C" w:rsidP="0035224E">
      <w:pPr>
        <w:pStyle w:val="BodyText"/>
        <w:rPr>
          <w:rFonts w:eastAsiaTheme="minorHAnsi"/>
        </w:rPr>
      </w:pPr>
    </w:p>
    <w:p w14:paraId="3FF49F3E" w14:textId="52FD39A1" w:rsidR="0035224E" w:rsidRDefault="00F84B7C" w:rsidP="0035224E">
      <w:pPr>
        <w:widowControl/>
        <w:adjustRightInd w:val="0"/>
        <w:jc w:val="both"/>
        <w:rPr>
          <w:rFonts w:eastAsiaTheme="minorHAnsi"/>
          <w:sz w:val="24"/>
          <w:szCs w:val="24"/>
        </w:rPr>
      </w:pPr>
      <w:r w:rsidRPr="00F84B7C">
        <w:rPr>
          <w:rFonts w:eastAsiaTheme="minorHAnsi"/>
          <w:sz w:val="24"/>
          <w:szCs w:val="24"/>
        </w:rPr>
        <w:t>The organization enforces stringent access control using VLANs and role-based authentication, limiting network access according to user roles and responsibilities. Furthermore, they prioritize data security during transmission by employing encryption protocols like SSL/TLS to safeguard sensitive information. With these robust security measures, Uptechsys ensures the confidentiality, integrity, and availability of its network resources and data, safeguarding against potential security breaches and cyberattacks.</w:t>
      </w:r>
    </w:p>
    <w:p w14:paraId="5798C907" w14:textId="77777777" w:rsidR="00F84B7C" w:rsidRPr="0064555F" w:rsidRDefault="00F84B7C" w:rsidP="0035224E">
      <w:pPr>
        <w:widowControl/>
        <w:adjustRightInd w:val="0"/>
        <w:jc w:val="both"/>
        <w:rPr>
          <w:rFonts w:eastAsiaTheme="minorHAnsi"/>
          <w:sz w:val="24"/>
          <w:szCs w:val="24"/>
          <w14:ligatures w14:val="standardContextual"/>
        </w:rPr>
      </w:pPr>
    </w:p>
    <w:p w14:paraId="268DEEEF" w14:textId="3A1233B3" w:rsidR="0035224E" w:rsidRPr="0064555F" w:rsidRDefault="0035224E" w:rsidP="0064555F">
      <w:pPr>
        <w:pStyle w:val="Heading1"/>
        <w:jc w:val="left"/>
        <w:rPr>
          <w:u w:val="none"/>
        </w:rPr>
      </w:pPr>
      <w:bookmarkStart w:id="6" w:name="_Toc140782095"/>
      <w:r w:rsidRPr="0064555F">
        <w:rPr>
          <w:u w:val="none"/>
        </w:rPr>
        <w:t>Conclusion</w:t>
      </w:r>
      <w:bookmarkEnd w:id="6"/>
      <w:r w:rsidR="000E2266">
        <w:rPr>
          <w:u w:val="none"/>
        </w:rPr>
        <w:t>:</w:t>
      </w:r>
    </w:p>
    <w:p w14:paraId="28CC4A31" w14:textId="77777777" w:rsidR="00413A4A" w:rsidRDefault="00F84B7C" w:rsidP="0035224E">
      <w:pPr>
        <w:widowControl/>
        <w:adjustRightInd w:val="0"/>
        <w:jc w:val="both"/>
        <w:rPr>
          <w:rFonts w:eastAsiaTheme="minorHAnsi"/>
          <w:sz w:val="24"/>
          <w:szCs w:val="24"/>
        </w:rPr>
      </w:pPr>
      <w:r w:rsidRPr="00F84B7C">
        <w:rPr>
          <w:rFonts w:eastAsiaTheme="minorHAnsi"/>
          <w:sz w:val="24"/>
          <w:szCs w:val="24"/>
        </w:rPr>
        <w:t xml:space="preserve">In conclusion, Uptechsys Pvt. Ltd.'s adoption of a Hybrid topology, combining bus and star configurations, has proven effective in enhancing network performance. The central main router and departmental switches ensure efficient data flow and productivity. This flexible and cost-effective solution meets the organization's diverse connectivity needs. </w:t>
      </w:r>
    </w:p>
    <w:p w14:paraId="7FF7A132" w14:textId="77777777" w:rsidR="00413A4A" w:rsidRDefault="00413A4A" w:rsidP="0035224E">
      <w:pPr>
        <w:widowControl/>
        <w:adjustRightInd w:val="0"/>
        <w:jc w:val="both"/>
        <w:rPr>
          <w:rFonts w:eastAsiaTheme="minorHAnsi"/>
          <w:sz w:val="24"/>
          <w:szCs w:val="24"/>
        </w:rPr>
      </w:pPr>
    </w:p>
    <w:p w14:paraId="5039A4DA" w14:textId="40470780" w:rsidR="0035224E" w:rsidRDefault="00F84B7C" w:rsidP="0035224E">
      <w:pPr>
        <w:widowControl/>
        <w:adjustRightInd w:val="0"/>
        <w:jc w:val="both"/>
        <w:rPr>
          <w:rFonts w:eastAsiaTheme="minorHAnsi"/>
          <w:sz w:val="24"/>
          <w:szCs w:val="24"/>
        </w:rPr>
      </w:pPr>
      <w:r w:rsidRPr="00F84B7C">
        <w:rPr>
          <w:rFonts w:eastAsiaTheme="minorHAnsi"/>
          <w:sz w:val="24"/>
          <w:szCs w:val="24"/>
        </w:rPr>
        <w:t>Additionally, the comprehensive IP addressing policy, dynamic routing, and stringent security measures, including firewalls, IDS/IPS, VLANs, and encryption, contribute to network security and stability. Our analysis provided valuable recommendations for further improving performance and effectiveness. By leveraging the strengths of the Hybrid topology and robust security measures, Uptechsys is well-prepared to support business operations and future growth confidently.</w:t>
      </w:r>
    </w:p>
    <w:p w14:paraId="5605404B" w14:textId="77777777" w:rsidR="00F84B7C" w:rsidRPr="0035224E" w:rsidRDefault="00F84B7C" w:rsidP="0035224E">
      <w:pPr>
        <w:widowControl/>
        <w:adjustRightInd w:val="0"/>
        <w:jc w:val="both"/>
        <w:rPr>
          <w:rFonts w:eastAsiaTheme="minorHAnsi"/>
          <w:sz w:val="24"/>
          <w:szCs w:val="24"/>
          <w14:ligatures w14:val="standardContextual"/>
        </w:rPr>
      </w:pPr>
    </w:p>
    <w:p w14:paraId="4E760CE5" w14:textId="67561BE3" w:rsidR="005851B0" w:rsidRPr="0064555F" w:rsidRDefault="005851B0" w:rsidP="0064555F">
      <w:pPr>
        <w:pStyle w:val="Heading1"/>
        <w:jc w:val="left"/>
        <w:rPr>
          <w:u w:val="none"/>
        </w:rPr>
      </w:pPr>
      <w:bookmarkStart w:id="7" w:name="_Toc140782096"/>
      <w:r w:rsidRPr="0064555F">
        <w:rPr>
          <w:u w:val="none"/>
        </w:rPr>
        <w:t>Recommendation</w:t>
      </w:r>
      <w:bookmarkEnd w:id="7"/>
      <w:r w:rsidR="000E2266">
        <w:rPr>
          <w:u w:val="none"/>
        </w:rPr>
        <w:t>:</w:t>
      </w:r>
    </w:p>
    <w:p w14:paraId="2E47E088" w14:textId="77777777" w:rsidR="00413A4A" w:rsidRDefault="00413A4A" w:rsidP="005851B0">
      <w:pPr>
        <w:pStyle w:val="BodyText"/>
        <w:jc w:val="both"/>
        <w:rPr>
          <w:rFonts w:eastAsiaTheme="minorHAnsi"/>
          <w14:ligatures w14:val="standardContextual"/>
        </w:rPr>
      </w:pPr>
      <w:r w:rsidRPr="00413A4A">
        <w:rPr>
          <w:rFonts w:eastAsiaTheme="minorHAnsi"/>
          <w14:ligatures w14:val="standardContextual"/>
        </w:rPr>
        <w:t xml:space="preserve">Based on the findings, the following recommendations are suggested for further improvement: </w:t>
      </w:r>
    </w:p>
    <w:p w14:paraId="1FECAF48" w14:textId="77777777" w:rsidR="00413A4A" w:rsidRPr="00413A4A" w:rsidRDefault="00413A4A" w:rsidP="00413A4A">
      <w:pPr>
        <w:pStyle w:val="BodyText"/>
        <w:numPr>
          <w:ilvl w:val="0"/>
          <w:numId w:val="8"/>
        </w:numPr>
        <w:jc w:val="both"/>
      </w:pPr>
      <w:r w:rsidRPr="00413A4A">
        <w:rPr>
          <w:rFonts w:eastAsiaTheme="minorHAnsi"/>
          <w14:ligatures w14:val="standardContextual"/>
        </w:rPr>
        <w:t xml:space="preserve">Conduct Regular Network Audits: Perform periodic network audits to identify vulnerabilities and ensure compliance with security standards. </w:t>
      </w:r>
    </w:p>
    <w:p w14:paraId="07BCBB98" w14:textId="77777777" w:rsidR="00413A4A" w:rsidRPr="00413A4A" w:rsidRDefault="00413A4A" w:rsidP="00413A4A">
      <w:pPr>
        <w:pStyle w:val="BodyText"/>
        <w:numPr>
          <w:ilvl w:val="0"/>
          <w:numId w:val="8"/>
        </w:numPr>
        <w:jc w:val="both"/>
      </w:pPr>
      <w:r w:rsidRPr="00413A4A">
        <w:rPr>
          <w:rFonts w:eastAsiaTheme="minorHAnsi"/>
          <w14:ligatures w14:val="standardContextual"/>
        </w:rPr>
        <w:t xml:space="preserve">Implement Network Segmentation: Consider segmenting the network to enhance security and control access between different departments or projects. </w:t>
      </w:r>
    </w:p>
    <w:p w14:paraId="68C9FD07" w14:textId="77777777" w:rsidR="00413A4A" w:rsidRPr="00413A4A" w:rsidRDefault="00413A4A" w:rsidP="00413A4A">
      <w:pPr>
        <w:pStyle w:val="BodyText"/>
        <w:numPr>
          <w:ilvl w:val="0"/>
          <w:numId w:val="8"/>
        </w:numPr>
        <w:jc w:val="both"/>
      </w:pPr>
      <w:r w:rsidRPr="00413A4A">
        <w:rPr>
          <w:rFonts w:eastAsiaTheme="minorHAnsi"/>
          <w14:ligatures w14:val="standardContextual"/>
        </w:rPr>
        <w:t xml:space="preserve">Establish Redundancy and Disaster Recovery Plans: Implement robust redundancy measures and disaster recovery plans to minimize the impact of network failures. Enhance Network Monitoring and Incident Response: Improve network monitoring capabilities to promptly detect and respond to security incidents. </w:t>
      </w:r>
    </w:p>
    <w:p w14:paraId="2C9DA6E2" w14:textId="77777777" w:rsidR="00413A4A" w:rsidRPr="00413A4A" w:rsidRDefault="00413A4A" w:rsidP="00413A4A">
      <w:pPr>
        <w:pStyle w:val="BodyText"/>
        <w:numPr>
          <w:ilvl w:val="0"/>
          <w:numId w:val="8"/>
        </w:numPr>
        <w:jc w:val="both"/>
      </w:pPr>
      <w:r w:rsidRPr="00413A4A">
        <w:rPr>
          <w:rFonts w:eastAsiaTheme="minorHAnsi"/>
          <w14:ligatures w14:val="standardContextual"/>
        </w:rPr>
        <w:lastRenderedPageBreak/>
        <w:t xml:space="preserve">Provide Continuous Employee Training: Educate employees regularly on cybersecurity best practices to reduce the risk of insider threats and social engineering attacks. </w:t>
      </w:r>
    </w:p>
    <w:p w14:paraId="653584D5" w14:textId="77777777" w:rsidR="00413A4A" w:rsidRDefault="00413A4A" w:rsidP="00413A4A">
      <w:pPr>
        <w:pStyle w:val="BodyText"/>
        <w:jc w:val="both"/>
      </w:pPr>
    </w:p>
    <w:p w14:paraId="4BC7AFD6" w14:textId="2BEE04A9" w:rsidR="005851B0" w:rsidRPr="0035224E" w:rsidRDefault="00413A4A" w:rsidP="00413A4A">
      <w:pPr>
        <w:pStyle w:val="BodyText"/>
        <w:jc w:val="both"/>
      </w:pPr>
      <w:r w:rsidRPr="00413A4A">
        <w:rPr>
          <w:rFonts w:eastAsiaTheme="minorHAnsi"/>
          <w14:ligatures w14:val="standardContextual"/>
        </w:rPr>
        <w:t>By adopting these measures, Uptechsys Pvt. Ltd. can strengthen its network infrastructure, ensuring a highly secure, resilient, and efficient IT environment for its clients and internal operations.</w:t>
      </w:r>
    </w:p>
    <w:p w14:paraId="46B1810E" w14:textId="77777777" w:rsidR="0035224E" w:rsidRPr="0035224E" w:rsidRDefault="0035224E" w:rsidP="0035224E"/>
    <w:p w14:paraId="22B0C789" w14:textId="77777777" w:rsidR="00C84EA5" w:rsidRPr="005851B0" w:rsidRDefault="00C84EA5" w:rsidP="005851B0">
      <w:pPr>
        <w:widowControl/>
        <w:autoSpaceDE/>
        <w:autoSpaceDN/>
        <w:rPr>
          <w:sz w:val="24"/>
          <w:szCs w:val="24"/>
        </w:rPr>
      </w:pPr>
    </w:p>
    <w:sectPr w:rsidR="00C84EA5" w:rsidRPr="005851B0" w:rsidSect="005851B0">
      <w:headerReference w:type="even" r:id="rId10"/>
      <w:headerReference w:type="default" r:id="rId11"/>
      <w:footerReference w:type="even" r:id="rId12"/>
      <w:footerReference w:type="default" r:id="rId13"/>
      <w:headerReference w:type="first" r:id="rId14"/>
      <w:pgSz w:w="11900" w:h="16840"/>
      <w:pgMar w:top="1480" w:right="1460" w:bottom="280" w:left="16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D454" w14:textId="77777777" w:rsidR="00420059" w:rsidRDefault="00420059" w:rsidP="00AB3F4A">
      <w:r>
        <w:separator/>
      </w:r>
    </w:p>
  </w:endnote>
  <w:endnote w:type="continuationSeparator" w:id="0">
    <w:p w14:paraId="01AD2070" w14:textId="77777777" w:rsidR="00420059" w:rsidRDefault="00420059" w:rsidP="00AB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954162"/>
      <w:docPartObj>
        <w:docPartGallery w:val="Page Numbers (Bottom of Page)"/>
        <w:docPartUnique/>
      </w:docPartObj>
    </w:sdtPr>
    <w:sdtEndPr>
      <w:rPr>
        <w:rStyle w:val="PageNumber"/>
      </w:rPr>
    </w:sdtEndPr>
    <w:sdtContent>
      <w:p w14:paraId="166B8B66" w14:textId="77777777" w:rsidR="005851B0" w:rsidRDefault="005851B0" w:rsidP="005851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CF771C" w14:textId="77777777" w:rsidR="005851B0" w:rsidRDefault="005851B0" w:rsidP="005851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5060669"/>
      <w:docPartObj>
        <w:docPartGallery w:val="Page Numbers (Bottom of Page)"/>
        <w:docPartUnique/>
      </w:docPartObj>
    </w:sdtPr>
    <w:sdtEndPr>
      <w:rPr>
        <w:rStyle w:val="PageNumber"/>
      </w:rPr>
    </w:sdtEndPr>
    <w:sdtContent>
      <w:p w14:paraId="752D8B1A" w14:textId="77777777" w:rsidR="005851B0" w:rsidRDefault="005851B0" w:rsidP="004842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F3E694A" w14:textId="77777777" w:rsidR="005851B0" w:rsidRDefault="005851B0" w:rsidP="005851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7F39" w14:textId="77777777" w:rsidR="00420059" w:rsidRDefault="00420059" w:rsidP="00AB3F4A">
      <w:r>
        <w:separator/>
      </w:r>
    </w:p>
  </w:footnote>
  <w:footnote w:type="continuationSeparator" w:id="0">
    <w:p w14:paraId="7EBBC6B0" w14:textId="77777777" w:rsidR="00420059" w:rsidRDefault="00420059" w:rsidP="00AB3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A02A" w14:textId="77777777" w:rsidR="00AB3F4A" w:rsidRDefault="00AB3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0444" w14:textId="77777777" w:rsidR="00AB3F4A" w:rsidRDefault="00AB3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A660" w14:textId="77777777" w:rsidR="00AB3F4A" w:rsidRDefault="00AB3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972"/>
    <w:multiLevelType w:val="multilevel"/>
    <w:tmpl w:val="6CFC6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9649D"/>
    <w:multiLevelType w:val="hybridMultilevel"/>
    <w:tmpl w:val="6176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D6726"/>
    <w:multiLevelType w:val="hybridMultilevel"/>
    <w:tmpl w:val="EE3C2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F7667"/>
    <w:multiLevelType w:val="multilevel"/>
    <w:tmpl w:val="1F2AF4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64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B02111"/>
    <w:multiLevelType w:val="multilevel"/>
    <w:tmpl w:val="A342AE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61930"/>
    <w:multiLevelType w:val="multilevel"/>
    <w:tmpl w:val="E2FECF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96B62"/>
    <w:multiLevelType w:val="hybridMultilevel"/>
    <w:tmpl w:val="AB98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E5"/>
    <w:rsid w:val="000B028F"/>
    <w:rsid w:val="000E2266"/>
    <w:rsid w:val="00153284"/>
    <w:rsid w:val="0035224E"/>
    <w:rsid w:val="00407E71"/>
    <w:rsid w:val="00413A4A"/>
    <w:rsid w:val="00420059"/>
    <w:rsid w:val="00490502"/>
    <w:rsid w:val="004E6433"/>
    <w:rsid w:val="005851B0"/>
    <w:rsid w:val="0064555F"/>
    <w:rsid w:val="008266B0"/>
    <w:rsid w:val="0083141E"/>
    <w:rsid w:val="00975113"/>
    <w:rsid w:val="009C7071"/>
    <w:rsid w:val="00A63893"/>
    <w:rsid w:val="00AB3F4A"/>
    <w:rsid w:val="00B5192F"/>
    <w:rsid w:val="00B639E5"/>
    <w:rsid w:val="00C84EA5"/>
    <w:rsid w:val="00DA583F"/>
    <w:rsid w:val="00DB54AC"/>
    <w:rsid w:val="00F84B7C"/>
    <w:rsid w:val="00FF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604E"/>
  <w15:chartTrackingRefBased/>
  <w15:docId w15:val="{4DCD39E5-3E12-6442-8709-B3D556A0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B0"/>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link w:val="Heading1Char"/>
    <w:uiPriority w:val="9"/>
    <w:qFormat/>
    <w:rsid w:val="00B639E5"/>
    <w:pPr>
      <w:spacing w:before="1"/>
      <w:ind w:right="97"/>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E5"/>
    <w:rPr>
      <w:rFonts w:ascii="Times New Roman" w:eastAsia="Times New Roman" w:hAnsi="Times New Roman" w:cs="Times New Roman"/>
      <w:b/>
      <w:bCs/>
      <w:kern w:val="0"/>
      <w:u w:val="single" w:color="000000"/>
      <w:lang w:val="en-US"/>
      <w14:ligatures w14:val="none"/>
    </w:rPr>
  </w:style>
  <w:style w:type="paragraph" w:styleId="BodyText">
    <w:name w:val="Body Text"/>
    <w:basedOn w:val="Normal"/>
    <w:link w:val="BodyTextChar"/>
    <w:uiPriority w:val="1"/>
    <w:qFormat/>
    <w:rsid w:val="00B639E5"/>
    <w:pPr>
      <w:spacing w:before="7"/>
    </w:pPr>
    <w:rPr>
      <w:sz w:val="24"/>
      <w:szCs w:val="24"/>
    </w:rPr>
  </w:style>
  <w:style w:type="character" w:customStyle="1" w:styleId="BodyTextChar">
    <w:name w:val="Body Text Char"/>
    <w:basedOn w:val="DefaultParagraphFont"/>
    <w:link w:val="BodyText"/>
    <w:uiPriority w:val="1"/>
    <w:rsid w:val="00B639E5"/>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B639E5"/>
    <w:pPr>
      <w:spacing w:before="65"/>
      <w:ind w:left="239" w:right="104"/>
      <w:jc w:val="center"/>
    </w:pPr>
    <w:rPr>
      <w:b/>
      <w:bCs/>
      <w:sz w:val="32"/>
      <w:szCs w:val="32"/>
    </w:rPr>
  </w:style>
  <w:style w:type="character" w:customStyle="1" w:styleId="TitleChar">
    <w:name w:val="Title Char"/>
    <w:basedOn w:val="DefaultParagraphFont"/>
    <w:link w:val="Title"/>
    <w:uiPriority w:val="10"/>
    <w:rsid w:val="00B639E5"/>
    <w:rPr>
      <w:rFonts w:ascii="Times New Roman" w:eastAsia="Times New Roman" w:hAnsi="Times New Roman" w:cs="Times New Roman"/>
      <w:b/>
      <w:bCs/>
      <w:kern w:val="0"/>
      <w:sz w:val="32"/>
      <w:szCs w:val="32"/>
      <w:lang w:val="en-US"/>
      <w14:ligatures w14:val="none"/>
    </w:rPr>
  </w:style>
  <w:style w:type="paragraph" w:styleId="TOCHeading">
    <w:name w:val="TOC Heading"/>
    <w:basedOn w:val="Heading1"/>
    <w:next w:val="Normal"/>
    <w:uiPriority w:val="39"/>
    <w:unhideWhenUsed/>
    <w:qFormat/>
    <w:rsid w:val="00B639E5"/>
    <w:pPr>
      <w:keepNext/>
      <w:keepLines/>
      <w:widowControl/>
      <w:autoSpaceDE/>
      <w:autoSpaceDN/>
      <w:spacing w:before="480" w:line="276" w:lineRule="auto"/>
      <w:ind w:right="0"/>
      <w:jc w:val="left"/>
      <w:outlineLvl w:val="9"/>
    </w:pPr>
    <w:rPr>
      <w:rFonts w:asciiTheme="majorHAnsi" w:eastAsiaTheme="majorEastAsia" w:hAnsiTheme="majorHAnsi" w:cstheme="majorBidi"/>
      <w:color w:val="2F5496" w:themeColor="accent1" w:themeShade="BF"/>
      <w:sz w:val="28"/>
      <w:szCs w:val="28"/>
      <w:u w:val="none"/>
    </w:rPr>
  </w:style>
  <w:style w:type="paragraph" w:styleId="TOC1">
    <w:name w:val="toc 1"/>
    <w:basedOn w:val="Normal"/>
    <w:next w:val="Normal"/>
    <w:autoRedefine/>
    <w:uiPriority w:val="39"/>
    <w:unhideWhenUsed/>
    <w:rsid w:val="00B639E5"/>
    <w:pPr>
      <w:spacing w:before="360" w:after="360"/>
    </w:pPr>
    <w:rPr>
      <w:rFonts w:asciiTheme="minorHAnsi" w:hAnsiTheme="minorHAnsi" w:cstheme="minorHAnsi"/>
      <w:b/>
      <w:bCs/>
      <w:caps/>
      <w:u w:val="single"/>
    </w:rPr>
  </w:style>
  <w:style w:type="character" w:styleId="Hyperlink">
    <w:name w:val="Hyperlink"/>
    <w:basedOn w:val="DefaultParagraphFont"/>
    <w:uiPriority w:val="99"/>
    <w:unhideWhenUsed/>
    <w:rsid w:val="00B639E5"/>
    <w:rPr>
      <w:color w:val="0563C1" w:themeColor="hyperlink"/>
      <w:u w:val="single"/>
    </w:rPr>
  </w:style>
  <w:style w:type="paragraph" w:styleId="TOC2">
    <w:name w:val="toc 2"/>
    <w:basedOn w:val="Normal"/>
    <w:next w:val="Normal"/>
    <w:autoRedefine/>
    <w:uiPriority w:val="39"/>
    <w:semiHidden/>
    <w:unhideWhenUsed/>
    <w:rsid w:val="00B639E5"/>
    <w:rPr>
      <w:rFonts w:asciiTheme="minorHAnsi" w:hAnsiTheme="minorHAnsi" w:cstheme="minorHAnsi"/>
      <w:b/>
      <w:bCs/>
      <w:smallCaps/>
    </w:rPr>
  </w:style>
  <w:style w:type="paragraph" w:styleId="TOC3">
    <w:name w:val="toc 3"/>
    <w:basedOn w:val="Normal"/>
    <w:next w:val="Normal"/>
    <w:autoRedefine/>
    <w:uiPriority w:val="39"/>
    <w:semiHidden/>
    <w:unhideWhenUsed/>
    <w:rsid w:val="00B639E5"/>
    <w:rPr>
      <w:rFonts w:asciiTheme="minorHAnsi" w:hAnsiTheme="minorHAnsi" w:cstheme="minorHAnsi"/>
      <w:smallCaps/>
    </w:rPr>
  </w:style>
  <w:style w:type="paragraph" w:styleId="TOC4">
    <w:name w:val="toc 4"/>
    <w:basedOn w:val="Normal"/>
    <w:next w:val="Normal"/>
    <w:autoRedefine/>
    <w:uiPriority w:val="39"/>
    <w:semiHidden/>
    <w:unhideWhenUsed/>
    <w:rsid w:val="00B639E5"/>
    <w:rPr>
      <w:rFonts w:asciiTheme="minorHAnsi" w:hAnsiTheme="minorHAnsi" w:cstheme="minorHAnsi"/>
    </w:rPr>
  </w:style>
  <w:style w:type="paragraph" w:styleId="TOC5">
    <w:name w:val="toc 5"/>
    <w:basedOn w:val="Normal"/>
    <w:next w:val="Normal"/>
    <w:autoRedefine/>
    <w:uiPriority w:val="39"/>
    <w:semiHidden/>
    <w:unhideWhenUsed/>
    <w:rsid w:val="00B639E5"/>
    <w:rPr>
      <w:rFonts w:asciiTheme="minorHAnsi" w:hAnsiTheme="minorHAnsi" w:cstheme="minorHAnsi"/>
    </w:rPr>
  </w:style>
  <w:style w:type="paragraph" w:styleId="TOC6">
    <w:name w:val="toc 6"/>
    <w:basedOn w:val="Normal"/>
    <w:next w:val="Normal"/>
    <w:autoRedefine/>
    <w:uiPriority w:val="39"/>
    <w:semiHidden/>
    <w:unhideWhenUsed/>
    <w:rsid w:val="00B639E5"/>
    <w:rPr>
      <w:rFonts w:asciiTheme="minorHAnsi" w:hAnsiTheme="minorHAnsi" w:cstheme="minorHAnsi"/>
    </w:rPr>
  </w:style>
  <w:style w:type="paragraph" w:styleId="TOC7">
    <w:name w:val="toc 7"/>
    <w:basedOn w:val="Normal"/>
    <w:next w:val="Normal"/>
    <w:autoRedefine/>
    <w:uiPriority w:val="39"/>
    <w:semiHidden/>
    <w:unhideWhenUsed/>
    <w:rsid w:val="00B639E5"/>
    <w:rPr>
      <w:rFonts w:asciiTheme="minorHAnsi" w:hAnsiTheme="minorHAnsi" w:cstheme="minorHAnsi"/>
    </w:rPr>
  </w:style>
  <w:style w:type="paragraph" w:styleId="TOC8">
    <w:name w:val="toc 8"/>
    <w:basedOn w:val="Normal"/>
    <w:next w:val="Normal"/>
    <w:autoRedefine/>
    <w:uiPriority w:val="39"/>
    <w:semiHidden/>
    <w:unhideWhenUsed/>
    <w:rsid w:val="00B639E5"/>
    <w:rPr>
      <w:rFonts w:asciiTheme="minorHAnsi" w:hAnsiTheme="minorHAnsi" w:cstheme="minorHAnsi"/>
    </w:rPr>
  </w:style>
  <w:style w:type="paragraph" w:styleId="TOC9">
    <w:name w:val="toc 9"/>
    <w:basedOn w:val="Normal"/>
    <w:next w:val="Normal"/>
    <w:autoRedefine/>
    <w:uiPriority w:val="39"/>
    <w:semiHidden/>
    <w:unhideWhenUsed/>
    <w:rsid w:val="00B639E5"/>
    <w:rPr>
      <w:rFonts w:asciiTheme="minorHAnsi" w:hAnsiTheme="minorHAnsi" w:cstheme="minorHAnsi"/>
    </w:rPr>
  </w:style>
  <w:style w:type="paragraph" w:styleId="Header">
    <w:name w:val="header"/>
    <w:basedOn w:val="Normal"/>
    <w:link w:val="HeaderChar"/>
    <w:uiPriority w:val="99"/>
    <w:unhideWhenUsed/>
    <w:rsid w:val="00AB3F4A"/>
    <w:pPr>
      <w:tabs>
        <w:tab w:val="center" w:pos="4680"/>
        <w:tab w:val="right" w:pos="9360"/>
      </w:tabs>
    </w:pPr>
  </w:style>
  <w:style w:type="character" w:customStyle="1" w:styleId="HeaderChar">
    <w:name w:val="Header Char"/>
    <w:basedOn w:val="DefaultParagraphFont"/>
    <w:link w:val="Header"/>
    <w:uiPriority w:val="99"/>
    <w:rsid w:val="00AB3F4A"/>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AB3F4A"/>
    <w:pPr>
      <w:tabs>
        <w:tab w:val="center" w:pos="4680"/>
        <w:tab w:val="right" w:pos="9360"/>
      </w:tabs>
    </w:pPr>
  </w:style>
  <w:style w:type="character" w:customStyle="1" w:styleId="FooterChar">
    <w:name w:val="Footer Char"/>
    <w:basedOn w:val="DefaultParagraphFont"/>
    <w:link w:val="Footer"/>
    <w:uiPriority w:val="99"/>
    <w:rsid w:val="00AB3F4A"/>
    <w:rPr>
      <w:rFonts w:ascii="Times New Roman" w:eastAsia="Times New Roman" w:hAnsi="Times New Roman" w:cs="Times New Roman"/>
      <w:kern w:val="0"/>
      <w:sz w:val="22"/>
      <w:szCs w:val="22"/>
      <w:lang w:val="en-US"/>
      <w14:ligatures w14:val="none"/>
    </w:rPr>
  </w:style>
  <w:style w:type="paragraph" w:styleId="NoSpacing">
    <w:name w:val="No Spacing"/>
    <w:uiPriority w:val="1"/>
    <w:qFormat/>
    <w:rsid w:val="00AB3F4A"/>
    <w:pPr>
      <w:widowControl w:val="0"/>
      <w:autoSpaceDE w:val="0"/>
      <w:autoSpaceDN w:val="0"/>
    </w:pPr>
    <w:rPr>
      <w:rFonts w:ascii="Times New Roman" w:eastAsia="Times New Roman" w:hAnsi="Times New Roman" w:cs="Times New Roman"/>
      <w:kern w:val="0"/>
      <w:sz w:val="22"/>
      <w:szCs w:val="22"/>
      <w14:ligatures w14:val="none"/>
    </w:rPr>
  </w:style>
  <w:style w:type="paragraph" w:styleId="NormalWeb">
    <w:name w:val="Normal (Web)"/>
    <w:basedOn w:val="Normal"/>
    <w:uiPriority w:val="99"/>
    <w:semiHidden/>
    <w:unhideWhenUsed/>
    <w:rsid w:val="00C84EA5"/>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35224E"/>
    <w:pPr>
      <w:ind w:left="720"/>
      <w:contextualSpacing/>
    </w:pPr>
  </w:style>
  <w:style w:type="character" w:styleId="PageNumber">
    <w:name w:val="page number"/>
    <w:basedOn w:val="DefaultParagraphFont"/>
    <w:uiPriority w:val="99"/>
    <w:semiHidden/>
    <w:unhideWhenUsed/>
    <w:rsid w:val="0058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50256">
      <w:bodyDiv w:val="1"/>
      <w:marLeft w:val="0"/>
      <w:marRight w:val="0"/>
      <w:marTop w:val="0"/>
      <w:marBottom w:val="0"/>
      <w:divBdr>
        <w:top w:val="none" w:sz="0" w:space="0" w:color="auto"/>
        <w:left w:val="none" w:sz="0" w:space="0" w:color="auto"/>
        <w:bottom w:val="none" w:sz="0" w:space="0" w:color="auto"/>
        <w:right w:val="none" w:sz="0" w:space="0" w:color="auto"/>
      </w:divBdr>
    </w:div>
    <w:div w:id="18955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7991-7E05-FD4E-9E4D-75541F3E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THAPA MASHRANGI</dc:creator>
  <cp:keywords/>
  <dc:description/>
  <cp:lastModifiedBy>biraj pudasaini</cp:lastModifiedBy>
  <cp:revision>2</cp:revision>
  <dcterms:created xsi:type="dcterms:W3CDTF">2023-07-23T03:06:00Z</dcterms:created>
  <dcterms:modified xsi:type="dcterms:W3CDTF">2023-07-23T03:06:00Z</dcterms:modified>
</cp:coreProperties>
</file>