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D2C33" w:rsidRDefault="008D2C33" w14:paraId="672A6659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RDefault="008D2C33" w14:paraId="0A37501D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RDefault="008D2C33" w14:paraId="5DAB6C7B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RDefault="008D2C33" w14:paraId="02EB378F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RDefault="008D2C33" w14:paraId="6A05A809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RDefault="008D2C33" w14:paraId="5A39BBE3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RDefault="008D2C33" w14:paraId="41C8F396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RDefault="008D2C33" w14:paraId="72A3D3EC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RDefault="008D2C33" w14:paraId="0D0B940D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RDefault="008D2C33" w14:paraId="0E27B00A" wp14:textId="77777777">
      <w:pPr>
        <w:widowControl w:val="0"/>
        <w:spacing w:after="170" w:line="240" w:lineRule="auto"/>
        <w:jc w:val="right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 xmlns:wp14="http://schemas.microsoft.com/office/word/2010/wordml" w:rsidR="008D2C33" w:rsidP="0C35F002" w:rsidRDefault="002F125E" w14:paraId="27946F53" wp14:textId="33F042BB">
      <w:pPr>
        <w:widowControl w:val="0"/>
        <w:spacing w:after="170" w:line="240" w:lineRule="auto"/>
        <w:jc w:val="right"/>
        <w:rPr>
          <w:rFonts w:ascii="Roboto" w:hAnsi="Roboto" w:eastAsia="Roboto" w:cs="Roboto"/>
          <w:b w:val="1"/>
          <w:bCs w:val="1"/>
          <w:color w:val="212529"/>
          <w:sz w:val="36"/>
          <w:szCs w:val="36"/>
          <w:lang w:val="es-ES"/>
        </w:rPr>
      </w:pPr>
      <w:r w:rsidRPr="0C35F002" w:rsidR="35BA44A4">
        <w:rPr>
          <w:rFonts w:ascii="Roboto" w:hAnsi="Roboto" w:eastAsia="Roboto" w:cs="Roboto"/>
          <w:b w:val="1"/>
          <w:bCs w:val="1"/>
          <w:color w:val="212529"/>
          <w:sz w:val="36"/>
          <w:szCs w:val="36"/>
          <w:lang w:val="es-ES"/>
        </w:rPr>
        <w:t>MysticalCut</w:t>
      </w:r>
    </w:p>
    <w:p xmlns:wp14="http://schemas.microsoft.com/office/word/2010/wordml" w:rsidR="008D2C33" w:rsidRDefault="003B4448" w14:paraId="3D32E29A" wp14:textId="77777777">
      <w:pPr>
        <w:widowControl w:val="0"/>
        <w:spacing w:line="240" w:lineRule="auto"/>
        <w:jc w:val="right"/>
        <w:rPr>
          <w:rFonts w:ascii="Eras Bk BT" w:hAnsi="Eras Bk BT" w:eastAsia="Eras Bk BT" w:cs="Eras Bk BT"/>
          <w:b/>
          <w:sz w:val="36"/>
          <w:szCs w:val="36"/>
        </w:rPr>
      </w:pPr>
      <w:r>
        <w:rPr>
          <w:rFonts w:ascii="Eras Bk BT" w:hAnsi="Eras Bk BT" w:eastAsia="Eras Bk BT" w:cs="Eras Bk BT"/>
          <w:b/>
          <w:sz w:val="36"/>
          <w:szCs w:val="36"/>
        </w:rPr>
        <w:t>Plan de Migración</w:t>
      </w:r>
    </w:p>
    <w:p xmlns:wp14="http://schemas.microsoft.com/office/word/2010/wordml" w:rsidR="008D2C33" w:rsidRDefault="008D2C33" w14:paraId="60061E4C" wp14:textId="77777777">
      <w:pPr>
        <w:keepNext/>
        <w:widowControl w:val="0"/>
        <w:spacing w:line="240" w:lineRule="auto"/>
        <w:jc w:val="right"/>
        <w:rPr>
          <w:rFonts w:ascii="Eras Bk BT" w:hAnsi="Eras Bk BT" w:eastAsia="Eras Bk BT" w:cs="Eras Bk BT"/>
          <w:b/>
          <w:i/>
          <w:sz w:val="28"/>
          <w:szCs w:val="28"/>
        </w:rPr>
      </w:pPr>
    </w:p>
    <w:p xmlns:wp14="http://schemas.microsoft.com/office/word/2010/wordml" w:rsidR="008D2C33" w:rsidRDefault="008D2C33" w14:paraId="44EAFD9C" wp14:textId="77777777">
      <w:pPr>
        <w:widowControl w:val="0"/>
        <w:spacing w:after="120" w:line="240" w:lineRule="auto"/>
        <w:jc w:val="both"/>
        <w:rPr>
          <w:rFonts w:ascii="NewsGotT" w:hAnsi="NewsGotT" w:eastAsia="NewsGotT" w:cs="NewsGotT"/>
        </w:rPr>
      </w:pPr>
    </w:p>
    <w:p xmlns:wp14="http://schemas.microsoft.com/office/word/2010/wordml" w:rsidR="008D2C33" w:rsidRDefault="008D2C33" w14:paraId="4B94D5A5" wp14:textId="77777777">
      <w:pPr>
        <w:widowControl w:val="0"/>
        <w:spacing w:after="120" w:line="240" w:lineRule="auto"/>
        <w:jc w:val="both"/>
        <w:rPr>
          <w:rFonts w:ascii="NewsGotT" w:hAnsi="NewsGotT" w:eastAsia="NewsGotT" w:cs="NewsGotT"/>
        </w:rPr>
      </w:pPr>
    </w:p>
    <w:p xmlns:wp14="http://schemas.microsoft.com/office/word/2010/wordml" w:rsidR="008D2C33" w:rsidRDefault="008D2C33" w14:paraId="3DEEC669" wp14:textId="77777777">
      <w:pPr>
        <w:widowControl w:val="0"/>
        <w:spacing w:after="120" w:line="240" w:lineRule="auto"/>
        <w:jc w:val="both"/>
        <w:rPr>
          <w:rFonts w:ascii="NewsGotT" w:hAnsi="NewsGotT" w:eastAsia="NewsGotT" w:cs="NewsGotT"/>
        </w:rPr>
      </w:pPr>
    </w:p>
    <w:p w:rsidR="003B4448" w:rsidP="0C35F002" w:rsidRDefault="003B4448" w14:paraId="47E0E53C" w14:textId="1AE1D89D">
      <w:pPr>
        <w:widowControl w:val="0"/>
        <w:spacing w:after="120" w:line="240" w:lineRule="auto"/>
        <w:jc w:val="right"/>
        <w:rPr>
          <w:sz w:val="28"/>
          <w:szCs w:val="28"/>
        </w:rPr>
      </w:pPr>
      <w:r w:rsidRPr="0C35F002" w:rsidR="003B4448">
        <w:rPr>
          <w:sz w:val="28"/>
          <w:szCs w:val="28"/>
        </w:rPr>
        <w:t>Versión: 0</w:t>
      </w:r>
      <w:r w:rsidRPr="0C35F002" w:rsidR="7A677AA8">
        <w:rPr>
          <w:sz w:val="28"/>
          <w:szCs w:val="28"/>
        </w:rPr>
        <w:t>001</w:t>
      </w:r>
    </w:p>
    <w:p xmlns:wp14="http://schemas.microsoft.com/office/word/2010/wordml" w:rsidR="008D2C33" w:rsidRDefault="002F125E" w14:paraId="4FC9A054" wp14:textId="0EE84984">
      <w:pPr>
        <w:widowControl w:val="0"/>
        <w:spacing w:after="120" w:line="240" w:lineRule="auto"/>
        <w:jc w:val="right"/>
        <w:rPr>
          <w:sz w:val="28"/>
          <w:szCs w:val="28"/>
        </w:rPr>
      </w:pPr>
      <w:r w:rsidRPr="0C35F002" w:rsidR="002F125E">
        <w:rPr>
          <w:sz w:val="28"/>
          <w:szCs w:val="28"/>
        </w:rPr>
        <w:t xml:space="preserve">Fecha: </w:t>
      </w:r>
      <w:r w:rsidRPr="0C35F002" w:rsidR="450E6CBF">
        <w:rPr>
          <w:sz w:val="28"/>
          <w:szCs w:val="28"/>
        </w:rPr>
        <w:t>8</w:t>
      </w:r>
      <w:r w:rsidRPr="0C35F002" w:rsidR="002F125E">
        <w:rPr>
          <w:sz w:val="28"/>
          <w:szCs w:val="28"/>
        </w:rPr>
        <w:t>/</w:t>
      </w:r>
      <w:r w:rsidRPr="0C35F002" w:rsidR="792BE6AE">
        <w:rPr>
          <w:sz w:val="28"/>
          <w:szCs w:val="28"/>
        </w:rPr>
        <w:t>07</w:t>
      </w:r>
      <w:r w:rsidRPr="0C35F002" w:rsidR="002F125E">
        <w:rPr>
          <w:sz w:val="28"/>
          <w:szCs w:val="28"/>
        </w:rPr>
        <w:t>/</w:t>
      </w:r>
      <w:r w:rsidRPr="0C35F002" w:rsidR="4FDFD558">
        <w:rPr>
          <w:sz w:val="28"/>
          <w:szCs w:val="28"/>
        </w:rPr>
        <w:t>2025</w:t>
      </w:r>
    </w:p>
    <w:p xmlns:wp14="http://schemas.microsoft.com/office/word/2010/wordml" w:rsidR="008D2C33" w:rsidRDefault="008D2C33" w14:paraId="3656B9AB" wp14:textId="77777777">
      <w:pPr>
        <w:widowControl w:val="0"/>
        <w:spacing w:after="120" w:line="240" w:lineRule="auto"/>
        <w:jc w:val="right"/>
        <w:rPr>
          <w:sz w:val="28"/>
          <w:szCs w:val="28"/>
        </w:rPr>
      </w:pPr>
    </w:p>
    <w:p xmlns:wp14="http://schemas.microsoft.com/office/word/2010/wordml" w:rsidR="008D2C33" w:rsidRDefault="008D2C33" w14:paraId="45FB0818" wp14:textId="77777777">
      <w:pPr>
        <w:widowControl w:val="0"/>
        <w:spacing w:after="120" w:line="240" w:lineRule="auto"/>
        <w:jc w:val="right"/>
        <w:rPr>
          <w:sz w:val="28"/>
          <w:szCs w:val="28"/>
        </w:rPr>
      </w:pPr>
    </w:p>
    <w:p xmlns:wp14="http://schemas.microsoft.com/office/word/2010/wordml" w:rsidR="008D2C33" w:rsidRDefault="008D2C33" w14:paraId="049F31CB" wp14:textId="77777777">
      <w:pPr>
        <w:widowControl w:val="0"/>
        <w:spacing w:after="120" w:line="240" w:lineRule="auto"/>
        <w:rPr>
          <w:sz w:val="28"/>
          <w:szCs w:val="28"/>
        </w:rPr>
        <w:sectPr w:rsidR="008D2C33"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8D2C33" w:rsidRDefault="008D2C33" w14:paraId="53128261" wp14:textId="77777777">
      <w:pPr>
        <w:keepNext/>
        <w:widowControl w:val="0"/>
        <w:spacing w:before="240" w:after="120" w:line="240" w:lineRule="auto"/>
        <w:rPr>
          <w:sz w:val="28"/>
          <w:szCs w:val="28"/>
        </w:rPr>
      </w:pPr>
    </w:p>
    <w:p xmlns:wp14="http://schemas.microsoft.com/office/word/2010/wordml" w:rsidR="008D2C33" w:rsidRDefault="003B4448" w14:paraId="5829D100" wp14:textId="77777777">
      <w:pPr>
        <w:widowControl w:val="0"/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HOJA DE CONTROL</w:t>
      </w:r>
    </w:p>
    <w:tbl>
      <w:tblPr>
        <w:tblStyle w:val="a"/>
        <w:tblW w:w="9071" w:type="dxa"/>
        <w:tblInd w:w="-50" w:type="dxa"/>
        <w:tblBorders>
          <w:top w:val="single" w:color="808080" w:sz="4" w:space="0"/>
          <w:left w:val="single" w:color="808080" w:sz="4" w:space="0"/>
          <w:bottom w:val="single" w:color="808080" w:sz="4" w:space="0"/>
          <w:insideH w:val="single" w:color="808080" w:sz="4" w:space="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xmlns:wp14="http://schemas.microsoft.com/office/word/2010/wordml" w:rsidR="008D2C33" w:rsidTr="0C35F002" w14:paraId="09408328" wp14:textId="77777777">
        <w:tc>
          <w:tcPr>
            <w:tcW w:w="2208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592CC266" w14:textId="3F91CA21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503CD243" w14:textId="7546A0F2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SENA</w:t>
            </w:r>
          </w:p>
        </w:tc>
      </w:tr>
      <w:tr xmlns:wp14="http://schemas.microsoft.com/office/word/2010/wordml" w:rsidR="008D2C33" w:rsidTr="0C35F002" w14:paraId="596AA3AE" wp14:textId="77777777">
        <w:tc>
          <w:tcPr>
            <w:tcW w:w="2208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558F4A6A" w14:textId="7932B4FF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654F994E" w14:textId="3931B8C2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MYSTICALCUT</w:t>
            </w:r>
          </w:p>
        </w:tc>
      </w:tr>
      <w:tr xmlns:wp14="http://schemas.microsoft.com/office/word/2010/wordml" w:rsidR="008D2C33" w:rsidTr="0C35F002" w14:paraId="3E16EEB1" wp14:textId="77777777">
        <w:tc>
          <w:tcPr>
            <w:tcW w:w="2208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6824143F" w14:textId="4E503AB3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381E769F" w:rsidP="0C35F002" w:rsidRDefault="381E769F" w14:paraId="2422293D" w14:textId="0DC57367">
            <w:pPr>
              <w:spacing w:before="0" w:beforeAutospacing="off" w:after="0" w:afterAutospacing="off" w:line="278" w:lineRule="auto"/>
              <w:jc w:val="both"/>
              <w:rPr>
                <w:rFonts w:ascii="Aptos" w:hAnsi="Aptos" w:eastAsia="Aptos" w:cs="Aptos"/>
                <w:sz w:val="20"/>
                <w:szCs w:val="20"/>
                <w:lang w:val="es-ES"/>
              </w:rPr>
            </w:pPr>
            <w:r w:rsidRPr="0C35F002" w:rsidR="381E769F">
              <w:rPr>
                <w:rFonts w:ascii="Aptos" w:hAnsi="Aptos" w:eastAsia="Aptos" w:cs="Aptos"/>
                <w:sz w:val="20"/>
                <w:szCs w:val="20"/>
                <w:lang w:val="es-ES"/>
              </w:rPr>
              <w:t>Plan De Migracion</w:t>
            </w:r>
          </w:p>
        </w:tc>
      </w:tr>
      <w:tr xmlns:wp14="http://schemas.microsoft.com/office/word/2010/wordml" w:rsidR="008D2C33" w:rsidTr="0C35F002" w14:paraId="4C320DDC" wp14:textId="77777777">
        <w:tc>
          <w:tcPr>
            <w:tcW w:w="2208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4EEE5588" w14:textId="2F360ACD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3A8B2A86" w14:textId="16A70A22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THE BROTHER</w:t>
            </w:r>
          </w:p>
        </w:tc>
      </w:tr>
      <w:tr xmlns:wp14="http://schemas.microsoft.com/office/word/2010/wordml" w:rsidR="008D2C33" w:rsidTr="0C35F002" w14:paraId="74259D66" wp14:textId="77777777">
        <w:tc>
          <w:tcPr>
            <w:tcW w:w="2208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5E0792D9" w14:textId="7707F151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Versión/Edición</w:t>
            </w:r>
          </w:p>
        </w:tc>
        <w:tc>
          <w:tcPr>
            <w:tcW w:w="3002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466A55B5" w14:textId="7C08BEFE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0001</w:t>
            </w:r>
          </w:p>
        </w:tc>
        <w:tc>
          <w:tcPr>
            <w:tcW w:w="2199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4F96D1DA" w14:textId="1795B6B7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Fecha Versión</w:t>
            </w:r>
          </w:p>
        </w:tc>
        <w:tc>
          <w:tcPr>
            <w:tcW w:w="1662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14EA86FB" w:rsidP="0C35F002" w:rsidRDefault="14EA86FB" w14:paraId="36E7DF8C" w14:textId="7BC9C952">
            <w:pPr>
              <w:spacing w:before="0" w:beforeAutospacing="off" w:after="0" w:afterAutospacing="off" w:line="278" w:lineRule="auto"/>
              <w:jc w:val="center"/>
            </w:pPr>
            <w:r w:rsidRPr="0C35F002" w:rsidR="14EA86FB">
              <w:rPr>
                <w:rFonts w:ascii="Aptos" w:hAnsi="Aptos" w:eastAsia="Aptos" w:cs="Aptos"/>
                <w:sz w:val="20"/>
                <w:szCs w:val="20"/>
                <w:lang w:val="es"/>
              </w:rPr>
              <w:t>08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/0</w:t>
            </w:r>
            <w:r w:rsidRPr="0C35F002" w:rsidR="4708106B">
              <w:rPr>
                <w:rFonts w:ascii="Aptos" w:hAnsi="Aptos" w:eastAsia="Aptos" w:cs="Aptos"/>
                <w:sz w:val="20"/>
                <w:szCs w:val="20"/>
                <w:lang w:val="es"/>
              </w:rPr>
              <w:t>7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/2025</w:t>
            </w:r>
          </w:p>
        </w:tc>
      </w:tr>
      <w:tr xmlns:wp14="http://schemas.microsoft.com/office/word/2010/wordml" w:rsidR="008D2C33" w:rsidTr="0C35F002" w14:paraId="73BFF4EB" wp14:textId="77777777">
        <w:tc>
          <w:tcPr>
            <w:tcW w:w="2208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7D1A906A" w14:textId="4914FEF6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Aprobado por</w:t>
            </w:r>
          </w:p>
        </w:tc>
        <w:tc>
          <w:tcPr>
            <w:tcW w:w="3002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044ED0E3" w14:textId="20E92777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2199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6B17DEE2" w14:textId="06D4A5A3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Fecha Aprobación</w:t>
            </w:r>
          </w:p>
        </w:tc>
        <w:tc>
          <w:tcPr>
            <w:tcW w:w="1662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20517472" w14:textId="6AD3B626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DD/MM/AAAA</w:t>
            </w:r>
          </w:p>
        </w:tc>
      </w:tr>
    </w:tbl>
    <w:p xmlns:wp14="http://schemas.microsoft.com/office/word/2010/wordml" w:rsidR="008D2C33" w:rsidRDefault="008D2C33" w14:paraId="3CF2D8B6" wp14:textId="77777777">
      <w:pPr>
        <w:widowControl w:val="0"/>
        <w:spacing w:line="240" w:lineRule="auto"/>
        <w:rPr>
          <w:sz w:val="28"/>
          <w:szCs w:val="28"/>
        </w:rPr>
      </w:pPr>
    </w:p>
    <w:p xmlns:wp14="http://schemas.microsoft.com/office/word/2010/wordml" w:rsidR="008D2C33" w:rsidRDefault="003B4448" w14:paraId="5B95D2AD" wp14:textId="7777777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REGISTRO DE CAMBIOS</w:t>
      </w:r>
    </w:p>
    <w:p xmlns:wp14="http://schemas.microsoft.com/office/word/2010/wordml" w:rsidR="008D2C33" w:rsidRDefault="008D2C33" w14:paraId="0FB78278" wp14:textId="77777777">
      <w:pPr>
        <w:widowControl w:val="0"/>
        <w:spacing w:line="240" w:lineRule="auto"/>
        <w:rPr>
          <w:sz w:val="28"/>
          <w:szCs w:val="28"/>
        </w:rPr>
      </w:pPr>
    </w:p>
    <w:tbl>
      <w:tblPr>
        <w:tblStyle w:val="a0"/>
        <w:tblW w:w="9071" w:type="dxa"/>
        <w:tblInd w:w="-56" w:type="dxa"/>
        <w:tblBorders>
          <w:top w:val="single" w:color="808080" w:sz="4" w:space="0"/>
          <w:left w:val="single" w:color="808080" w:sz="4" w:space="0"/>
          <w:bottom w:val="single" w:color="808080" w:sz="4" w:space="0"/>
          <w:insideH w:val="single" w:color="808080" w:sz="4" w:space="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xmlns:wp14="http://schemas.microsoft.com/office/word/2010/wordml" w:rsidR="008D2C33" w:rsidTr="0C35F002" w14:paraId="694CFAEB" wp14:textId="77777777">
        <w:tc>
          <w:tcPr>
            <w:tcW w:w="894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2534A73A" w14:textId="1053E601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Versión</w:t>
            </w:r>
          </w:p>
        </w:tc>
        <w:tc>
          <w:tcPr>
            <w:tcW w:w="2863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67883C21" w14:textId="056185D6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Causa del Cambio</w:t>
            </w:r>
          </w:p>
        </w:tc>
        <w:tc>
          <w:tcPr>
            <w:tcW w:w="364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7D507389" w14:textId="6AFC0854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Responsable del Cambio</w:t>
            </w:r>
          </w:p>
        </w:tc>
        <w:tc>
          <w:tcPr>
            <w:tcW w:w="1668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7D954D4F" w14:textId="29F8DBE8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Fecha del Cambio</w:t>
            </w:r>
          </w:p>
        </w:tc>
      </w:tr>
      <w:tr xmlns:wp14="http://schemas.microsoft.com/office/word/2010/wordml" w:rsidR="008D2C33" w:rsidTr="0C35F002" w14:paraId="5C7399DA" wp14:textId="77777777">
        <w:tc>
          <w:tcPr>
            <w:tcW w:w="894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1DB7999D" w14:textId="4E45C041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0001</w:t>
            </w:r>
          </w:p>
        </w:tc>
        <w:tc>
          <w:tcPr>
            <w:tcW w:w="2863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488B6FDF" w14:textId="2FE80E5D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Versión inicial</w:t>
            </w:r>
          </w:p>
        </w:tc>
        <w:tc>
          <w:tcPr>
            <w:tcW w:w="3646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11C2DDE9" w14:textId="4D5CBB9E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-ES"/>
              </w:rPr>
              <w:t xml:space="preserve">Harold David 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-ES"/>
              </w:rPr>
              <w:t>Hernandez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-ES"/>
              </w:rPr>
              <w:t xml:space="preserve">, Oscar 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-ES"/>
              </w:rPr>
              <w:t>Andres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-ES"/>
              </w:rPr>
              <w:t xml:space="preserve"> Galarza, 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-ES"/>
              </w:rPr>
              <w:t>Andres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-ES"/>
              </w:rPr>
              <w:t xml:space="preserve"> Esteban Castañeda, Kevin Davi</w:t>
            </w:r>
            <w:r w:rsidRPr="0C35F002" w:rsidR="0D2DA47B">
              <w:rPr>
                <w:rFonts w:ascii="Aptos" w:hAnsi="Aptos" w:eastAsia="Aptos" w:cs="Aptos"/>
                <w:sz w:val="20"/>
                <w:szCs w:val="20"/>
                <w:lang w:val="es-ES"/>
              </w:rPr>
              <w:t>d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-ES"/>
              </w:rPr>
              <w:t xml:space="preserve"> Sabogal</w:t>
            </w:r>
          </w:p>
        </w:tc>
        <w:tc>
          <w:tcPr>
            <w:tcW w:w="1668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87C7B7A" w:rsidP="0C35F002" w:rsidRDefault="087C7B7A" w14:paraId="68185AD3" w14:textId="6F945778">
            <w:pPr>
              <w:spacing w:before="0" w:beforeAutospacing="off" w:after="0" w:afterAutospacing="off" w:line="278" w:lineRule="auto"/>
              <w:jc w:val="center"/>
              <w:rPr>
                <w:rFonts w:ascii="Aptos" w:hAnsi="Aptos" w:eastAsia="Aptos" w:cs="Aptos"/>
                <w:sz w:val="20"/>
                <w:szCs w:val="20"/>
                <w:lang w:val="es"/>
              </w:rPr>
            </w:pPr>
            <w:r w:rsidRPr="0C35F002" w:rsidR="087C7B7A">
              <w:rPr>
                <w:rFonts w:ascii="Aptos" w:hAnsi="Aptos" w:eastAsia="Aptos" w:cs="Aptos"/>
                <w:sz w:val="20"/>
                <w:szCs w:val="20"/>
                <w:lang w:val="es"/>
              </w:rPr>
              <w:t>08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/0</w:t>
            </w:r>
            <w:r w:rsidRPr="0C35F002" w:rsidR="287E4FC8">
              <w:rPr>
                <w:rFonts w:ascii="Aptos" w:hAnsi="Aptos" w:eastAsia="Aptos" w:cs="Aptos"/>
                <w:sz w:val="20"/>
                <w:szCs w:val="20"/>
                <w:lang w:val="es"/>
              </w:rPr>
              <w:t>7</w:t>
            </w: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>/2025</w:t>
            </w:r>
          </w:p>
        </w:tc>
      </w:tr>
      <w:tr xmlns:wp14="http://schemas.microsoft.com/office/word/2010/wordml" w:rsidR="008D2C33" w:rsidTr="0C35F002" w14:paraId="0562CB0E" wp14:textId="77777777">
        <w:tc>
          <w:tcPr>
            <w:tcW w:w="894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5C27863E" w14:textId="11A9F8C5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2863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0385E23B" w14:textId="406660FB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3646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0FDA4C37" w14:textId="2B45DD9B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1668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2E3A7DA8" w14:textId="4FDF5269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</w:tr>
      <w:tr xmlns:wp14="http://schemas.microsoft.com/office/word/2010/wordml" w:rsidR="008D2C33" w:rsidTr="0C35F002" w14:paraId="5997CC1D" wp14:textId="77777777">
        <w:tc>
          <w:tcPr>
            <w:tcW w:w="894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74769C57" w14:textId="7DC3C47E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2863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6417FF89" w14:textId="39BE8192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3646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2C2B3EE9" w14:textId="3497458D">
            <w:pPr>
              <w:spacing w:before="0" w:beforeAutospacing="off" w:after="0" w:afterAutospacing="off" w:line="278" w:lineRule="auto"/>
              <w:jc w:val="center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  <w:tc>
          <w:tcPr>
            <w:tcW w:w="1668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2DA6A9CB" w14:textId="1593CE94">
            <w:pPr>
              <w:spacing w:before="0" w:beforeAutospacing="off" w:after="0" w:afterAutospacing="off" w:line="278" w:lineRule="auto"/>
              <w:jc w:val="center"/>
              <w:rPr>
                <w:rFonts w:ascii="Aptos" w:hAnsi="Aptos" w:eastAsia="Aptos" w:cs="Aptos"/>
                <w:sz w:val="20"/>
                <w:szCs w:val="20"/>
                <w:lang w:val="es"/>
              </w:rPr>
            </w:pPr>
          </w:p>
        </w:tc>
      </w:tr>
    </w:tbl>
    <w:p xmlns:wp14="http://schemas.microsoft.com/office/word/2010/wordml" w:rsidR="008D2C33" w:rsidRDefault="008D2C33" w14:paraId="08CE6F91" wp14:textId="77777777">
      <w:pPr>
        <w:widowControl w:val="0"/>
        <w:spacing w:line="240" w:lineRule="auto"/>
        <w:rPr>
          <w:sz w:val="28"/>
          <w:szCs w:val="28"/>
        </w:rPr>
      </w:pPr>
    </w:p>
    <w:p xmlns:wp14="http://schemas.microsoft.com/office/word/2010/wordml" w:rsidR="008D2C33" w:rsidRDefault="003B4448" w14:paraId="19DAE704" wp14:textId="77777777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CONTROL DE DISTRIBUCIÓN</w:t>
      </w:r>
    </w:p>
    <w:p xmlns:wp14="http://schemas.microsoft.com/office/word/2010/wordml" w:rsidR="008D2C33" w:rsidRDefault="008D2C33" w14:paraId="61CDCEAD" wp14:textId="77777777">
      <w:pPr>
        <w:widowControl w:val="0"/>
        <w:spacing w:line="240" w:lineRule="auto"/>
        <w:rPr>
          <w:sz w:val="28"/>
          <w:szCs w:val="28"/>
        </w:rPr>
      </w:pPr>
    </w:p>
    <w:tbl>
      <w:tblPr>
        <w:tblStyle w:val="a1"/>
        <w:tblW w:w="9071" w:type="dxa"/>
        <w:tblInd w:w="-56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Look w:val="0000" w:firstRow="0" w:lastRow="0" w:firstColumn="0" w:lastColumn="0" w:noHBand="0" w:noVBand="0"/>
      </w:tblPr>
      <w:tblGrid>
        <w:gridCol w:w="9071"/>
      </w:tblGrid>
      <w:tr xmlns:wp14="http://schemas.microsoft.com/office/word/2010/wordml" w:rsidR="008D2C33" w:rsidTr="0C35F002" w14:paraId="0CA5E79A" wp14:textId="77777777">
        <w:tc>
          <w:tcPr>
            <w:tcW w:w="9071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E6E6E6"/>
            <w:tcMar/>
            <w:vAlign w:val="center"/>
          </w:tcPr>
          <w:p w:rsidR="0C35F002" w:rsidP="0C35F002" w:rsidRDefault="0C35F002" w14:paraId="710ED5BF" w14:textId="0052017E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z w:val="20"/>
                <w:szCs w:val="20"/>
                <w:lang w:val="es"/>
              </w:rPr>
              <w:t>Nombre y Apellidos</w:t>
            </w:r>
          </w:p>
        </w:tc>
      </w:tr>
      <w:tr xmlns:wp14="http://schemas.microsoft.com/office/word/2010/wordml" w:rsidR="008D2C33" w:rsidTr="0C35F002" w14:paraId="6BB9E253" wp14:textId="77777777">
        <w:tc>
          <w:tcPr>
            <w:tcW w:w="907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4B1EF545" w14:textId="7695280B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Harold David Hernández Vásquez </w:t>
            </w:r>
          </w:p>
        </w:tc>
      </w:tr>
      <w:tr xmlns:wp14="http://schemas.microsoft.com/office/word/2010/wordml" w:rsidR="008D2C33" w:rsidTr="0C35F002" w14:paraId="52E56223" wp14:textId="77777777">
        <w:tc>
          <w:tcPr>
            <w:tcW w:w="907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29D448A8" w14:textId="088F1EA1">
            <w:pPr>
              <w:spacing w:before="0" w:beforeAutospacing="off" w:after="0" w:afterAutospacing="off" w:line="278" w:lineRule="auto"/>
              <w:jc w:val="both"/>
              <w:rPr>
                <w:rFonts w:ascii="Aptos" w:hAnsi="Aptos" w:eastAsia="Aptos" w:cs="Aptos"/>
                <w:sz w:val="20"/>
                <w:szCs w:val="20"/>
                <w:lang w:val="es"/>
              </w:rPr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-ES"/>
              </w:rPr>
              <w:t xml:space="preserve"> </w:t>
            </w:r>
            <w:r w:rsidRPr="0C35F002" w:rsidR="49CB1D9E">
              <w:rPr>
                <w:rFonts w:ascii="Aptos" w:hAnsi="Aptos" w:eastAsia="Aptos" w:cs="Aptos"/>
                <w:sz w:val="20"/>
                <w:szCs w:val="20"/>
                <w:lang w:val="es-ES"/>
              </w:rPr>
              <w:t xml:space="preserve">Oscar Andres Leon Galarza </w:t>
            </w:r>
          </w:p>
        </w:tc>
      </w:tr>
      <w:tr xmlns:wp14="http://schemas.microsoft.com/office/word/2010/wordml" w:rsidR="008D2C33" w:rsidTr="0C35F002" w14:paraId="5043CB0F" wp14:textId="77777777">
        <w:tc>
          <w:tcPr>
            <w:tcW w:w="907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743A98F5" w14:textId="4FB21927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</w:tr>
      <w:tr xmlns:wp14="http://schemas.microsoft.com/office/word/2010/wordml" w:rsidR="008D2C33" w:rsidTr="0C35F002" w14:paraId="6537F28F" wp14:textId="77777777">
        <w:tc>
          <w:tcPr>
            <w:tcW w:w="907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38C9EB1F" w14:textId="4598FBF0">
            <w:pPr>
              <w:spacing w:before="0" w:beforeAutospacing="off" w:after="0" w:afterAutospacing="off" w:line="278" w:lineRule="auto"/>
              <w:jc w:val="both"/>
            </w:pPr>
            <w:r w:rsidRPr="0C35F002" w:rsidR="0C35F002">
              <w:rPr>
                <w:rFonts w:ascii="Aptos" w:hAnsi="Aptos" w:eastAsia="Aptos" w:cs="Aptos"/>
                <w:sz w:val="20"/>
                <w:szCs w:val="20"/>
                <w:lang w:val="es"/>
              </w:rPr>
              <w:t xml:space="preserve"> </w:t>
            </w:r>
          </w:p>
        </w:tc>
      </w:tr>
      <w:tr xmlns:wp14="http://schemas.microsoft.com/office/word/2010/wordml" w:rsidR="008D2C33" w:rsidTr="0C35F002" w14:paraId="70DF9E56" wp14:textId="77777777">
        <w:tc>
          <w:tcPr>
            <w:tcW w:w="9071" w:type="dxa"/>
            <w:tcBorders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  <w:tcMar/>
            <w:vAlign w:val="center"/>
          </w:tcPr>
          <w:p w:rsidR="0C35F002" w:rsidP="0C35F002" w:rsidRDefault="0C35F002" w14:paraId="2ED8D7DD" w14:textId="3BFD4ECF">
            <w:pPr>
              <w:spacing w:before="0" w:beforeAutospacing="off" w:after="0" w:afterAutospacing="off" w:line="278" w:lineRule="auto"/>
              <w:jc w:val="both"/>
              <w:rPr>
                <w:rFonts w:ascii="Aptos" w:hAnsi="Aptos" w:eastAsia="Aptos" w:cs="Aptos"/>
                <w:sz w:val="20"/>
                <w:szCs w:val="20"/>
                <w:lang w:val="es"/>
              </w:rPr>
            </w:pPr>
          </w:p>
        </w:tc>
      </w:tr>
    </w:tbl>
    <w:p xmlns:wp14="http://schemas.microsoft.com/office/word/2010/wordml" w:rsidR="008D2C33" w:rsidRDefault="008D2C33" w14:paraId="144A5D23" wp14:textId="77777777">
      <w:pPr>
        <w:widowControl w:val="0"/>
        <w:spacing w:line="240" w:lineRule="auto"/>
        <w:rPr>
          <w:sz w:val="28"/>
          <w:szCs w:val="28"/>
        </w:rPr>
      </w:pPr>
    </w:p>
    <w:p xmlns:wp14="http://schemas.microsoft.com/office/word/2010/wordml" w:rsidR="008D2C33" w:rsidRDefault="008D2C33" w14:paraId="738610EB" wp14:textId="77777777">
      <w:pPr>
        <w:pStyle w:val="Ttulo2"/>
        <w:widowControl w:val="0"/>
        <w:spacing w:before="240" w:line="240" w:lineRule="auto"/>
        <w:rPr>
          <w:b/>
          <w:sz w:val="28"/>
          <w:szCs w:val="28"/>
        </w:rPr>
      </w:pPr>
      <w:bookmarkStart w:name="_jev9qvkthdfc" w:colFirst="0" w:colLast="0" w:id="1"/>
      <w:bookmarkEnd w:id="1"/>
    </w:p>
    <w:p xmlns:wp14="http://schemas.microsoft.com/office/word/2010/wordml" w:rsidR="008D2C33" w:rsidRDefault="008D2C33" w14:paraId="637805D2" wp14:textId="77777777">
      <w:pPr>
        <w:pStyle w:val="Ttulo2"/>
        <w:widowControl w:val="0"/>
        <w:spacing w:before="240" w:line="240" w:lineRule="auto"/>
        <w:rPr>
          <w:b/>
          <w:sz w:val="28"/>
          <w:szCs w:val="28"/>
        </w:rPr>
      </w:pPr>
      <w:bookmarkStart w:name="_pp1a3dp79gs" w:colFirst="0" w:colLast="0" w:id="2"/>
      <w:bookmarkEnd w:id="2"/>
    </w:p>
    <w:p xmlns:wp14="http://schemas.microsoft.com/office/word/2010/wordml" w:rsidR="008D2C33" w:rsidRDefault="008D2C33" w14:paraId="463F29E8" wp14:textId="77777777" wp14:noSpellErr="1">
      <w:pPr>
        <w:rPr>
          <w:sz w:val="28"/>
          <w:szCs w:val="28"/>
        </w:rPr>
      </w:pPr>
    </w:p>
    <w:p w:rsidR="0C35F002" w:rsidP="0C35F002" w:rsidRDefault="0C35F002" w14:paraId="227DBDAF" w14:textId="4AB90880">
      <w:pPr>
        <w:rPr>
          <w:sz w:val="28"/>
          <w:szCs w:val="28"/>
        </w:rPr>
      </w:pPr>
    </w:p>
    <w:p w:rsidR="0C35F002" w:rsidP="0C35F002" w:rsidRDefault="0C35F002" w14:paraId="1AADBF0B" w14:textId="49BC37B3">
      <w:pPr>
        <w:rPr>
          <w:sz w:val="28"/>
          <w:szCs w:val="28"/>
        </w:rPr>
      </w:pPr>
    </w:p>
    <w:p xmlns:wp14="http://schemas.microsoft.com/office/word/2010/wordml" w:rsidRPr="000D3710" w:rsidR="008D2C33" w:rsidP="0C35F002" w:rsidRDefault="003B4448" w14:paraId="19999801" wp14:textId="2A509AD0">
      <w:pPr>
        <w:pStyle w:val="Ttulo2"/>
        <w:widowControl w:val="0"/>
        <w:spacing w:before="240" w:line="240" w:lineRule="auto"/>
        <w:rPr>
          <w:b w:val="1"/>
          <w:bCs w:val="1"/>
          <w:sz w:val="22"/>
          <w:szCs w:val="22"/>
          <w:lang w:val="es-ES"/>
        </w:rPr>
      </w:pPr>
      <w:bookmarkStart w:name="_vkz8gvb19p4l" w:id="3"/>
      <w:bookmarkEnd w:id="3"/>
      <w:r w:rsidRPr="0C35F002" w:rsidR="003B4448">
        <w:rPr>
          <w:b w:val="1"/>
          <w:bCs w:val="1"/>
          <w:sz w:val="22"/>
          <w:szCs w:val="22"/>
          <w:lang w:val="es-ES"/>
        </w:rPr>
        <w:t>1</w:t>
      </w:r>
      <w:r w:rsidRPr="0C35F002" w:rsidR="6106ED42">
        <w:rPr>
          <w:b w:val="1"/>
          <w:bCs w:val="1"/>
          <w:sz w:val="22"/>
          <w:szCs w:val="22"/>
          <w:lang w:val="es-ES"/>
        </w:rPr>
        <w:t>.</w:t>
      </w:r>
      <w:r w:rsidRPr="0C35F002" w:rsidR="2E61401F">
        <w:rPr>
          <w:b w:val="1"/>
          <w:bCs w:val="1"/>
          <w:sz w:val="22"/>
          <w:szCs w:val="22"/>
          <w:lang w:val="es-ES"/>
        </w:rPr>
        <w:t>objetivo</w:t>
      </w:r>
    </w:p>
    <w:p w:rsidR="396DA12C" w:rsidP="0C35F002" w:rsidRDefault="396DA12C" w14:paraId="2CD4645B" w14:textId="676CBA17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396DA12C">
        <w:rPr>
          <w:rFonts w:ascii="Arial" w:hAnsi="Arial" w:eastAsia="Arial" w:cs="Arial"/>
          <w:noProof w:val="0"/>
          <w:sz w:val="22"/>
          <w:szCs w:val="22"/>
          <w:lang w:val="es-ES"/>
        </w:rPr>
        <w:t>El propósito fundamental de este plan es guiar de manera segura y controlada el proceso de migración del sistema</w:t>
      </w:r>
      <w:r w:rsidRPr="0C35F002" w:rsidR="396DA12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0C35F002" w:rsidR="396DA12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MysticalCut</w:t>
      </w:r>
      <w:r w:rsidRPr="0C35F002" w:rsidR="396DA12C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, abarcando sus componentes </w:t>
      </w:r>
      <w:r w:rsidRPr="0C35F002" w:rsidR="396DA12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web</w:t>
      </w:r>
      <w:r w:rsidRPr="0C35F002" w:rsidR="396DA12C">
        <w:rPr>
          <w:rFonts w:ascii="Arial" w:hAnsi="Arial" w:eastAsia="Arial" w:cs="Arial"/>
          <w:noProof w:val="0"/>
          <w:sz w:val="22"/>
          <w:szCs w:val="22"/>
          <w:lang w:val="es-ES"/>
        </w:rPr>
        <w:t>. Este enfoque asegura dos pilares muy importantes dentro de nuestro sistema:</w:t>
      </w:r>
    </w:p>
    <w:p xmlns:wp14="http://schemas.microsoft.com/office/word/2010/wordml" w:rsidRPr="000D3710" w:rsidR="002F125E" w:rsidP="0C35F002" w:rsidRDefault="002F125E" w14:paraId="3B7B4B86" wp14:textId="77777777" wp14:noSpellErr="1">
      <w:pPr>
        <w:rPr>
          <w:sz w:val="22"/>
          <w:szCs w:val="22"/>
          <w:highlight w:val="yellow"/>
        </w:rPr>
      </w:pPr>
    </w:p>
    <w:p w:rsidR="396DA12C" w:rsidP="0C35F002" w:rsidRDefault="396DA12C" w14:paraId="7DD0B3F6" w14:textId="27EA45D5">
      <w:pPr>
        <w:pStyle w:val="Prrafodelista"/>
        <w:numPr>
          <w:ilvl w:val="0"/>
          <w:numId w:val="18"/>
        </w:numPr>
        <w:rPr>
          <w:noProof w:val="0"/>
          <w:sz w:val="22"/>
          <w:szCs w:val="22"/>
          <w:lang w:val="es"/>
        </w:rPr>
      </w:pPr>
      <w:r w:rsidRPr="0C35F002" w:rsidR="396DA12C">
        <w:rPr>
          <w:b w:val="1"/>
          <w:bCs w:val="1"/>
          <w:noProof w:val="0"/>
          <w:sz w:val="22"/>
          <w:szCs w:val="22"/>
          <w:lang w:val="es"/>
        </w:rPr>
        <w:t>Integridad y Respaldo de Datos:</w:t>
      </w:r>
      <w:r w:rsidRPr="0C35F002" w:rsidR="396DA12C">
        <w:rPr>
          <w:noProof w:val="0"/>
          <w:sz w:val="22"/>
          <w:szCs w:val="22"/>
          <w:lang w:val="es"/>
        </w:rPr>
        <w:t xml:space="preserve"> Garantizar que, durante y después de la migración, todos los datos del sistema permanezcan intactos, precisos y accesibles. Esto incluye la implementación de estrategias robustas de respaldo y verificación para prevenir cualquier pérdida o corrupción de información.</w:t>
      </w:r>
    </w:p>
    <w:p xmlns:wp14="http://schemas.microsoft.com/office/word/2010/wordml" w:rsidRPr="000D3710" w:rsidR="002F125E" w:rsidP="0C35F002" w:rsidRDefault="002F125E" w14:paraId="3A0FF5F2" wp14:textId="77777777" wp14:noSpellErr="1">
      <w:pPr>
        <w:rPr>
          <w:sz w:val="22"/>
          <w:szCs w:val="22"/>
          <w:highlight w:val="yellow"/>
        </w:rPr>
      </w:pPr>
    </w:p>
    <w:p xmlns:wp14="http://schemas.microsoft.com/office/word/2010/wordml" w:rsidRPr="000D3710" w:rsidR="002F125E" w:rsidP="0C35F002" w:rsidRDefault="002F125E" w14:paraId="1536D1A4" wp14:textId="458B3671">
      <w:pPr>
        <w:pStyle w:val="Prrafodelista"/>
        <w:numPr>
          <w:ilvl w:val="0"/>
          <w:numId w:val="18"/>
        </w:numPr>
        <w:rPr>
          <w:noProof w:val="0"/>
          <w:sz w:val="22"/>
          <w:szCs w:val="22"/>
          <w:lang w:val="es"/>
        </w:rPr>
      </w:pPr>
      <w:r w:rsidRPr="0C35F002" w:rsidR="396DA12C">
        <w:rPr>
          <w:b w:val="1"/>
          <w:bCs w:val="1"/>
          <w:noProof w:val="0"/>
          <w:sz w:val="22"/>
          <w:szCs w:val="22"/>
          <w:lang w:val="es"/>
        </w:rPr>
        <w:t>Minimización de Riesgos:</w:t>
      </w:r>
      <w:r w:rsidRPr="0C35F002" w:rsidR="396DA12C">
        <w:rPr>
          <w:noProof w:val="0"/>
          <w:sz w:val="22"/>
          <w:szCs w:val="22"/>
          <w:lang w:val="es"/>
        </w:rPr>
        <w:t xml:space="preserve"> Identificar proactivamente, evaluar y mitigar los posibles riesgos asociados con el proceso de migración. Esto busca reducir al máximo las interrupciones del servicio, los fallos operativos y cualquier impacto negativo en la funcionalidad o el rendimiento del sistema.</w:t>
      </w:r>
    </w:p>
    <w:p xmlns:wp14="http://schemas.microsoft.com/office/word/2010/wordml" w:rsidRPr="000D3710" w:rsidR="002F125E" w:rsidP="0C35F002" w:rsidRDefault="002F125E" w14:paraId="5630AD66" wp14:textId="77777777" wp14:noSpellErr="1">
      <w:pPr>
        <w:rPr>
          <w:sz w:val="22"/>
          <w:szCs w:val="22"/>
          <w:highlight w:val="yellow"/>
        </w:rPr>
      </w:pPr>
    </w:p>
    <w:p xmlns:wp14="http://schemas.microsoft.com/office/word/2010/wordml" w:rsidRPr="000D3710" w:rsidR="002F125E" w:rsidP="0C35F002" w:rsidRDefault="002F125E" w14:paraId="61829076" wp14:textId="77777777" wp14:noSpellErr="1">
      <w:pPr>
        <w:rPr>
          <w:sz w:val="22"/>
          <w:szCs w:val="22"/>
        </w:rPr>
      </w:pPr>
    </w:p>
    <w:p xmlns:wp14="http://schemas.microsoft.com/office/word/2010/wordml" w:rsidRPr="000D3710" w:rsidR="008D2C33" w:rsidP="0C35F002" w:rsidRDefault="003B4448" w14:paraId="276E23EF" wp14:textId="6485AF04">
      <w:pPr>
        <w:pStyle w:val="Ttulo2"/>
        <w:widowControl w:val="0"/>
        <w:spacing w:before="240" w:line="240" w:lineRule="auto"/>
        <w:rPr>
          <w:b w:val="1"/>
          <w:bCs w:val="1"/>
          <w:sz w:val="22"/>
          <w:szCs w:val="22"/>
          <w:lang w:val="es-ES"/>
        </w:rPr>
      </w:pPr>
      <w:bookmarkStart w:name="_92bc27ld8bml" w:id="4"/>
      <w:bookmarkEnd w:id="4"/>
      <w:r w:rsidRPr="0C35F002" w:rsidR="003B4448">
        <w:rPr>
          <w:b w:val="1"/>
          <w:bCs w:val="1"/>
          <w:sz w:val="22"/>
          <w:szCs w:val="22"/>
          <w:lang w:val="es-ES"/>
        </w:rPr>
        <w:t>2</w:t>
      </w:r>
      <w:r w:rsidRPr="0C35F002" w:rsidR="659C10B3">
        <w:rPr>
          <w:b w:val="1"/>
          <w:bCs w:val="1"/>
          <w:sz w:val="22"/>
          <w:szCs w:val="22"/>
          <w:lang w:val="es-ES"/>
        </w:rPr>
        <w:t>.</w:t>
      </w:r>
      <w:r w:rsidRPr="0C35F002" w:rsidR="003B4448">
        <w:rPr>
          <w:b w:val="1"/>
          <w:bCs w:val="1"/>
          <w:sz w:val="22"/>
          <w:szCs w:val="22"/>
          <w:lang w:val="es-ES"/>
        </w:rPr>
        <w:t>Alcance</w:t>
      </w:r>
    </w:p>
    <w:p xmlns:wp14="http://schemas.microsoft.com/office/word/2010/wordml" w:rsidRPr="000D3710" w:rsidR="002F125E" w:rsidP="0C35F002" w:rsidRDefault="002F125E" w14:paraId="584F876B" wp14:textId="6E13EB9D">
      <w:pPr>
        <w:pStyle w:val="Normal"/>
        <w:ind w:left="0"/>
        <w:rPr>
          <w:noProof w:val="0"/>
          <w:sz w:val="22"/>
          <w:szCs w:val="22"/>
          <w:lang w:val="es-ES"/>
        </w:rPr>
      </w:pPr>
      <w:r w:rsidRPr="0C35F002" w:rsidR="00330C22">
        <w:rPr>
          <w:noProof w:val="0"/>
          <w:sz w:val="22"/>
          <w:szCs w:val="22"/>
          <w:lang w:val="es-ES"/>
        </w:rPr>
        <w:t xml:space="preserve">Este plan de migración se enfoca específicamente en el </w:t>
      </w: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>Backend</w:t>
      </w:r>
      <w:r w:rsidRPr="0C35F002" w:rsidR="00330C22">
        <w:rPr>
          <w:noProof w:val="0"/>
          <w:sz w:val="22"/>
          <w:szCs w:val="22"/>
          <w:lang w:val="es-ES"/>
        </w:rPr>
        <w:t xml:space="preserve"> del sistema </w:t>
      </w: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>MysticalCut</w:t>
      </w: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>.</w:t>
      </w:r>
      <w:r w:rsidRPr="0C35F002" w:rsidR="00330C22">
        <w:rPr>
          <w:noProof w:val="0"/>
          <w:sz w:val="22"/>
          <w:szCs w:val="22"/>
          <w:lang w:val="es-ES"/>
        </w:rPr>
        <w:t xml:space="preserve"> La migración comprenderá los siguientes componentes tecnológicos:</w:t>
      </w:r>
    </w:p>
    <w:p xmlns:wp14="http://schemas.microsoft.com/office/word/2010/wordml" w:rsidRPr="000D3710" w:rsidR="002F125E" w:rsidP="0C35F002" w:rsidRDefault="002F125E" w14:paraId="1924914E" wp14:textId="5113EE85">
      <w:pPr>
        <w:pStyle w:val="Normal"/>
        <w:ind w:left="0"/>
        <w:rPr>
          <w:noProof w:val="0"/>
          <w:sz w:val="22"/>
          <w:szCs w:val="22"/>
          <w:lang w:val="es-ES"/>
        </w:rPr>
      </w:pPr>
    </w:p>
    <w:p xmlns:wp14="http://schemas.microsoft.com/office/word/2010/wordml" w:rsidRPr="000D3710" w:rsidR="002F125E" w:rsidP="0C35F002" w:rsidRDefault="002F125E" w14:paraId="0C42F56F" wp14:textId="25FCBD06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>Tecnología Principal:</w:t>
      </w:r>
      <w:r w:rsidRPr="0C35F002" w:rsidR="00330C22">
        <w:rPr>
          <w:noProof w:val="0"/>
          <w:sz w:val="22"/>
          <w:szCs w:val="22"/>
          <w:lang w:val="es-ES"/>
        </w:rPr>
        <w:t xml:space="preserve"> El </w:t>
      </w:r>
      <w:r w:rsidRPr="0C35F002" w:rsidR="00330C22">
        <w:rPr>
          <w:noProof w:val="0"/>
          <w:sz w:val="22"/>
          <w:szCs w:val="22"/>
          <w:lang w:val="es-ES"/>
        </w:rPr>
        <w:t>backend</w:t>
      </w:r>
      <w:r w:rsidRPr="0C35F002" w:rsidR="00330C22">
        <w:rPr>
          <w:noProof w:val="0"/>
          <w:sz w:val="22"/>
          <w:szCs w:val="22"/>
          <w:lang w:val="es-ES"/>
        </w:rPr>
        <w:t xml:space="preserve"> está desarrollado utilizando </w:t>
      </w: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 xml:space="preserve">Spring </w:t>
      </w: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>Boot</w:t>
      </w: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 xml:space="preserve"> con </w:t>
      </w: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>Kotlin</w:t>
      </w:r>
      <w:r w:rsidRPr="0C35F002" w:rsidR="00330C22">
        <w:rPr>
          <w:noProof w:val="0"/>
          <w:sz w:val="22"/>
          <w:szCs w:val="22"/>
          <w:lang w:val="es-ES"/>
        </w:rPr>
        <w:t>.</w:t>
      </w:r>
    </w:p>
    <w:p xmlns:wp14="http://schemas.microsoft.com/office/word/2010/wordml" w:rsidRPr="000D3710" w:rsidR="002F125E" w:rsidP="0C35F002" w:rsidRDefault="002F125E" w14:paraId="19268347" wp14:textId="18AF75D9">
      <w:pPr>
        <w:pStyle w:val="Prrafodelista"/>
        <w:spacing w:before="240" w:beforeAutospacing="off" w:after="240" w:afterAutospacing="off"/>
        <w:ind w:left="720"/>
        <w:rPr>
          <w:noProof w:val="0"/>
          <w:sz w:val="22"/>
          <w:szCs w:val="22"/>
          <w:lang w:val="es-ES"/>
        </w:rPr>
      </w:pPr>
    </w:p>
    <w:p xmlns:wp14="http://schemas.microsoft.com/office/word/2010/wordml" w:rsidRPr="000D3710" w:rsidR="002F125E" w:rsidP="0C35F002" w:rsidRDefault="002F125E" w14:paraId="32C8CDB4" wp14:textId="418A24FF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>Base de Datos:</w:t>
      </w:r>
      <w:r w:rsidRPr="0C35F002" w:rsidR="00330C22">
        <w:rPr>
          <w:noProof w:val="0"/>
          <w:sz w:val="22"/>
          <w:szCs w:val="22"/>
          <w:lang w:val="es-ES"/>
        </w:rPr>
        <w:t xml:space="preserve"> La base de datos asociada a este </w:t>
      </w:r>
      <w:r w:rsidRPr="0C35F002" w:rsidR="00330C22">
        <w:rPr>
          <w:noProof w:val="0"/>
          <w:sz w:val="22"/>
          <w:szCs w:val="22"/>
          <w:lang w:val="es-ES"/>
        </w:rPr>
        <w:t>backend</w:t>
      </w:r>
      <w:r w:rsidRPr="0C35F002" w:rsidR="00330C22">
        <w:rPr>
          <w:noProof w:val="0"/>
          <w:sz w:val="22"/>
          <w:szCs w:val="22"/>
          <w:lang w:val="es-ES"/>
        </w:rPr>
        <w:t xml:space="preserve"> es </w:t>
      </w:r>
      <w:r w:rsidRPr="0C35F002" w:rsidR="00330C22">
        <w:rPr>
          <w:b w:val="1"/>
          <w:bCs w:val="1"/>
          <w:noProof w:val="0"/>
          <w:sz w:val="22"/>
          <w:szCs w:val="22"/>
          <w:lang w:val="es-ES"/>
        </w:rPr>
        <w:t>MySQL</w:t>
      </w:r>
      <w:r w:rsidRPr="0C35F002" w:rsidR="00330C22">
        <w:rPr>
          <w:noProof w:val="0"/>
          <w:sz w:val="22"/>
          <w:szCs w:val="22"/>
          <w:lang w:val="es-ES"/>
        </w:rPr>
        <w:t>.</w:t>
      </w:r>
    </w:p>
    <w:p xmlns:wp14="http://schemas.microsoft.com/office/word/2010/wordml" w:rsidRPr="000D3710" w:rsidR="002F125E" w:rsidP="0C35F002" w:rsidRDefault="002F125E" w14:paraId="0CD128E1" wp14:textId="79319371">
      <w:pPr>
        <w:pStyle w:val="Prrafodelista"/>
        <w:spacing w:before="240" w:beforeAutospacing="off" w:after="240" w:afterAutospacing="off"/>
        <w:ind w:left="720"/>
        <w:rPr>
          <w:noProof w:val="0"/>
          <w:sz w:val="22"/>
          <w:szCs w:val="22"/>
          <w:lang w:val="es-ES"/>
        </w:rPr>
      </w:pPr>
      <w:r w:rsidRPr="0C35F002" w:rsidR="00330C22">
        <w:rPr>
          <w:noProof w:val="0"/>
          <w:sz w:val="22"/>
          <w:szCs w:val="22"/>
          <w:lang w:val="es-ES"/>
        </w:rPr>
        <w:t>El plan detallará los pasos y consideraciones necesarios para migrar de forma efectiva estos componentes, asegurando su correcto funcionamiento y compatibilidad en el nuevo entorno o con las versiones actualizadas.</w:t>
      </w:r>
    </w:p>
    <w:p xmlns:wp14="http://schemas.microsoft.com/office/word/2010/wordml" w:rsidRPr="000D3710" w:rsidR="002F125E" w:rsidP="0C35F002" w:rsidRDefault="002F125E" w14:paraId="1A4C2922" wp14:textId="58D572F9">
      <w:pPr>
        <w:pStyle w:val="Prrafodelista"/>
        <w:ind w:left="720"/>
        <w:rPr>
          <w:sz w:val="22"/>
          <w:szCs w:val="22"/>
          <w:highlight w:val="yellow"/>
          <w:lang w:val="es-ES"/>
        </w:rPr>
      </w:pPr>
    </w:p>
    <w:p xmlns:wp14="http://schemas.microsoft.com/office/word/2010/wordml" w:rsidRPr="002F125E" w:rsidR="002F125E" w:rsidP="0C35F002" w:rsidRDefault="002F125E" w14:paraId="17AD93B2" wp14:textId="77777777" wp14:noSpellErr="1">
      <w:pPr>
        <w:rPr>
          <w:sz w:val="22"/>
          <w:szCs w:val="22"/>
        </w:rPr>
      </w:pPr>
    </w:p>
    <w:p xmlns:wp14="http://schemas.microsoft.com/office/word/2010/wordml" w:rsidR="008D2C33" w:rsidP="0C35F002" w:rsidRDefault="003B4448" w14:paraId="205BE308" wp14:textId="4A85E8E0">
      <w:pPr>
        <w:pStyle w:val="Ttulo2"/>
        <w:widowControl w:val="0"/>
        <w:spacing w:after="80" w:line="240" w:lineRule="auto"/>
        <w:rPr>
          <w:b w:val="1"/>
          <w:bCs w:val="1"/>
          <w:sz w:val="22"/>
          <w:szCs w:val="22"/>
          <w:lang w:val="es-ES"/>
        </w:rPr>
      </w:pPr>
      <w:bookmarkStart w:name="_l96hwf503063" w:id="5"/>
      <w:bookmarkEnd w:id="5"/>
      <w:r w:rsidRPr="0C35F002" w:rsidR="003B4448">
        <w:rPr>
          <w:b w:val="1"/>
          <w:bCs w:val="1"/>
          <w:sz w:val="22"/>
          <w:szCs w:val="22"/>
          <w:lang w:val="es-ES"/>
        </w:rPr>
        <w:t>3</w:t>
      </w:r>
      <w:r w:rsidRPr="0C35F002" w:rsidR="2A1A9F7C">
        <w:rPr>
          <w:b w:val="1"/>
          <w:bCs w:val="1"/>
          <w:sz w:val="22"/>
          <w:szCs w:val="22"/>
          <w:lang w:val="es-ES"/>
        </w:rPr>
        <w:t>.</w:t>
      </w:r>
      <w:r w:rsidRPr="0C35F002" w:rsidR="003B4448">
        <w:rPr>
          <w:b w:val="1"/>
          <w:bCs w:val="1"/>
          <w:sz w:val="22"/>
          <w:szCs w:val="22"/>
          <w:lang w:val="es-ES"/>
        </w:rPr>
        <w:t>Consideraciones Generales</w:t>
      </w:r>
    </w:p>
    <w:p xmlns:wp14="http://schemas.microsoft.com/office/word/2010/wordml" w:rsidR="002F125E" w:rsidP="0C35F002" w:rsidRDefault="002F125E" w14:paraId="473F757D" wp14:textId="2B8BFADE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Antes de iniciar cualquier proceso de migración en el sistema </w:t>
      </w: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MysticalCut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>, es imprescindible realizar una evaluación integral que permita visualizar de forma clara el contexto del proyecto, los objetivos perseguidos y los posibles desafíos técnicos y funcionales. Esta fase preliminar garantiza que la migración se ejecute sobre una base sólida, minimizando riesgos y facilitando la toma de decisiones acertadas.</w:t>
      </w:r>
    </w:p>
    <w:p xmlns:wp14="http://schemas.microsoft.com/office/word/2010/wordml" w:rsidR="002F125E" w:rsidP="0C35F002" w:rsidRDefault="002F125E" w14:paraId="4B509678" wp14:textId="04CD8A18">
      <w:pPr>
        <w:pStyle w:val="Ttulo4"/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/>
        </w:rPr>
        <w:t>Justificación de la Migración (Técnica y Funcional)</w:t>
      </w:r>
    </w:p>
    <w:p xmlns:wp14="http://schemas.microsoft.com/office/word/2010/wordml" w:rsidR="002F125E" w:rsidP="0C35F002" w:rsidRDefault="002F125E" w14:paraId="723ECC6A" wp14:textId="4FE02B8F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¿Por qué se hace la migración?</w:t>
      </w:r>
    </w:p>
    <w:p xmlns:wp14="http://schemas.microsoft.com/office/word/2010/wordml" w:rsidR="002F125E" w:rsidP="0C35F002" w:rsidRDefault="002F125E" w14:paraId="61A3BEE4" wp14:textId="3DCDFE75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Es necesario definir con precisión las motivaciones que justifican este cambio, desde dos enfoques complementarios:</w:t>
      </w:r>
    </w:p>
    <w:p xmlns:wp14="http://schemas.microsoft.com/office/word/2010/wordml" w:rsidR="002F125E" w:rsidP="0C35F002" w:rsidRDefault="002F125E" w14:paraId="024BD537" wp14:textId="689076A1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063D62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T</w:t>
      </w: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écnica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>, la migración puede responder a necesidades como:</w:t>
      </w:r>
    </w:p>
    <w:p xmlns:wp14="http://schemas.microsoft.com/office/word/2010/wordml" w:rsidR="002F125E" w:rsidP="0C35F002" w:rsidRDefault="002F125E" w14:paraId="2E66193C" wp14:textId="6DFA43B2">
      <w:pPr>
        <w:pStyle w:val="Prrafodelista"/>
        <w:numPr>
          <w:ilvl w:val="0"/>
          <w:numId w:val="3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Eliminar dependencia de tecnologías obsoletas o no soportadas.</w:t>
      </w:r>
    </w:p>
    <w:p xmlns:wp14="http://schemas.microsoft.com/office/word/2010/wordml" w:rsidR="002F125E" w:rsidP="0C35F002" w:rsidRDefault="002F125E" w14:paraId="70FCD0C0" wp14:textId="57B7029A">
      <w:pPr>
        <w:pStyle w:val="Prrafodelista"/>
        <w:numPr>
          <w:ilvl w:val="0"/>
          <w:numId w:val="3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Mejorar el rendimiento del sistema, optimizando tiempos de respuesta y uso de recursos.</w:t>
      </w:r>
    </w:p>
    <w:p xmlns:wp14="http://schemas.microsoft.com/office/word/2010/wordml" w:rsidR="002F125E" w:rsidP="0C35F002" w:rsidRDefault="002F125E" w14:paraId="5C725E09" wp14:textId="22B789CA">
      <w:pPr>
        <w:pStyle w:val="Prrafodelista"/>
        <w:numPr>
          <w:ilvl w:val="0"/>
          <w:numId w:val="3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Incrementar la seguridad mediante la adopción de versiones actualizadas con parches críticos.</w:t>
      </w:r>
    </w:p>
    <w:p xmlns:wp14="http://schemas.microsoft.com/office/word/2010/wordml" w:rsidR="002F125E" w:rsidP="0C35F002" w:rsidRDefault="002F125E" w14:paraId="4553526C" wp14:textId="20BAF58A">
      <w:pPr>
        <w:pStyle w:val="Prrafodelista"/>
        <w:numPr>
          <w:ilvl w:val="0"/>
          <w:numId w:val="3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Escalar la solución para soportar una mayor carga o integración con nuevos servicios.</w:t>
      </w:r>
    </w:p>
    <w:p xmlns:wp14="http://schemas.microsoft.com/office/word/2010/wordml" w:rsidR="002F125E" w:rsidP="0C35F002" w:rsidRDefault="002F125E" w14:paraId="3CF4378C" wp14:textId="330A40F8">
      <w:pPr>
        <w:pStyle w:val="Prrafodelista"/>
        <w:numPr>
          <w:ilvl w:val="0"/>
          <w:numId w:val="3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Facilitar el mantenimiento y la incorporación de buenas prácticas modernas, como la adopción de 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>Kotlin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o 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>frameworks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más recientes como Spring 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>Boot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3.</w:t>
      </w:r>
    </w:p>
    <w:p xmlns:wp14="http://schemas.microsoft.com/office/word/2010/wordml" w:rsidR="002F125E" w:rsidP="0C35F002" w:rsidRDefault="002F125E" w14:paraId="2C7C20E2" wp14:textId="2D856E2C">
      <w:pPr>
        <w:pStyle w:val="Prrafodelista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xmlns:wp14="http://schemas.microsoft.com/office/word/2010/wordml" w:rsidR="002F125E" w:rsidP="0C35F002" w:rsidRDefault="002F125E" w14:paraId="30310749" wp14:textId="58EBE21A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394FF7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F</w:t>
      </w: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uncional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>, la migración busca:</w:t>
      </w:r>
    </w:p>
    <w:p xmlns:wp14="http://schemas.microsoft.com/office/word/2010/wordml" w:rsidR="002F125E" w:rsidP="0C35F002" w:rsidRDefault="002F125E" w14:paraId="3FBAFC6E" wp14:textId="66D67573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Potenciar la experiencia del usuario con interfaces más fluidas y confiables.</w:t>
      </w:r>
    </w:p>
    <w:p xmlns:wp14="http://schemas.microsoft.com/office/word/2010/wordml" w:rsidR="002F125E" w:rsidP="0C35F002" w:rsidRDefault="002F125E" w14:paraId="28E0B914" wp14:textId="7853383A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Permitir la implementación de nuevas funcionalidades antes limitadas por la arquitectura o tecnología actual.</w:t>
      </w:r>
    </w:p>
    <w:p xmlns:wp14="http://schemas.microsoft.com/office/word/2010/wordml" w:rsidR="002F125E" w:rsidP="0C35F002" w:rsidRDefault="002F125E" w14:paraId="0B08473A" wp14:textId="07D500AD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Aumentar la disponibilidad del sistema reduciendo el tiempo de inactividad.</w:t>
      </w:r>
    </w:p>
    <w:p xmlns:wp14="http://schemas.microsoft.com/office/word/2010/wordml" w:rsidR="002F125E" w:rsidP="0C35F002" w:rsidRDefault="002F125E" w14:paraId="44894E86" wp14:textId="5BD7DBC0">
      <w:pPr>
        <w:pStyle w:val="Prrafodelista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Fortalecer la estabilidad y previsibilidad del comportamiento del sistema en producción.</w:t>
      </w:r>
    </w:p>
    <w:p xmlns:wp14="http://schemas.microsoft.com/office/word/2010/wordml" w:rsidR="002F125E" w:rsidP="0C35F002" w:rsidRDefault="002F125E" w14:paraId="3BD21087" wp14:textId="63C6ACC2">
      <w:pPr>
        <w:pStyle w:val="Ttulo4"/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/>
        </w:rPr>
        <w:t>Impacto en Módulos y Funcionalidades Existentes</w:t>
      </w:r>
    </w:p>
    <w:p xmlns:wp14="http://schemas.microsoft.com/office/word/2010/wordml" w:rsidR="002F125E" w:rsidP="0C35F002" w:rsidRDefault="002F125E" w14:paraId="0C4E1C08" wp14:textId="17DEBD4C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¿Qué se verá afectado?</w:t>
      </w:r>
    </w:p>
    <w:p xmlns:wp14="http://schemas.microsoft.com/office/word/2010/wordml" w:rsidR="002F125E" w:rsidP="0C35F002" w:rsidRDefault="002F125E" w14:paraId="6312DD1F" wp14:textId="38BB307F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Es indispensable realizar un mapeo detallado de todos los módulos del sistema para identificar cómo se verán impactados por la migración. Este análisis debe considerar:</w:t>
      </w:r>
    </w:p>
    <w:p xmlns:wp14="http://schemas.microsoft.com/office/word/2010/wordml" w:rsidR="002F125E" w:rsidP="0C35F002" w:rsidRDefault="002F125E" w14:paraId="773E5DA3" wp14:textId="39105EBF">
      <w:pPr>
        <w:pStyle w:val="Prrafodelista"/>
        <w:numPr>
          <w:ilvl w:val="0"/>
          <w:numId w:val="3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Dependencias técnicas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-ES"/>
        </w:rPr>
        <w:t>: bibliotecas, frameworks y configuraciones que deben actualizarse.</w:t>
      </w:r>
    </w:p>
    <w:p xmlns:wp14="http://schemas.microsoft.com/office/word/2010/wordml" w:rsidR="002F125E" w:rsidP="0C35F002" w:rsidRDefault="002F125E" w14:paraId="0355FAE8" wp14:textId="3E130272">
      <w:pPr>
        <w:pStyle w:val="Prrafodelista"/>
        <w:numPr>
          <w:ilvl w:val="0"/>
          <w:numId w:val="3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Interacciones entre módulos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: conexiones o flujos de datos que podrían romperse temporalmente si no se sincroniza correctamente el proceso.</w:t>
      </w:r>
    </w:p>
    <w:p xmlns:wp14="http://schemas.microsoft.com/office/word/2010/wordml" w:rsidR="002F125E" w:rsidP="0C35F002" w:rsidRDefault="002F125E" w14:paraId="7B96DAE0" wp14:textId="2E061629">
      <w:pPr>
        <w:pStyle w:val="Prrafodelista"/>
        <w:numPr>
          <w:ilvl w:val="0"/>
          <w:numId w:val="3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Modificaciones necesarias en el código fuente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: especialmente en capas como controladores, servicios, repositorios y entidades.</w:t>
      </w:r>
    </w:p>
    <w:p xmlns:wp14="http://schemas.microsoft.com/office/word/2010/wordml" w:rsidR="002F125E" w:rsidP="0C35F002" w:rsidRDefault="002F125E" w14:paraId="511225AF" wp14:textId="48389364">
      <w:pPr>
        <w:pStyle w:val="Prrafodelista"/>
        <w:numPr>
          <w:ilvl w:val="0"/>
          <w:numId w:val="3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Riesgos sobre funcionalidades críticas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: aquellas que están en uso constante por parte de los usuarios, como el agendamiento de citas, la gestión de productos, ventas o generación de reportes.</w:t>
      </w:r>
    </w:p>
    <w:p xmlns:wp14="http://schemas.microsoft.com/office/word/2010/wordml" w:rsidR="002F125E" w:rsidP="0C35F002" w:rsidRDefault="002F125E" w14:paraId="44639341" wp14:textId="261CF4CE">
      <w:pPr>
        <w:pStyle w:val="Prrafodelista"/>
        <w:numPr>
          <w:ilvl w:val="0"/>
          <w:numId w:val="3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Impacto en pruebas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: necesidad de adaptar o reescribir casos de prueba automatizados o manuales.</w:t>
      </w:r>
    </w:p>
    <w:p xmlns:wp14="http://schemas.microsoft.com/office/word/2010/wordml" w:rsidR="002F125E" w:rsidP="0C35F002" w:rsidRDefault="002F125E" w14:paraId="2DBF0D7D" wp14:textId="5FEB5B6F">
      <w:pPr>
        <w:pStyle w:val="Prrafodelista"/>
        <w:numPr>
          <w:ilvl w:val="0"/>
          <w:numId w:val="3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21D0F1B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Tiempos de indisponibilidad estimados</w:t>
      </w:r>
      <w:r w:rsidRPr="0C35F002" w:rsidR="21D0F1BC">
        <w:rPr>
          <w:rFonts w:ascii="Arial" w:hAnsi="Arial" w:eastAsia="Arial" w:cs="Arial"/>
          <w:noProof w:val="0"/>
          <w:sz w:val="22"/>
          <w:szCs w:val="22"/>
          <w:lang w:val="es"/>
        </w:rPr>
        <w:t>: planificación para minimizar afectaciones al entorno productivo.</w:t>
      </w:r>
    </w:p>
    <w:p xmlns:wp14="http://schemas.microsoft.com/office/word/2010/wordml" w:rsidR="008D2C33" w:rsidP="0C35F002" w:rsidRDefault="003B4448" w14:paraId="1349035C" wp14:textId="77777777" wp14:noSpellErr="1">
      <w:pPr>
        <w:pStyle w:val="Ttulo1"/>
        <w:widowControl w:val="0"/>
        <w:spacing w:before="240" w:line="240" w:lineRule="auto"/>
        <w:rPr>
          <w:b w:val="1"/>
          <w:bCs w:val="1"/>
          <w:color w:val="000000"/>
          <w:sz w:val="22"/>
          <w:szCs w:val="22"/>
        </w:rPr>
      </w:pPr>
      <w:bookmarkStart w:name="_6z7qvk4mxquc" w:id="6"/>
      <w:bookmarkEnd w:id="6"/>
      <w:r w:rsidRPr="0C35F002" w:rsidR="003B4448">
        <w:rPr>
          <w:b w:val="1"/>
          <w:bCs w:val="1"/>
          <w:sz w:val="22"/>
          <w:szCs w:val="22"/>
        </w:rPr>
        <w:t>4. Respaldos y Preparación</w:t>
      </w:r>
    </w:p>
    <w:p xmlns:wp14="http://schemas.microsoft.com/office/word/2010/wordml" w:rsidR="000D3710" w:rsidP="0C35F002" w:rsidRDefault="000D3710" w14:paraId="3431A4A3" wp14:textId="2BBFE20F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La disponibilidad y la integridad de los datos son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críticas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en cualquier migración. Para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MysticalCut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, este punto es fundamental.</w:t>
      </w:r>
    </w:p>
    <w:p xmlns:wp14="http://schemas.microsoft.com/office/word/2010/wordml" w:rsidR="000D3710" w:rsidP="0C35F002" w:rsidRDefault="000D3710" w14:paraId="236988FA" wp14:textId="31F8FD22">
      <w:pPr>
        <w:pStyle w:val="Ttulo3"/>
        <w:spacing w:before="281" w:beforeAutospacing="off" w:after="281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 w:eastAsia="es-CO" w:bidi="ar-SA"/>
        </w:rPr>
        <w:t xml:space="preserve">Base de </w:t>
      </w: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 w:eastAsia="es-CO" w:bidi="ar-SA"/>
        </w:rPr>
        <w:t>Datos</w:t>
      </w:r>
      <w:r w:rsidRPr="0C35F002" w:rsidR="69AC106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 w:eastAsia="es-CO" w:bidi="ar-SA"/>
        </w:rPr>
        <w:t xml:space="preserve">: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Vamo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s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a realizar un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dum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p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completo de la base de datos de producción MySQL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. Nuestro "Plan de Respaldo" debe ser específico:</w:t>
      </w:r>
    </w:p>
    <w:p xmlns:wp14="http://schemas.microsoft.com/office/word/2010/wordml" w:rsidR="000D3710" w:rsidP="0C35F002" w:rsidRDefault="000D3710" w14:paraId="43F14BD9" wp14:textId="45617808">
      <w:pPr>
        <w:pStyle w:val="Prrafodelista"/>
        <w:numPr>
          <w:ilvl w:val="0"/>
          <w:numId w:val="3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Herramienta a utilizar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: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Emplearemos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mysqldump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para garantizar una copia fiel y completa de nuestra base de datos.</w:t>
      </w:r>
    </w:p>
    <w:p xmlns:wp14="http://schemas.microsoft.com/office/word/2010/wordml" w:rsidR="000D3710" w:rsidP="0C35F002" w:rsidRDefault="000D3710" w14:paraId="144B81AF" wp14:textId="37AFA46B">
      <w:pPr>
        <w:pStyle w:val="Prrafodelista"/>
        <w:numPr>
          <w:ilvl w:val="0"/>
          <w:numId w:val="3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Frecuencia: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Para entornos intermedios (desarrollo,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staging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), se realizará un respaldo antes de cualquier cambio significativo. Para producción, el respaldo completo se hará inmediatamente antes de la ventana de migración.</w:t>
      </w:r>
    </w:p>
    <w:p xmlns:wp14="http://schemas.microsoft.com/office/word/2010/wordml" w:rsidR="000D3710" w:rsidP="0C35F002" w:rsidRDefault="000D3710" w14:paraId="3B7E604D" wp14:textId="333A00EB">
      <w:pPr>
        <w:pStyle w:val="Prrafodelista"/>
        <w:numPr>
          <w:ilvl w:val="0"/>
          <w:numId w:val="3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 w:eastAsia="es-CO" w:bidi="ar-SA"/>
        </w:rPr>
        <w:t>Ubicación de almacenamiento: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" w:eastAsia="es-CO" w:bidi="ar-SA"/>
        </w:rPr>
        <w:t xml:space="preserve"> Los respaldos se guardarán en una ubicación de almacenamiento segura y accesible, fuera del servidor de producción, como un almacenamiento en la nube dedicado o un servidor de respaldo.</w:t>
      </w:r>
    </w:p>
    <w:p xmlns:wp14="http://schemas.microsoft.com/office/word/2010/wordml" w:rsidR="000D3710" w:rsidP="0C35F002" w:rsidRDefault="000D3710" w14:paraId="1C2DF24F" wp14:textId="7C0384E1">
      <w:pPr>
        <w:pStyle w:val="Ttulo3"/>
        <w:suppressLineNumbers w:val="0"/>
        <w:bidi w:val="0"/>
        <w:spacing w:before="281" w:beforeAutospacing="off" w:after="281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 w:eastAsia="es-CO" w:bidi="ar-SA"/>
        </w:rPr>
        <w:t>Archivos Críticos</w:t>
      </w:r>
      <w:r w:rsidRPr="0C35F002" w:rsidR="386E1DDA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 w:eastAsia="es-CO" w:bidi="ar-SA"/>
        </w:rPr>
        <w:t>:</w:t>
      </w:r>
      <w:r w:rsidRPr="0C35F002" w:rsidR="386E1DDA">
        <w:rPr>
          <w:rFonts w:ascii="Arial" w:hAnsi="Arial" w:eastAsia="Arial" w:cs="Arial"/>
          <w:noProof w:val="0"/>
          <w:color w:val="auto"/>
          <w:sz w:val="22"/>
          <w:szCs w:val="22"/>
          <w:lang w:val="es" w:eastAsia="es-CO" w:bidi="ar-SA"/>
        </w:rPr>
        <w:t xml:space="preserve">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Además de la base de datos, es vital respaldar todos los archivos críticos del sistema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MysticalCut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:</w:t>
      </w:r>
    </w:p>
    <w:p xmlns:wp14="http://schemas.microsoft.com/office/word/2010/wordml" w:rsidR="000D3710" w:rsidP="0C35F002" w:rsidRDefault="000D3710" w14:paraId="60397B9F" wp14:textId="12D9FD06">
      <w:pPr>
        <w:pStyle w:val="Prrafodelista"/>
        <w:numPr>
          <w:ilvl w:val="0"/>
          <w:numId w:val="4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Archivos de configuración:</w:t>
      </w: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 xml:space="preserve">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Incluiremos copias de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.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env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,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application.properties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, y cualquier otro archivo de configuración específico del entorno de Spring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Boot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y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Kotlin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.</w:t>
      </w:r>
    </w:p>
    <w:p xmlns:wp14="http://schemas.microsoft.com/office/word/2010/wordml" w:rsidR="000D3710" w:rsidP="0C35F002" w:rsidRDefault="000D3710" w14:paraId="53D6ACA9" wp14:textId="38743C7F">
      <w:pPr>
        <w:pStyle w:val="Prrafodelista"/>
        <w:numPr>
          <w:ilvl w:val="0"/>
          <w:numId w:val="4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 w:eastAsia="es-CO" w:bidi="ar-SA"/>
        </w:rPr>
        <w:t>Recursos estáticos:</w:t>
      </w: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" w:eastAsia="es-CO" w:bidi="ar-SA"/>
        </w:rPr>
        <w:t xml:space="preserve">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" w:eastAsia="es-CO" w:bidi="ar-SA"/>
        </w:rPr>
        <w:t>Aseguraremos copias de seguridad de todas las imágenes, hojas de estilo CSS, archivos JavaScript y cualquier otro recurso estático que use la aplicación.</w:t>
      </w:r>
    </w:p>
    <w:p xmlns:wp14="http://schemas.microsoft.com/office/word/2010/wordml" w:rsidR="000D3710" w:rsidP="0C35F002" w:rsidRDefault="000D3710" w14:paraId="3725A801" wp14:textId="6D34364D">
      <w:pPr>
        <w:pStyle w:val="Prrafodelista"/>
        <w:numPr>
          <w:ilvl w:val="0"/>
          <w:numId w:val="4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44BBBB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Certificados SSL: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Es crucial respaldar los certificados SSL y sus claves privadas asociadas para asegurar la conectividad segura 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post-migración</w:t>
      </w:r>
      <w:r w:rsidRPr="0C35F002" w:rsidR="744BBBB6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.</w:t>
      </w:r>
    </w:p>
    <w:p xmlns:wp14="http://schemas.microsoft.com/office/word/2010/wordml" w:rsidR="000D3710" w:rsidP="000D3710" w:rsidRDefault="000D3710" w14:paraId="02F2C34E" wp14:textId="16C89C37">
      <w:pPr>
        <w:rPr>
          <w:sz w:val="28"/>
          <w:szCs w:val="28"/>
          <w:highlight w:val="yellow"/>
        </w:rPr>
      </w:pPr>
    </w:p>
    <w:p xmlns:wp14="http://schemas.microsoft.com/office/word/2010/wordml" w:rsidR="000D3710" w:rsidP="000D3710" w:rsidRDefault="000D3710" w14:paraId="680A4E5D" wp14:textId="77777777">
      <w:pPr>
        <w:rPr>
          <w:sz w:val="28"/>
          <w:szCs w:val="28"/>
          <w:highlight w:val="yellow"/>
        </w:rPr>
      </w:pPr>
    </w:p>
    <w:p xmlns:wp14="http://schemas.microsoft.com/office/word/2010/wordml" w:rsidRPr="000D3710" w:rsidR="000D3710" w:rsidP="000D3710" w:rsidRDefault="000D3710" w14:paraId="19219836" wp14:textId="77777777">
      <w:pPr>
        <w:rPr>
          <w:sz w:val="28"/>
          <w:szCs w:val="28"/>
          <w:highlight w:val="yellow"/>
        </w:rPr>
      </w:pPr>
    </w:p>
    <w:p xmlns:wp14="http://schemas.microsoft.com/office/word/2010/wordml" w:rsidR="008D2C33" w:rsidP="0C35F002" w:rsidRDefault="008D2C33" w14:paraId="7194DBDC" wp14:noSpellErr="1" wp14:textId="69724FA6">
      <w:pPr>
        <w:pStyle w:val="Normal"/>
        <w:rPr>
          <w:sz w:val="28"/>
          <w:szCs w:val="28"/>
        </w:rPr>
      </w:pPr>
    </w:p>
    <w:p xmlns:wp14="http://schemas.microsoft.com/office/word/2010/wordml" w:rsidR="008D2C33" w:rsidP="000D3710" w:rsidRDefault="000D3710" w14:paraId="3C7DA2B3" wp14:textId="77777777">
      <w:pPr>
        <w:pStyle w:val="Ttulo1"/>
        <w:widowControl w:val="0"/>
        <w:spacing w:before="240" w:line="240" w:lineRule="auto"/>
        <w:rPr>
          <w:rStyle w:val="Textoennegrita"/>
          <w:sz w:val="28"/>
          <w:szCs w:val="28"/>
        </w:rPr>
      </w:pPr>
      <w:bookmarkStart w:name="_7pu3ok1lvgip" w:id="7"/>
      <w:bookmarkEnd w:id="7"/>
      <w:r w:rsidRPr="0C35F002" w:rsidR="000D3710">
        <w:rPr>
          <w:b w:val="1"/>
          <w:bCs w:val="1"/>
          <w:sz w:val="28"/>
          <w:szCs w:val="28"/>
        </w:rPr>
        <w:t>5.</w:t>
      </w:r>
      <w:r w:rsidRPr="0C35F002" w:rsidR="000D3710">
        <w:rPr>
          <w:rStyle w:val="TableNormal"/>
        </w:rPr>
        <w:t xml:space="preserve"> </w:t>
      </w:r>
      <w:r w:rsidRPr="0C35F002" w:rsidR="000D3710">
        <w:rPr>
          <w:rStyle w:val="Textoennegrita"/>
          <w:sz w:val="28"/>
          <w:szCs w:val="28"/>
        </w:rPr>
        <w:t>Metodología y Objetivos</w:t>
      </w:r>
    </w:p>
    <w:p xmlns:wp14="http://schemas.microsoft.com/office/word/2010/wordml" w:rsidR="008D2C33" w:rsidP="0C35F002" w:rsidRDefault="008D2C33" w14:paraId="3837ECE4" wp14:textId="4D65A2CF">
      <w:pPr>
        <w:pStyle w:val="Normal"/>
        <w:ind w:left="0"/>
        <w:rPr>
          <w:sz w:val="28"/>
          <w:szCs w:val="28"/>
          <w:highlight w:val="yellow"/>
          <w:lang w:val="es-ES"/>
        </w:rPr>
      </w:pPr>
      <w:r w:rsidRPr="0C35F002" w:rsidR="55A2C80F">
        <w:rPr>
          <w:rFonts w:ascii="Arial" w:hAnsi="Arial" w:eastAsia="Arial" w:cs="Arial"/>
          <w:noProof w:val="0"/>
          <w:sz w:val="22"/>
          <w:szCs w:val="22"/>
          <w:lang w:val="es"/>
        </w:rPr>
        <w:t>Nuestra metodología se centrará en la seguridad, la automatización y la verificación constante.</w:t>
      </w:r>
    </w:p>
    <w:p xmlns:wp14="http://schemas.microsoft.com/office/word/2010/wordml" w:rsidR="008D2C33" w:rsidP="0C35F002" w:rsidRDefault="008D2C33" w14:paraId="4074E078" wp14:textId="58AE932C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5A2C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Respaldo Completo de Datos:</w:t>
      </w:r>
      <w:r w:rsidRPr="0C35F002" w:rsidR="55A2C80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El objetivo primordial es que los datos estén respaldados de forma completa y verificada antes de realizar cualquier cambio significativo en el sistema.</w:t>
      </w:r>
    </w:p>
    <w:p xmlns:wp14="http://schemas.microsoft.com/office/word/2010/wordml" w:rsidR="008D2C33" w:rsidP="0C35F002" w:rsidRDefault="008D2C33" w14:paraId="3B071EFD" wp14:textId="2391E1A2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5A2C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Integración y Entrega Continua (CI/CD):</w:t>
      </w:r>
      <w:r w:rsidRPr="0C35F002" w:rsidR="55A2C80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Utilizar CI/CD para </w:t>
      </w:r>
      <w:r w:rsidRPr="0C35F002" w:rsidR="55A2C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validar los cambios</w:t>
      </w:r>
      <w:r w:rsidRPr="0C35F002" w:rsidR="55A2C80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de manera continua. Esto significa que cada cambio en el código pasará por un codigo automatizado de pruebas y despliegue para detectar problemas tempranamente.</w:t>
      </w:r>
    </w:p>
    <w:p xmlns:wp14="http://schemas.microsoft.com/office/word/2010/wordml" w:rsidR="008D2C33" w:rsidP="0C35F002" w:rsidRDefault="008D2C33" w14:paraId="54286D24" wp14:textId="75565B3B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5A2C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Documentación de Cambios:</w:t>
      </w:r>
      <w:r w:rsidRPr="0C35F002" w:rsidR="55A2C80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Pr="0C35F002" w:rsidR="55A2C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Documentar exhaustivamente todos los cambios realizados</w:t>
      </w:r>
      <w:r w:rsidRPr="0C35F002" w:rsidR="55A2C80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durante el proceso de migración. Esto incluye modificaciones de código, configuraciones, dependencias, y cualquier paso ejecutado.</w:t>
      </w:r>
    </w:p>
    <w:p xmlns:wp14="http://schemas.microsoft.com/office/word/2010/wordml" w:rsidR="008D2C33" w:rsidP="0C35F002" w:rsidRDefault="008D2C33" w14:paraId="36FEB5B0" wp14:textId="41976D9E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55A2C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Despliegue por Etapas:</w:t>
      </w:r>
      <w:r w:rsidRPr="0C35F002" w:rsidR="55A2C80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Priorizar el </w:t>
      </w:r>
      <w:r w:rsidRPr="0C35F002" w:rsidR="55A2C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despliegue en entornos de prueba (</w:t>
      </w:r>
      <w:r w:rsidRPr="0C35F002" w:rsidR="55A2C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staging</w:t>
      </w:r>
      <w:r w:rsidRPr="0C35F002" w:rsidR="55A2C80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)</w:t>
      </w:r>
      <w:r w:rsidRPr="0C35F002" w:rsidR="55A2C80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antes de pasar a producción. Esto permite validar la funcionalidad y el rendimiento en un entorno que simula el de producción sin afectar a los usuarios finales.</w:t>
      </w:r>
    </w:p>
    <w:p xmlns:wp14="http://schemas.microsoft.com/office/word/2010/wordml" w:rsidR="008D2C33" w:rsidRDefault="000D3710" w14:paraId="084AD6F5" wp14:textId="77777777">
      <w:pPr>
        <w:pStyle w:val="Ttulo2"/>
        <w:widowControl w:val="0"/>
        <w:spacing w:after="80" w:line="240" w:lineRule="auto"/>
        <w:rPr>
          <w:b/>
          <w:sz w:val="28"/>
          <w:szCs w:val="28"/>
        </w:rPr>
      </w:pPr>
      <w:bookmarkStart w:name="_1rlob5dvu32v" w:id="8"/>
      <w:bookmarkEnd w:id="8"/>
      <w:r w:rsidRPr="0C35F002" w:rsidR="000D3710">
        <w:rPr>
          <w:b w:val="1"/>
          <w:bCs w:val="1"/>
          <w:sz w:val="28"/>
          <w:szCs w:val="28"/>
        </w:rPr>
        <w:t>6</w:t>
      </w:r>
      <w:r w:rsidRPr="0C35F002" w:rsidR="003B4448">
        <w:rPr>
          <w:b w:val="1"/>
          <w:bCs w:val="1"/>
          <w:sz w:val="28"/>
          <w:szCs w:val="28"/>
        </w:rPr>
        <w:t>. Equipos Relacionados</w:t>
      </w:r>
    </w:p>
    <w:p w:rsidR="52D06B04" w:rsidP="0C35F002" w:rsidRDefault="52D06B04" w14:paraId="7E1D1F16" w14:textId="0ECDFCDE">
      <w:pPr>
        <w:spacing w:before="240" w:beforeAutospacing="off" w:after="240" w:afterAutospacing="off"/>
      </w:pPr>
      <w:r w:rsidRPr="0C35F002" w:rsidR="52D06B04">
        <w:rPr>
          <w:rFonts w:ascii="Arial" w:hAnsi="Arial" w:eastAsia="Arial" w:cs="Arial"/>
          <w:noProof w:val="0"/>
          <w:sz w:val="22"/>
          <w:szCs w:val="22"/>
          <w:lang w:val="es"/>
        </w:rPr>
        <w:t>La colaboración entre equipos es clave para el éxito de la migración.</w:t>
      </w:r>
    </w:p>
    <w:p w:rsidR="52D06B04" w:rsidP="0C35F002" w:rsidRDefault="52D06B04" w14:paraId="4FDC939A" w14:textId="42E5772F">
      <w:pPr>
        <w:pStyle w:val="Prrafodelista"/>
        <w:numPr>
          <w:ilvl w:val="0"/>
          <w:numId w:val="2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2D06B0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Equipo de Desarrollo y Migración (EDM):</w:t>
      </w:r>
      <w:r w:rsidRPr="0C35F002" w:rsidR="52D06B04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Responsable de la ejecución técnica de la migración, incluyendo el desarrollo de código, la configuración de entornos, y la resolución de problemas técnicos.</w:t>
      </w:r>
    </w:p>
    <w:p w:rsidR="0C35F002" w:rsidP="0C35F002" w:rsidRDefault="0C35F002" w14:paraId="2FE0AB0E" w14:textId="51633D66">
      <w:pPr>
        <w:pStyle w:val="Prrafodelista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es"/>
        </w:rPr>
      </w:pPr>
    </w:p>
    <w:p w:rsidR="18865E07" w:rsidP="0C35F002" w:rsidRDefault="18865E07" w14:paraId="65083708" w14:textId="5C147C4B">
      <w:pPr>
        <w:pStyle w:val="Prrafodelista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</w:pPr>
      <w:r w:rsidRPr="0C35F002" w:rsidR="18865E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Inte</w:t>
      </w:r>
      <w:r w:rsidRPr="0C35F002" w:rsidR="18865E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g</w:t>
      </w:r>
      <w:r w:rsidRPr="0C35F002" w:rsidR="18865E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</w:t>
      </w:r>
      <w:r w:rsidRPr="0C35F002" w:rsidR="18865E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antes:</w:t>
      </w:r>
      <w:r w:rsidRPr="0C35F002" w:rsidR="37C7D84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 xml:space="preserve"> </w:t>
      </w: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>Kevin David Sabogal</w:t>
      </w:r>
    </w:p>
    <w:p w:rsidR="37C7D846" w:rsidP="0C35F002" w:rsidRDefault="37C7D846" w14:paraId="7A44521C" w14:textId="7D125C56">
      <w:pPr>
        <w:pStyle w:val="Prrafodelista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</w:pP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         </w:t>
      </w: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Andrés</w:t>
      </w: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Esteban Cas</w:t>
      </w: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tañe</w:t>
      </w: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da</w:t>
      </w:r>
    </w:p>
    <w:p w:rsidR="37C7D846" w:rsidP="0C35F002" w:rsidRDefault="37C7D846" w14:paraId="58EED9A7" w14:textId="0BDCE69C">
      <w:pPr>
        <w:pStyle w:val="Prrafodelista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         Oscar Andrés </w:t>
      </w: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León</w:t>
      </w:r>
    </w:p>
    <w:p w:rsidR="37C7D846" w:rsidP="0C35F002" w:rsidRDefault="37C7D846" w14:paraId="4ACD2631" w14:textId="529C4215">
      <w:pPr>
        <w:pStyle w:val="Prrafodelista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         Harold David </w:t>
      </w:r>
      <w:r w:rsidRPr="0C35F002" w:rsidR="37C7D8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Hernández</w:t>
      </w:r>
    </w:p>
    <w:p w:rsidR="37C7D846" w:rsidP="0C35F002" w:rsidRDefault="37C7D846" w14:paraId="19E3E253" w14:textId="3ADC7BFE">
      <w:pPr>
        <w:pStyle w:val="Prrafodelista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</w:pPr>
    </w:p>
    <w:p w:rsidR="52D06B04" w:rsidP="0C35F002" w:rsidRDefault="52D06B04" w14:paraId="1F8325BA" w14:textId="5845A912">
      <w:pPr>
        <w:pStyle w:val="Prrafodelista"/>
        <w:numPr>
          <w:ilvl w:val="0"/>
          <w:numId w:val="2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2D06B0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Responsables de Control de Calidad (QA):</w:t>
      </w:r>
      <w:r w:rsidRPr="0C35F002" w:rsidR="52D06B04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Encargado de definir y ejecutar los planes de pruebas, identificar defectos, y asegurar que la funcionalidad del sistema se mantenga intacta después de la migración.</w:t>
      </w:r>
    </w:p>
    <w:p w:rsidR="0C35F002" w:rsidP="0C35F002" w:rsidRDefault="0C35F002" w14:paraId="33E67B31" w14:textId="2E36FB80">
      <w:pPr>
        <w:pStyle w:val="Prrafodelista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es"/>
        </w:rPr>
      </w:pPr>
    </w:p>
    <w:p w:rsidR="134CAE1F" w:rsidP="0C35F002" w:rsidRDefault="134CAE1F" w14:paraId="326B9EF8" w14:textId="398AB01F">
      <w:pPr>
        <w:pStyle w:val="Prrafodelista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134CAE1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Integr</w:t>
      </w:r>
      <w:r w:rsidRPr="0C35F002" w:rsidR="134CAE1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an</w:t>
      </w:r>
      <w:r w:rsidRPr="0C35F002" w:rsidR="134CAE1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t</w:t>
      </w:r>
      <w:r w:rsidRPr="0C35F002" w:rsidR="134CAE1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e</w:t>
      </w:r>
      <w:r w:rsidRPr="0C35F002" w:rsidR="134CAE1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s</w:t>
      </w:r>
      <w:r w:rsidRPr="0C35F002" w:rsidR="134CAE1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:</w:t>
      </w:r>
      <w:r w:rsidRPr="0C35F002" w:rsidR="134CAE1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"/>
        </w:rPr>
        <w:t xml:space="preserve"> </w:t>
      </w:r>
      <w:r w:rsidRPr="0C35F002" w:rsidR="134CAE1F">
        <w:rPr>
          <w:rFonts w:ascii="Arial" w:hAnsi="Arial" w:eastAsia="Arial" w:cs="Arial"/>
          <w:noProof w:val="0"/>
          <w:sz w:val="22"/>
          <w:szCs w:val="22"/>
          <w:lang w:val="es"/>
        </w:rPr>
        <w:t>Harol</w:t>
      </w:r>
      <w:r w:rsidRPr="0C35F002" w:rsidR="134CAE1F">
        <w:rPr>
          <w:rFonts w:ascii="Arial" w:hAnsi="Arial" w:eastAsia="Arial" w:cs="Arial"/>
          <w:noProof w:val="0"/>
          <w:sz w:val="22"/>
          <w:szCs w:val="22"/>
          <w:lang w:val="es"/>
        </w:rPr>
        <w:t>d</w:t>
      </w:r>
      <w:r w:rsidRPr="0C35F002" w:rsidR="134CAE1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David Hernández </w:t>
      </w:r>
      <w:r w:rsidRPr="0C35F002" w:rsidR="134CAE1F">
        <w:rPr>
          <w:rFonts w:ascii="Arial" w:hAnsi="Arial" w:eastAsia="Arial" w:cs="Arial"/>
          <w:noProof w:val="0"/>
          <w:sz w:val="22"/>
          <w:szCs w:val="22"/>
          <w:lang w:val="es"/>
        </w:rPr>
        <w:t>Vásquez</w:t>
      </w:r>
      <w:r w:rsidRPr="0C35F002" w:rsidR="134CAE1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</w:p>
    <w:p w:rsidR="0C35F002" w:rsidP="0C35F002" w:rsidRDefault="0C35F002" w14:paraId="48FB76F0" w14:textId="3076818A">
      <w:pPr>
        <w:pStyle w:val="Normal"/>
        <w:widowControl w:val="0"/>
        <w:rPr>
          <w:b w:val="1"/>
          <w:bCs w:val="1"/>
          <w:highlight w:val="yellow"/>
        </w:rPr>
      </w:pPr>
    </w:p>
    <w:p xmlns:wp14="http://schemas.microsoft.com/office/word/2010/wordml" w:rsidR="008D2C33" w:rsidRDefault="008D2C33" w14:paraId="7196D064" wp14:textId="77777777">
      <w:pPr>
        <w:rPr>
          <w:sz w:val="28"/>
          <w:szCs w:val="28"/>
        </w:rPr>
      </w:pPr>
    </w:p>
    <w:p xmlns:wp14="http://schemas.microsoft.com/office/word/2010/wordml" w:rsidR="008D2C33" w:rsidRDefault="008D2C33" w14:paraId="34FF1C98" wp14:textId="77777777">
      <w:pPr>
        <w:rPr>
          <w:sz w:val="28"/>
          <w:szCs w:val="28"/>
        </w:rPr>
      </w:pPr>
    </w:p>
    <w:p xmlns:wp14="http://schemas.microsoft.com/office/word/2010/wordml" w:rsidR="008D2C33" w:rsidRDefault="000D3710" w14:paraId="5FCFEFF2" wp14:textId="77777777">
      <w:pPr>
        <w:pStyle w:val="Ttulo3"/>
        <w:widowControl w:val="0"/>
        <w:spacing w:before="280" w:line="240" w:lineRule="auto"/>
        <w:rPr>
          <w:b/>
          <w:color w:val="000000"/>
        </w:rPr>
      </w:pPr>
      <w:bookmarkStart w:name="_ervuz7x3xpxi" w:id="10"/>
      <w:bookmarkEnd w:id="10"/>
      <w:r w:rsidRPr="0C35F002" w:rsidR="000D3710">
        <w:rPr>
          <w:b w:val="1"/>
          <w:bCs w:val="1"/>
          <w:color w:val="000000" w:themeColor="text1" w:themeTint="FF" w:themeShade="FF"/>
        </w:rPr>
        <w:t>7</w:t>
      </w:r>
      <w:r w:rsidRPr="0C35F002" w:rsidR="003B4448">
        <w:rPr>
          <w:b w:val="1"/>
          <w:bCs w:val="1"/>
          <w:color w:val="000000" w:themeColor="text1" w:themeTint="FF" w:themeShade="FF"/>
        </w:rPr>
        <w:t>. Estrategia Técnica: Rama de Migración y Entrega Continua</w:t>
      </w:r>
    </w:p>
    <w:p w:rsidR="0B22E5BF" w:rsidP="0C35F002" w:rsidRDefault="0B22E5BF" w14:paraId="2141EF76" w14:textId="129164D2">
      <w:pPr>
        <w:spacing w:before="240" w:beforeAutospacing="off" w:after="240" w:afterAutospacing="off"/>
      </w:pPr>
      <w:r w:rsidRPr="0C35F002" w:rsidR="0B22E5BF">
        <w:rPr>
          <w:rFonts w:ascii="Arial" w:hAnsi="Arial" w:eastAsia="Arial" w:cs="Arial"/>
          <w:noProof w:val="0"/>
          <w:sz w:val="22"/>
          <w:szCs w:val="22"/>
          <w:lang w:val="es"/>
        </w:rPr>
        <w:t>Para garantizar una migración limpia y sin afectar la rama principal de desarrollo, se seguirá una estrategia de ramificación y un flujo de trabajo de entrega continua.</w:t>
      </w:r>
    </w:p>
    <w:p w:rsidR="0B22E5BF" w:rsidP="0C35F002" w:rsidRDefault="0B22E5BF" w14:paraId="350AFBEA" w14:textId="5533D2B4">
      <w:pPr>
        <w:pStyle w:val="Ttulo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/>
        </w:rPr>
      </w:pPr>
      <w:r w:rsidRPr="0C35F002" w:rsidR="0B22E5B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/>
        </w:rPr>
        <w:t>Uso de Rama Secundaria (</w:t>
      </w:r>
      <w:r w:rsidRPr="0C35F002" w:rsidR="0B22E5BF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s-ES"/>
        </w:rPr>
        <w:t>migracion</w:t>
      </w:r>
      <w:r w:rsidRPr="0C35F002" w:rsidR="0B22E5BF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s-ES"/>
        </w:rPr>
        <w:t>-x</w:t>
      </w:r>
      <w:r w:rsidRPr="0C35F002" w:rsidR="0B22E5B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/>
        </w:rPr>
        <w:t>)</w:t>
      </w:r>
    </w:p>
    <w:p w:rsidR="0B22E5BF" w:rsidP="0C35F002" w:rsidRDefault="0B22E5BF" w14:paraId="698C13BC" w14:textId="6F0724A7">
      <w:pPr>
        <w:pStyle w:val="Prrafode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Creación de Rama Específica: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Se creará una rama específica para la migración, por ejemplo, </w:t>
      </w:r>
      <w:r w:rsidRPr="0C35F002" w:rsidR="0B22E5BF">
        <w:rPr>
          <w:rFonts w:ascii="Consolas" w:hAnsi="Consolas" w:eastAsia="Consolas" w:cs="Consolas"/>
          <w:noProof w:val="0"/>
          <w:sz w:val="22"/>
          <w:szCs w:val="22"/>
          <w:lang w:val="es"/>
        </w:rPr>
        <w:t>migracion-v2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"/>
        </w:rPr>
        <w:t>. Esta rama será el entorno de trabajo principal para todos los cambios relacionados con la migración.</w:t>
      </w:r>
    </w:p>
    <w:p w:rsidR="0B22E5BF" w:rsidP="0C35F002" w:rsidRDefault="0B22E5BF" w14:paraId="150C77B9" w14:textId="5A673E84">
      <w:pPr>
        <w:pStyle w:val="Prrafode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Centralización de Cambios: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Todo cambio estructural, de versiones, o de dependencias (por ejemplo, actualizaciones de Spring Boot o versiones de Kotlin) se realizará </w:t>
      </w: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exclusivamente en esta rama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>.</w:t>
      </w:r>
    </w:p>
    <w:p w:rsidR="0B22E5BF" w:rsidP="0C35F002" w:rsidRDefault="0B22E5BF" w14:paraId="25F98718" w14:textId="3BC3DA98">
      <w:pPr>
        <w:pStyle w:val="Prrafode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Flujo de Pull Request (PR):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Las actualizaciones y nuevos desarrollos en la rama de migración deben seguir un flujo de </w:t>
      </w: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Pull Request con revisión por pares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>. Esto asegura la calidad del código, la adhesión a los estándares y la detección temprana de posibles problemas.</w:t>
      </w:r>
    </w:p>
    <w:p w:rsidR="0B22E5BF" w:rsidP="0C35F002" w:rsidRDefault="0B22E5BF" w14:paraId="44A9EBA8" w14:textId="393F86DF">
      <w:pPr>
        <w:pStyle w:val="Prrafode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Aislamiento de la Rama Principal: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 asegura que la rama principal (</w:t>
      </w:r>
      <w:r w:rsidRPr="0C35F002" w:rsidR="0B22E5BF">
        <w:rPr>
          <w:rFonts w:ascii="Consolas" w:hAnsi="Consolas" w:eastAsia="Consolas" w:cs="Consolas"/>
          <w:noProof w:val="0"/>
          <w:sz w:val="22"/>
          <w:szCs w:val="22"/>
          <w:lang w:val="es-ES"/>
        </w:rPr>
        <w:t>main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o </w:t>
      </w:r>
      <w:r w:rsidRPr="0C35F002" w:rsidR="0B22E5BF">
        <w:rPr>
          <w:rFonts w:ascii="Consolas" w:hAnsi="Consolas" w:eastAsia="Consolas" w:cs="Consolas"/>
          <w:noProof w:val="0"/>
          <w:sz w:val="22"/>
          <w:szCs w:val="22"/>
          <w:lang w:val="es-ES"/>
        </w:rPr>
        <w:t>production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no se vea afectada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por los cambios de migración hasta que la rama de migración haya sido completamente validada y aprobada.</w:t>
      </w:r>
    </w:p>
    <w:p w:rsidR="0B22E5BF" w:rsidP="0C35F002" w:rsidRDefault="0B22E5BF" w14:paraId="5735B800" w14:textId="344A96B7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0B22E5B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"/>
        </w:rPr>
        <w:t>Validación de Migración</w:t>
      </w:r>
    </w:p>
    <w:p w:rsidR="0B22E5BF" w:rsidP="0C35F002" w:rsidRDefault="0B22E5BF" w14:paraId="0FDDEEFE" w14:textId="4B43B5D4">
      <w:pPr>
        <w:pStyle w:val="Prrafode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>Una vez que los cambios en la rama de migración han sido implementados y probados internamente, se procederá a la validación.</w:t>
      </w:r>
    </w:p>
    <w:p w:rsidR="0B22E5BF" w:rsidP="0C35F002" w:rsidRDefault="0B22E5BF" w14:paraId="5621D705" w14:textId="3B61D781">
      <w:pPr>
        <w:pStyle w:val="Prrafode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Despliegue en Staging: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La rama de migración será desplegada en el entorno de </w:t>
      </w:r>
      <w:r w:rsidRPr="0C35F002" w:rsidR="0B22E5BF">
        <w:rPr>
          <w:rFonts w:ascii="Consolas" w:hAnsi="Consolas" w:eastAsia="Consolas" w:cs="Consolas"/>
          <w:noProof w:val="0"/>
          <w:sz w:val="22"/>
          <w:szCs w:val="22"/>
          <w:lang w:val="es-ES"/>
        </w:rPr>
        <w:t>staging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para pruebas exhaustivas por parte del equipo de QA y, si aplica, por usuarios clave.</w:t>
      </w:r>
    </w:p>
    <w:p w:rsidR="0B22E5BF" w:rsidP="0C35F002" w:rsidRDefault="0B22E5BF" w14:paraId="71B0972C" w14:textId="782CA8FF">
      <w:pPr>
        <w:pStyle w:val="Prrafode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Pruebas de Integración y Rendimiento: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Se ejecutarán pruebas de integración para asegurar que todos los componentes se comuniquen correctamente y pruebas de rendimiento para verificar que el sistema mantiene o mejora su eficiencia.</w:t>
      </w:r>
    </w:p>
    <w:p w:rsidR="0B22E5BF" w:rsidP="0C35F002" w:rsidRDefault="0B22E5BF" w14:paraId="4546A671" w14:textId="21961F86">
      <w:pPr>
        <w:pStyle w:val="Ttulo3"/>
        <w:spacing w:before="281" w:beforeAutospacing="off" w:after="281" w:afterAutospacing="off"/>
        <w:ind w:left="0"/>
      </w:pPr>
      <w:r w:rsidRPr="0C35F002" w:rsidR="0B22E5B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Merge</w:t>
      </w:r>
      <w:r w:rsidRPr="0C35F002" w:rsidR="0B22E5B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 xml:space="preserve"> Controlado</w:t>
      </w:r>
    </w:p>
    <w:p w:rsidR="0B22E5BF" w:rsidP="0C35F002" w:rsidRDefault="0B22E5BF" w14:paraId="3A62578F" w14:textId="0731618F">
      <w:pPr>
        <w:pStyle w:val="Prrafode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Después de una validación exitosa en </w:t>
      </w:r>
      <w:r w:rsidRPr="0C35F002" w:rsidR="0B22E5BF">
        <w:rPr>
          <w:rFonts w:ascii="Consolas" w:hAnsi="Consolas" w:eastAsia="Consolas" w:cs="Consolas"/>
          <w:noProof w:val="0"/>
          <w:sz w:val="22"/>
          <w:szCs w:val="22"/>
          <w:lang w:val="es-ES"/>
        </w:rPr>
        <w:t>staging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y la aprobación por parte de todos los equipos involucrados, se procederá con el </w:t>
      </w:r>
      <w:r w:rsidRPr="0C35F002" w:rsidR="0B22E5BF">
        <w:rPr>
          <w:rFonts w:ascii="Consolas" w:hAnsi="Consolas" w:eastAsia="Consolas" w:cs="Consolas"/>
          <w:noProof w:val="0"/>
          <w:sz w:val="22"/>
          <w:szCs w:val="22"/>
          <w:lang w:val="es-ES"/>
        </w:rPr>
        <w:t>merge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de la rama de migración a la rama principal.</w:t>
      </w:r>
    </w:p>
    <w:p w:rsidR="0B22E5BF" w:rsidP="0C35F002" w:rsidRDefault="0B22E5BF" w14:paraId="671EEEFE" w14:textId="16FC8039">
      <w:pPr>
        <w:pStyle w:val="Prrafode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0B22E5B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Programación: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El </w:t>
      </w:r>
      <w:r w:rsidRPr="0C35F002" w:rsidR="0B22E5BF">
        <w:rPr>
          <w:rFonts w:ascii="Consolas" w:hAnsi="Consolas" w:eastAsia="Consolas" w:cs="Consolas"/>
          <w:noProof w:val="0"/>
          <w:sz w:val="22"/>
          <w:szCs w:val="22"/>
          <w:lang w:val="es-ES"/>
        </w:rPr>
        <w:t>merge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 realizará en un período de bajo tráfico para minimizar el impacto en los </w:t>
      </w:r>
      <w:r w:rsidRPr="0C35F002" w:rsidR="0B22E5BF">
        <w:rPr>
          <w:rFonts w:ascii="Arial" w:hAnsi="Arial" w:eastAsia="Arial" w:cs="Arial"/>
          <w:noProof w:val="0"/>
          <w:sz w:val="22"/>
          <w:szCs w:val="22"/>
          <w:lang w:val="es-ES"/>
        </w:rPr>
        <w:t>usuarios.</w:t>
      </w:r>
      <w:r w:rsidRPr="0C35F002" w:rsidR="453EECA8">
        <w:rPr>
          <w:rFonts w:ascii="Arial" w:hAnsi="Arial" w:eastAsia="Arial" w:cs="Arial"/>
          <w:noProof w:val="0"/>
          <w:sz w:val="22"/>
          <w:szCs w:val="22"/>
          <w:lang w:val="es-ES"/>
        </w:rPr>
        <w:t>Inmediatamente</w:t>
      </w:r>
      <w:r w:rsidRPr="0C35F002" w:rsidR="453EECA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después del </w:t>
      </w:r>
      <w:r w:rsidRPr="0C35F002" w:rsidR="453EECA8">
        <w:rPr>
          <w:rFonts w:ascii="Consolas" w:hAnsi="Consolas" w:eastAsia="Consolas" w:cs="Consolas"/>
          <w:noProof w:val="0"/>
          <w:sz w:val="22"/>
          <w:szCs w:val="22"/>
          <w:lang w:val="es-ES"/>
        </w:rPr>
        <w:t>merge</w:t>
      </w:r>
      <w:r w:rsidRPr="0C35F002" w:rsidR="453EECA8">
        <w:rPr>
          <w:rFonts w:ascii="Arial" w:hAnsi="Arial" w:eastAsia="Arial" w:cs="Arial"/>
          <w:noProof w:val="0"/>
          <w:sz w:val="22"/>
          <w:szCs w:val="22"/>
          <w:lang w:val="es-ES"/>
        </w:rPr>
        <w:t>, se establecerá un monitoreo intensivo para detectar cualquier anomalía o problem</w:t>
      </w:r>
      <w:bookmarkStart w:name="_yfvys91kjeuz" w:id="14"/>
      <w:bookmarkEnd w:id="14"/>
    </w:p>
    <w:p xmlns:wp14="http://schemas.microsoft.com/office/word/2010/wordml" w:rsidR="008D2C33" w:rsidRDefault="003B4448" w14:paraId="2942873C" wp14:textId="77777777">
      <w:pPr>
        <w:widowControl w:val="0"/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 Gestión de Riesgos</w:t>
      </w:r>
    </w:p>
    <w:p xmlns:wp14="http://schemas.microsoft.com/office/word/2010/wordml" w:rsidR="008D2C33" w:rsidRDefault="008D2C33" w14:paraId="1DA6542E" wp14:textId="77777777">
      <w:pPr>
        <w:widowControl w:val="0"/>
        <w:spacing w:before="240" w:after="240" w:line="240" w:lineRule="auto"/>
        <w:jc w:val="both"/>
        <w:rPr>
          <w:sz w:val="28"/>
          <w:szCs w:val="28"/>
        </w:rPr>
      </w:pPr>
    </w:p>
    <w:tbl>
      <w:tblPr>
        <w:tblW w:w="918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095"/>
        <w:gridCol w:w="5509"/>
      </w:tblGrid>
      <w:tr xmlns:wp14="http://schemas.microsoft.com/office/word/2010/wordml" w:rsidR="008D2C33" w:rsidTr="0C35F002" w14:paraId="67334BD4" wp14:textId="77777777">
        <w:trPr>
          <w:trHeight w:val="515"/>
        </w:trPr>
        <w:tc>
          <w:tcPr>
            <w:tcW w:w="25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C35F002" w:rsidRDefault="003B4448" w14:paraId="79FA7FAD" wp14:textId="77777777" wp14:noSpellErr="1">
            <w:pPr>
              <w:widowControl w:val="0"/>
              <w:spacing w:before="240" w:after="240" w:line="240" w:lineRule="auto"/>
              <w:jc w:val="center"/>
              <w:rPr>
                <w:sz w:val="22"/>
                <w:szCs w:val="22"/>
              </w:rPr>
            </w:pPr>
            <w:r w:rsidRPr="0C35F002" w:rsidR="003B4448">
              <w:rPr>
                <w:b w:val="1"/>
                <w:bCs w:val="1"/>
                <w:sz w:val="22"/>
                <w:szCs w:val="22"/>
              </w:rPr>
              <w:t>Riesgo</w:t>
            </w:r>
          </w:p>
        </w:tc>
        <w:tc>
          <w:tcPr>
            <w:tcW w:w="10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C35F002" w:rsidRDefault="003B4448" w14:paraId="08EC5558" wp14:textId="77777777" wp14:noSpellErr="1">
            <w:pPr>
              <w:widowControl w:val="0"/>
              <w:spacing w:before="240" w:after="240" w:line="240" w:lineRule="auto"/>
              <w:jc w:val="center"/>
              <w:rPr>
                <w:sz w:val="22"/>
                <w:szCs w:val="22"/>
              </w:rPr>
            </w:pPr>
            <w:r w:rsidRPr="0C35F002" w:rsidR="003B4448">
              <w:rPr>
                <w:b w:val="1"/>
                <w:bCs w:val="1"/>
                <w:sz w:val="22"/>
                <w:szCs w:val="22"/>
              </w:rPr>
              <w:t>Impacto</w:t>
            </w:r>
          </w:p>
        </w:tc>
        <w:tc>
          <w:tcPr>
            <w:tcW w:w="55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C35F002" w:rsidRDefault="003B4448" w14:paraId="7C768314" wp14:textId="77777777" wp14:noSpellErr="1">
            <w:pPr>
              <w:widowControl w:val="0"/>
              <w:spacing w:before="240" w:after="240" w:line="240" w:lineRule="auto"/>
              <w:jc w:val="center"/>
              <w:rPr>
                <w:sz w:val="22"/>
                <w:szCs w:val="22"/>
              </w:rPr>
            </w:pPr>
            <w:r w:rsidRPr="0C35F002" w:rsidR="003B4448">
              <w:rPr>
                <w:b w:val="1"/>
                <w:bCs w:val="1"/>
                <w:sz w:val="22"/>
                <w:szCs w:val="22"/>
              </w:rPr>
              <w:t>Mitigación</w:t>
            </w:r>
          </w:p>
        </w:tc>
      </w:tr>
      <w:tr xmlns:wp14="http://schemas.microsoft.com/office/word/2010/wordml" w:rsidR="008D2C33" w:rsidTr="0C35F002" w14:paraId="4359234D" wp14:textId="77777777">
        <w:trPr>
          <w:trHeight w:val="2055"/>
        </w:trPr>
        <w:tc>
          <w:tcPr>
            <w:tcW w:w="25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710" w:rsidR="008D2C33" w:rsidRDefault="003B4448" w14:paraId="702D1E3E" wp14:textId="24B292A8">
            <w:pPr>
              <w:widowControl w:val="0"/>
              <w:spacing w:before="240" w:after="240" w:line="240" w:lineRule="auto"/>
              <w:jc w:val="both"/>
            </w:pPr>
            <w:r w:rsidRPr="0C35F002" w:rsidR="424EE0B7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Incompatibilidad con nuevas versiones</w:t>
            </w:r>
          </w:p>
        </w:tc>
        <w:tc>
          <w:tcPr>
            <w:tcW w:w="10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710" w:rsidR="008D2C33" w:rsidP="0C35F002" w:rsidRDefault="003B4448" w14:paraId="134400DF" wp14:textId="4E6274AA">
            <w:pPr>
              <w:widowControl w:val="0"/>
              <w:spacing w:before="240" w:after="240" w:line="240" w:lineRule="auto"/>
              <w:jc w:val="center"/>
            </w:pPr>
            <w:r w:rsidRPr="0C35F002" w:rsidR="424EE0B7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Alto</w:t>
            </w:r>
          </w:p>
        </w:tc>
        <w:tc>
          <w:tcPr>
            <w:tcW w:w="55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3710" w:rsidR="008D2C33" w:rsidRDefault="003B4448" w14:paraId="4247B190" wp14:textId="32B4D40B">
            <w:pPr>
              <w:widowControl w:val="0"/>
              <w:spacing w:before="240" w:after="240"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Realizar </w:t>
            </w:r>
            <w:r w:rsidRPr="0C35F002" w:rsidR="6DDD878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pruebas exhaustivas en el entorno de staging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antes de la producción. </w:t>
            </w:r>
            <w:r w:rsidRPr="0C35F002" w:rsidR="6DDD878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Documentar todos los </w:t>
            </w:r>
            <w:r w:rsidRPr="0C35F002" w:rsidR="6DDD8785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ES"/>
              </w:rPr>
              <w:t>breaking changes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de las nuevas versiones de las tecnologías (Spring Boot, Kotlin, librerías) y ajustar el código en consecuencia. Mantener un registro de versiones.</w:t>
            </w:r>
          </w:p>
        </w:tc>
      </w:tr>
      <w:tr xmlns:wp14="http://schemas.microsoft.com/office/word/2010/wordml" w:rsidR="008D2C33" w:rsidTr="0C35F002" w14:paraId="3041E394" wp14:textId="77777777">
        <w:trPr>
          <w:trHeight w:val="515"/>
        </w:trPr>
        <w:tc>
          <w:tcPr>
            <w:tcW w:w="25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C35F002" w:rsidRDefault="008D2C33" w14:paraId="722B00AE" wp14:textId="5565467B">
            <w:pPr>
              <w:widowControl w:val="0"/>
              <w:spacing w:before="240" w:after="240" w:line="240" w:lineRule="auto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Pérdida o corrupción de datos</w:t>
            </w:r>
          </w:p>
        </w:tc>
        <w:tc>
          <w:tcPr>
            <w:tcW w:w="10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C35F002" w:rsidRDefault="008D2C33" w14:paraId="42C6D796" wp14:textId="4C8F22F8">
            <w:pPr>
              <w:widowControl w:val="0"/>
              <w:spacing w:before="240" w:after="240" w:line="240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Alto</w:t>
            </w:r>
          </w:p>
        </w:tc>
        <w:tc>
          <w:tcPr>
            <w:tcW w:w="55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C35F002" w:rsidRDefault="008D2C33" w14:paraId="6E1831B3" wp14:textId="4B2508A6">
            <w:pPr>
              <w:widowControl w:val="0"/>
              <w:spacing w:before="240" w:after="240" w:line="240" w:lineRule="auto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C35F002" w:rsidR="6DDD878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Respaldos completos y verificados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de la base de datos y archivos críticos antes de cualquier cambio. Plan de 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rollback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documentado.</w:t>
            </w:r>
          </w:p>
        </w:tc>
      </w:tr>
      <w:tr xmlns:wp14="http://schemas.microsoft.com/office/word/2010/wordml" w:rsidR="008D2C33" w:rsidTr="0C35F002" w14:paraId="54E11D2A" wp14:textId="77777777">
        <w:trPr>
          <w:trHeight w:val="515"/>
        </w:trPr>
        <w:tc>
          <w:tcPr>
            <w:tcW w:w="25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RDefault="008D2C33" w14:paraId="31126E5D" wp14:textId="3F4749E5">
            <w:pPr>
              <w:widowControl w:val="0"/>
              <w:spacing w:before="240" w:after="240"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Problemas de rendimiento</w:t>
            </w:r>
          </w:p>
        </w:tc>
        <w:tc>
          <w:tcPr>
            <w:tcW w:w="10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C35F002" w:rsidRDefault="008D2C33" w14:paraId="2DE403A5" wp14:textId="1EE43D7B">
            <w:pPr>
              <w:widowControl w:val="0"/>
              <w:spacing w:before="240" w:after="240" w:line="240" w:lineRule="auto"/>
              <w:jc w:val="center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Medio</w:t>
            </w:r>
          </w:p>
        </w:tc>
        <w:tc>
          <w:tcPr>
            <w:tcW w:w="55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RDefault="008D2C33" w14:paraId="62431CDC" wp14:textId="5B2C1933">
            <w:pPr>
              <w:widowControl w:val="0"/>
              <w:spacing w:before="240" w:after="240"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Realizar </w:t>
            </w:r>
            <w:r w:rsidRPr="0C35F002" w:rsidR="6DDD878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pruebas de carga y estrés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en el entorno de 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staging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. Monitoreo constante del rendimiento 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post-migración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.</w:t>
            </w:r>
          </w:p>
        </w:tc>
      </w:tr>
      <w:tr xmlns:wp14="http://schemas.microsoft.com/office/word/2010/wordml" w:rsidR="008D2C33" w:rsidTr="0C35F002" w14:paraId="49E398E2" wp14:textId="77777777">
        <w:trPr>
          <w:trHeight w:val="785"/>
        </w:trPr>
        <w:tc>
          <w:tcPr>
            <w:tcW w:w="25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RDefault="008D2C33" w14:paraId="16287F21" wp14:textId="270C8FB8">
            <w:pPr>
              <w:widowControl w:val="0"/>
              <w:spacing w:before="240" w:after="240"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Fallos en integraciones externas</w:t>
            </w:r>
          </w:p>
        </w:tc>
        <w:tc>
          <w:tcPr>
            <w:tcW w:w="10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C35F002" w:rsidRDefault="008D2C33" w14:paraId="5BE93A62" wp14:textId="7C6DCB81">
            <w:pPr>
              <w:widowControl w:val="0"/>
              <w:spacing w:before="240" w:after="240" w:line="240" w:lineRule="auto"/>
              <w:jc w:val="center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Medio</w:t>
            </w:r>
          </w:p>
        </w:tc>
        <w:tc>
          <w:tcPr>
            <w:tcW w:w="55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RDefault="008D2C33" w14:paraId="384BA73E" wp14:textId="2858DAE0">
            <w:pPr>
              <w:widowControl w:val="0"/>
              <w:spacing w:before="240" w:after="240"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Identificar todas las </w:t>
            </w:r>
            <w:r w:rsidRPr="0C35F002" w:rsidR="6DDD878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integraciones con sistemas de terceros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y probarlas exhaustivamente en el entorno de staging. Contactar a proveedores si es necesario.</w:t>
            </w:r>
          </w:p>
        </w:tc>
      </w:tr>
      <w:tr xmlns:wp14="http://schemas.microsoft.com/office/word/2010/wordml" w:rsidR="008D2C33" w:rsidTr="0C35F002" w14:paraId="34B3F2EB" wp14:textId="77777777">
        <w:trPr>
          <w:trHeight w:val="785"/>
        </w:trPr>
        <w:tc>
          <w:tcPr>
            <w:tcW w:w="25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RDefault="008D2C33" w14:paraId="7D34F5C7" wp14:textId="20FE5563">
            <w:pPr>
              <w:widowControl w:val="0"/>
              <w:spacing w:before="240" w:after="240"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Interrupción prolongada del servicio</w:t>
            </w:r>
          </w:p>
        </w:tc>
        <w:tc>
          <w:tcPr>
            <w:tcW w:w="10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C35F002" w:rsidRDefault="008D2C33" w14:paraId="0B4020A7" wp14:textId="74A62D59">
            <w:pPr>
              <w:widowControl w:val="0"/>
              <w:spacing w:before="240" w:after="240" w:line="240" w:lineRule="auto"/>
              <w:jc w:val="center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Alto</w:t>
            </w:r>
          </w:p>
        </w:tc>
        <w:tc>
          <w:tcPr>
            <w:tcW w:w="55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C33" w:rsidP="000D3710" w:rsidRDefault="008D2C33" w14:paraId="1D7B270A" wp14:textId="303368F6">
            <w:pPr>
              <w:widowControl w:val="0"/>
              <w:spacing w:before="240" w:after="240"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Planificar la migración en </w:t>
            </w:r>
            <w:r w:rsidRPr="0C35F002" w:rsidR="6DDD878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ventanas de mantenimiento programadas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. Implementar una estrategia de 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rollback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clara y probada. Comunicación transparente a los usuarios sobre posibles interrupciones.</w:t>
            </w:r>
          </w:p>
        </w:tc>
      </w:tr>
      <w:tr w:rsidR="0C35F002" w:rsidTr="0C35F002" w14:paraId="6247D8D4">
        <w:trPr>
          <w:trHeight w:val="300"/>
        </w:trPr>
        <w:tc>
          <w:tcPr>
            <w:tcW w:w="25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DD8785" w:rsidP="0C35F002" w:rsidRDefault="6DDD8785" w14:paraId="31560A55" w14:textId="015B47CB">
            <w:pPr>
              <w:spacing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Regresión de funcionalidades</w:t>
            </w:r>
          </w:p>
        </w:tc>
        <w:tc>
          <w:tcPr>
            <w:tcW w:w="10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DD8785" w:rsidP="0C35F002" w:rsidRDefault="6DDD8785" w14:paraId="70CF7873" w14:textId="763AAE0F">
            <w:pPr>
              <w:spacing w:line="240" w:lineRule="auto"/>
              <w:jc w:val="center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Medio</w:t>
            </w:r>
          </w:p>
        </w:tc>
        <w:tc>
          <w:tcPr>
            <w:tcW w:w="55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DD8785" w:rsidP="0C35F002" w:rsidRDefault="6DDD8785" w14:paraId="23135F30" w14:textId="50D22521">
            <w:pPr>
              <w:spacing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"/>
              </w:rPr>
              <w:t>Ejecución de un conjunto completo de pruebas de regresión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 xml:space="preserve"> (manuales y automatizadas) después de la migración.</w:t>
            </w:r>
          </w:p>
        </w:tc>
      </w:tr>
      <w:tr w:rsidR="0C35F002" w:rsidTr="0C35F002" w14:paraId="0EBA3C8A">
        <w:trPr>
          <w:trHeight w:val="300"/>
        </w:trPr>
        <w:tc>
          <w:tcPr>
            <w:tcW w:w="25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DD8785" w:rsidP="0C35F002" w:rsidRDefault="6DDD8785" w14:paraId="2901E383" w14:textId="3AE2EAB6">
            <w:pPr>
              <w:spacing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Falta de conocimiento técnico</w:t>
            </w:r>
          </w:p>
        </w:tc>
        <w:tc>
          <w:tcPr>
            <w:tcW w:w="10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DD8785" w:rsidP="0C35F002" w:rsidRDefault="6DDD8785" w14:paraId="1E451667" w14:textId="092E4150">
            <w:pPr>
              <w:spacing w:line="240" w:lineRule="auto"/>
              <w:jc w:val="center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Bajo</w:t>
            </w:r>
          </w:p>
        </w:tc>
        <w:tc>
          <w:tcPr>
            <w:tcW w:w="55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DD8785" w:rsidP="0C35F002" w:rsidRDefault="6DDD8785" w14:paraId="25D90A99" w14:textId="49EC386F">
            <w:pPr>
              <w:spacing w:line="240" w:lineRule="auto"/>
              <w:jc w:val="both"/>
            </w:pP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que el equipo tenga la </w:t>
            </w:r>
            <w:r w:rsidRPr="0C35F002" w:rsidR="6DDD878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capacitación adecuada</w:t>
            </w:r>
            <w:r w:rsidRPr="0C35F002" w:rsidR="6DDD8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en las nuevas versiones o tecnologías. Compartir conocimiento y documentación interna.</w:t>
            </w:r>
          </w:p>
        </w:tc>
      </w:tr>
    </w:tbl>
    <w:p w:rsidR="0C35F002" w:rsidP="0C35F002" w:rsidRDefault="0C35F002" w14:noSpellErr="1" w14:paraId="17946B48" w14:textId="18AFAF8F">
      <w:pPr>
        <w:pStyle w:val="Normal"/>
        <w:widowControl w:val="0"/>
        <w:spacing w:before="240" w:after="240" w:line="240" w:lineRule="auto"/>
        <w:jc w:val="both"/>
        <w:rPr>
          <w:sz w:val="28"/>
          <w:szCs w:val="28"/>
        </w:rPr>
      </w:pPr>
    </w:p>
    <w:p xmlns:wp14="http://schemas.microsoft.com/office/word/2010/wordml" w:rsidR="008D2C33" w:rsidP="0C35F002" w:rsidRDefault="008D2C33" w14:paraId="06971CD3" wp14:textId="1E2879FC">
      <w:pPr>
        <w:pStyle w:val="Ttulo3"/>
        <w:keepNext w:val="0"/>
        <w:keepLines w:val="0"/>
        <w:widowControl w:val="0"/>
        <w:spacing w:before="280" w:after="240" w:line="240" w:lineRule="auto"/>
        <w:jc w:val="both"/>
        <w:rPr>
          <w:b w:val="1"/>
          <w:bCs w:val="1"/>
          <w:color w:val="000000" w:themeColor="text1" w:themeTint="FF" w:themeShade="FF"/>
        </w:rPr>
      </w:pPr>
      <w:bookmarkStart w:name="_8ningdljwvi0" w:id="15"/>
      <w:bookmarkEnd w:id="15"/>
      <w:r w:rsidRPr="0C35F002" w:rsidR="003B4448">
        <w:rPr>
          <w:b w:val="1"/>
          <w:bCs w:val="1"/>
          <w:color w:val="000000" w:themeColor="text1" w:themeTint="FF" w:themeShade="FF"/>
        </w:rPr>
        <w:t>9</w:t>
      </w:r>
      <w:r w:rsidRPr="0C35F002" w:rsidR="003B4448">
        <w:rPr>
          <w:b w:val="1"/>
          <w:bCs w:val="1"/>
          <w:color w:val="000000" w:themeColor="text1" w:themeTint="FF" w:themeShade="FF"/>
        </w:rPr>
        <w:t>. Plan de Validación y Pruebas (con Automatización)</w:t>
      </w:r>
    </w:p>
    <w:p w:rsidR="0C35F002" w:rsidP="0C35F002" w:rsidRDefault="0C35F002" w14:paraId="62096573" w14:textId="45DB0FE4">
      <w:pPr>
        <w:pStyle w:val="Normal"/>
        <w:keepNext w:val="0"/>
        <w:keepLines w:val="0"/>
        <w:widowControl w:val="0"/>
      </w:pPr>
    </w:p>
    <w:tbl>
      <w:tblPr>
        <w:tblW w:w="9480" w:type="dxa"/>
        <w:tblInd w:w="-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3615"/>
        <w:gridCol w:w="1755"/>
        <w:gridCol w:w="1980"/>
      </w:tblGrid>
      <w:tr xmlns:wp14="http://schemas.microsoft.com/office/word/2010/wordml" w:rsidR="008D2C33" w:rsidTr="0C35F002" w14:paraId="19D7AA3F" wp14:textId="77777777">
        <w:trPr>
          <w:trHeight w:val="300"/>
        </w:trPr>
        <w:tc>
          <w:tcPr>
            <w:tcW w:w="21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50B1522F" w14:textId="5D7D5A6D">
            <w:pPr>
              <w:spacing w:before="0" w:beforeAutospacing="off" w:after="0" w:afterAutospacing="off"/>
              <w:jc w:val="center"/>
            </w:pPr>
            <w:r w:rsidRPr="0C35F002" w:rsidR="0C35F002">
              <w:rPr>
                <w:b w:val="1"/>
                <w:bCs w:val="1"/>
              </w:rPr>
              <w:t>Tipo de Prueba</w:t>
            </w:r>
          </w:p>
        </w:tc>
        <w:tc>
          <w:tcPr>
            <w:tcW w:w="361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6C44EC9F" w14:textId="307A9984">
            <w:pPr>
              <w:spacing w:before="0" w:beforeAutospacing="off" w:after="0" w:afterAutospacing="off"/>
              <w:jc w:val="center"/>
            </w:pPr>
            <w:r w:rsidRPr="0C35F002" w:rsidR="0C35F002">
              <w:rPr>
                <w:b w:val="1"/>
                <w:bCs w:val="1"/>
              </w:rPr>
              <w:t>Descripción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0611891B" w14:textId="6D7B9162">
            <w:pPr>
              <w:spacing w:before="0" w:beforeAutospacing="off" w:after="0" w:afterAutospacing="off"/>
              <w:jc w:val="center"/>
            </w:pPr>
            <w:r w:rsidRPr="0C35F002" w:rsidR="0C35F002">
              <w:rPr>
                <w:b w:val="1"/>
                <w:bCs w:val="1"/>
              </w:rPr>
              <w:t>¿Automatización?</w:t>
            </w:r>
          </w:p>
        </w:tc>
        <w:tc>
          <w:tcPr>
            <w:tcW w:w="19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02B5E860" w14:textId="6534E08C">
            <w:pPr>
              <w:spacing w:before="0" w:beforeAutospacing="off" w:after="0" w:afterAutospacing="off"/>
              <w:jc w:val="center"/>
            </w:pPr>
            <w:r w:rsidRPr="0C35F002" w:rsidR="0C35F002">
              <w:rPr>
                <w:b w:val="1"/>
                <w:bCs w:val="1"/>
              </w:rPr>
              <w:t>Herramientas / Enfoque Utilizado</w:t>
            </w:r>
          </w:p>
        </w:tc>
      </w:tr>
      <w:tr xmlns:wp14="http://schemas.microsoft.com/office/word/2010/wordml" w:rsidR="008D2C33" w:rsidTr="0C35F002" w14:paraId="4410515D" wp14:textId="77777777">
        <w:trPr>
          <w:trHeight w:val="300"/>
        </w:trPr>
        <w:tc>
          <w:tcPr>
            <w:tcW w:w="21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57923728" w14:textId="4F10085C">
            <w:pPr>
              <w:spacing w:before="0" w:beforeAutospacing="off" w:after="0" w:afterAutospacing="off"/>
            </w:pPr>
            <w:r w:rsidRPr="0C35F002" w:rsidR="0C35F002">
              <w:rPr>
                <w:b w:val="1"/>
                <w:bCs w:val="1"/>
              </w:rPr>
              <w:t>Pruebas unitarias</w:t>
            </w:r>
          </w:p>
        </w:tc>
        <w:tc>
          <w:tcPr>
            <w:tcW w:w="361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2B52EF3A" w14:textId="1AFE2F5C">
            <w:pPr>
              <w:spacing w:before="0" w:beforeAutospacing="off" w:after="0" w:afterAutospacing="off"/>
            </w:pPr>
            <w:r w:rsidR="0C35F002">
              <w:rPr/>
              <w:t>Verifican que cada parte del código (por ejemplo, funciones o métodos) funcione de forma correcta.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07A2E06A" w14:textId="7E0C1524">
            <w:pPr>
              <w:spacing w:before="0" w:beforeAutospacing="off" w:after="0" w:afterAutospacing="off"/>
            </w:pPr>
            <w:r w:rsidR="0C35F002">
              <w:rPr/>
              <w:t>Sí</w:t>
            </w:r>
          </w:p>
        </w:tc>
        <w:tc>
          <w:tcPr>
            <w:tcW w:w="19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433E38D5" w14:textId="30ECD8F7">
            <w:pPr>
              <w:spacing w:before="0" w:beforeAutospacing="off" w:after="0" w:afterAutospacing="off"/>
            </w:pPr>
            <w:r w:rsidR="0C35F002">
              <w:rPr/>
              <w:t>Herramientas de pruebas integradas en el entorno de desarrollo. Se ejecutan automáticamente al guardar cambios.</w:t>
            </w:r>
          </w:p>
        </w:tc>
      </w:tr>
      <w:tr w:rsidR="0C35F002" w:rsidTr="0C35F002" w14:paraId="6053723D">
        <w:trPr>
          <w:trHeight w:val="300"/>
        </w:trPr>
        <w:tc>
          <w:tcPr>
            <w:tcW w:w="21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357195FA" w14:textId="169045C1">
            <w:pPr>
              <w:spacing w:before="0" w:beforeAutospacing="off" w:after="0" w:afterAutospacing="off"/>
            </w:pPr>
            <w:r w:rsidRPr="0C35F002" w:rsidR="0C35F002">
              <w:rPr>
                <w:b w:val="1"/>
                <w:bCs w:val="1"/>
              </w:rPr>
              <w:t>Pruebas de integración</w:t>
            </w:r>
          </w:p>
        </w:tc>
        <w:tc>
          <w:tcPr>
            <w:tcW w:w="361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2940F52D" w14:textId="44727E0D">
            <w:pPr>
              <w:spacing w:before="0" w:beforeAutospacing="off" w:after="0" w:afterAutospacing="off"/>
            </w:pPr>
            <w:r w:rsidR="0C35F002">
              <w:rPr/>
              <w:t>Comprueban que los diferentes módulos del sistema se comuniquen correctamente entre sí y con la base de datos.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236DB461" w14:textId="15E107BA">
            <w:pPr>
              <w:spacing w:before="0" w:beforeAutospacing="off" w:after="0" w:afterAutospacing="off"/>
            </w:pPr>
            <w:r w:rsidR="0C35F002">
              <w:rPr/>
              <w:t>Sí</w:t>
            </w:r>
          </w:p>
        </w:tc>
        <w:tc>
          <w:tcPr>
            <w:tcW w:w="19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08FF1075" w14:textId="13551DDE">
            <w:pPr>
              <w:spacing w:before="0" w:beforeAutospacing="off" w:after="0" w:afterAutospacing="off"/>
            </w:pPr>
            <w:r w:rsidR="0C35F002">
              <w:rPr/>
              <w:t>Se utilizarán entornos de prueba controlados para asegurar que todos los componentes trabajen bien juntos.</w:t>
            </w:r>
          </w:p>
        </w:tc>
      </w:tr>
      <w:tr w:rsidR="0C35F002" w:rsidTr="0C35F002" w14:paraId="3363D66B">
        <w:trPr>
          <w:trHeight w:val="300"/>
        </w:trPr>
        <w:tc>
          <w:tcPr>
            <w:tcW w:w="21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3C22BE79" w14:textId="6E3E9F83">
            <w:pPr>
              <w:spacing w:before="0" w:beforeAutospacing="off" w:after="0" w:afterAutospacing="off"/>
            </w:pPr>
            <w:r w:rsidRPr="0C35F002" w:rsidR="0C35F002">
              <w:rPr>
                <w:b w:val="1"/>
                <w:bCs w:val="1"/>
                <w:lang w:val="es-ES"/>
              </w:rPr>
              <w:t>Pruebas funcionales (End-to-End)</w:t>
            </w:r>
          </w:p>
        </w:tc>
        <w:tc>
          <w:tcPr>
            <w:tcW w:w="361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692625C1" w14:textId="7E080715">
            <w:pPr>
              <w:spacing w:before="0" w:beforeAutospacing="off" w:after="0" w:afterAutospacing="off"/>
            </w:pPr>
            <w:r w:rsidR="0C35F002">
              <w:rPr/>
              <w:t>Validan el sistema completo como lo usaría un usuario real, probando procesos clave como reservas, pagos, etc.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72B2AE96" w14:textId="2CF98224">
            <w:pPr>
              <w:spacing w:before="0" w:beforeAutospacing="off" w:after="0" w:afterAutospacing="off"/>
            </w:pPr>
            <w:r w:rsidR="0C35F002">
              <w:rPr/>
              <w:t>Sí</w:t>
            </w:r>
          </w:p>
        </w:tc>
        <w:tc>
          <w:tcPr>
            <w:tcW w:w="19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758ED212" w14:textId="4FB60DB5">
            <w:pPr>
              <w:spacing w:before="0" w:beforeAutospacing="off" w:after="0" w:afterAutospacing="off"/>
            </w:pPr>
            <w:r w:rsidR="0C35F002">
              <w:rPr/>
              <w:t xml:space="preserve">Se simulará el uso del sistema, generando reportes con los pasos realizados. Se evaluarán tanto la versión web </w:t>
            </w:r>
          </w:p>
        </w:tc>
      </w:tr>
      <w:tr w:rsidR="0C35F002" w:rsidTr="0C35F002" w14:paraId="5253C0F7">
        <w:trPr>
          <w:trHeight w:val="300"/>
        </w:trPr>
        <w:tc>
          <w:tcPr>
            <w:tcW w:w="21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50611B95" w14:textId="1409E738">
            <w:pPr>
              <w:spacing w:before="0" w:beforeAutospacing="off" w:after="0" w:afterAutospacing="off"/>
            </w:pPr>
            <w:r w:rsidRPr="0C35F002" w:rsidR="0C35F002">
              <w:rPr>
                <w:b w:val="1"/>
                <w:bCs w:val="1"/>
              </w:rPr>
              <w:t>Pruebas de rendimiento y carga</w:t>
            </w:r>
          </w:p>
        </w:tc>
        <w:tc>
          <w:tcPr>
            <w:tcW w:w="361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27EBB771" w14:textId="0BA7BE5F">
            <w:pPr>
              <w:spacing w:before="0" w:beforeAutospacing="off" w:after="0" w:afterAutospacing="off"/>
            </w:pPr>
            <w:r w:rsidR="0C35F002">
              <w:rPr/>
              <w:t>Evalúan cómo responde el sistema con muchos usuarios al mismo tiempo, o ante tareas pesadas.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1F505A5F" w14:textId="6D504674">
            <w:pPr>
              <w:spacing w:before="0" w:beforeAutospacing="off" w:after="0" w:afterAutospacing="off"/>
            </w:pPr>
            <w:r w:rsidR="0C35F002">
              <w:rPr/>
              <w:t>Sí</w:t>
            </w:r>
          </w:p>
        </w:tc>
        <w:tc>
          <w:tcPr>
            <w:tcW w:w="19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4BB54886" w14:textId="3A95A5CF">
            <w:pPr>
              <w:spacing w:before="0" w:beforeAutospacing="off" w:after="0" w:afterAutospacing="off"/>
            </w:pPr>
            <w:r w:rsidR="0C35F002">
              <w:rPr/>
              <w:t>Se harán simulaciones de múltiples usuarios usando el sistema para medir velocidad, estabilidad y capacidad.</w:t>
            </w:r>
          </w:p>
        </w:tc>
      </w:tr>
      <w:tr w:rsidR="0C35F002" w:rsidTr="0C35F002" w14:paraId="38D306D3">
        <w:trPr>
          <w:trHeight w:val="300"/>
        </w:trPr>
        <w:tc>
          <w:tcPr>
            <w:tcW w:w="21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27E24494" w14:textId="7541C8AF">
            <w:pPr>
              <w:spacing w:before="0" w:beforeAutospacing="off" w:after="0" w:afterAutospacing="off"/>
            </w:pPr>
            <w:r w:rsidRPr="0C35F002" w:rsidR="0C35F002">
              <w:rPr>
                <w:b w:val="1"/>
                <w:bCs w:val="1"/>
              </w:rPr>
              <w:t>Pruebas de regresión</w:t>
            </w:r>
          </w:p>
        </w:tc>
        <w:tc>
          <w:tcPr>
            <w:tcW w:w="361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7C7323DA" w14:textId="03E399FD">
            <w:pPr>
              <w:spacing w:before="0" w:beforeAutospacing="off" w:after="0" w:afterAutospacing="off"/>
            </w:pPr>
            <w:r w:rsidR="0C35F002">
              <w:rPr/>
              <w:t>Aseguran que nuevas actualizaciones no dañen funciones que antes trabajaban bien.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55F114D4" w14:textId="25253979">
            <w:pPr>
              <w:spacing w:before="0" w:beforeAutospacing="off" w:after="0" w:afterAutospacing="off"/>
            </w:pPr>
            <w:r w:rsidR="0C35F002">
              <w:rPr/>
              <w:t>Sí</w:t>
            </w:r>
          </w:p>
        </w:tc>
        <w:tc>
          <w:tcPr>
            <w:tcW w:w="19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6969D9E0" w14:textId="181FB9F1">
            <w:pPr>
              <w:spacing w:before="0" w:beforeAutospacing="off" w:after="0" w:afterAutospacing="off"/>
            </w:pPr>
            <w:r w:rsidR="0C35F002">
              <w:rPr/>
              <w:t>Se ejecutará un conjunto de pruebas ya definidas cada vez que se haga un cambio importante.</w:t>
            </w:r>
          </w:p>
        </w:tc>
      </w:tr>
      <w:tr w:rsidR="0C35F002" w:rsidTr="0C35F002" w14:paraId="21E816BF">
        <w:trPr>
          <w:trHeight w:val="300"/>
        </w:trPr>
        <w:tc>
          <w:tcPr>
            <w:tcW w:w="21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4D74D643" w14:textId="67882E95">
            <w:pPr>
              <w:spacing w:before="0" w:beforeAutospacing="off" w:after="0" w:afterAutospacing="off"/>
            </w:pPr>
            <w:r w:rsidRPr="0C35F002" w:rsidR="0C35F002">
              <w:rPr>
                <w:b w:val="1"/>
                <w:bCs w:val="1"/>
              </w:rPr>
              <w:t>Pruebas de seguridad</w:t>
            </w:r>
          </w:p>
        </w:tc>
        <w:tc>
          <w:tcPr>
            <w:tcW w:w="361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7CA1FAF8" w14:textId="449C4F59">
            <w:pPr>
              <w:spacing w:before="0" w:beforeAutospacing="off" w:after="0" w:afterAutospacing="off"/>
            </w:pPr>
            <w:r w:rsidR="0C35F002">
              <w:rPr/>
              <w:t>Detectan posibles fallos que puedan poner en riesgo la información del sistema o de los usuarios.</w:t>
            </w:r>
          </w:p>
        </w:tc>
        <w:tc>
          <w:tcPr>
            <w:tcW w:w="17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08BCCB66" w14:textId="72631A58">
            <w:pPr>
              <w:spacing w:before="0" w:beforeAutospacing="off" w:after="0" w:afterAutospacing="off"/>
            </w:pPr>
            <w:r w:rsidR="0C35F002">
              <w:rPr/>
              <w:t>Parcialmente</w:t>
            </w:r>
          </w:p>
        </w:tc>
        <w:tc>
          <w:tcPr>
            <w:tcW w:w="19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35F002" w:rsidP="0C35F002" w:rsidRDefault="0C35F002" w14:paraId="0B42946C" w14:textId="04DF3DB3">
            <w:pPr>
              <w:spacing w:before="0" w:beforeAutospacing="off" w:after="0" w:afterAutospacing="off"/>
            </w:pPr>
            <w:r w:rsidR="0C35F002">
              <w:rPr/>
              <w:t>Se realizarán revisiones automáticas del código y pruebas manuales para encontrar vulnerabilidades comunes.</w:t>
            </w:r>
          </w:p>
        </w:tc>
      </w:tr>
    </w:tbl>
    <w:p xmlns:wp14="http://schemas.microsoft.com/office/word/2010/wordml" w:rsidR="008D2C33" w:rsidRDefault="008D2C33" w14:paraId="10CCBCF2" wp14:textId="38A2738F">
      <w:pPr>
        <w:widowControl w:val="0"/>
        <w:bidi w:val="0"/>
        <w:spacing w:before="240" w:after="240" w:line="240" w:lineRule="auto"/>
      </w:pPr>
    </w:p>
    <w:p xmlns:wp14="http://schemas.microsoft.com/office/word/2010/wordml" w:rsidR="008D2C33" w:rsidP="0C35F002" w:rsidRDefault="008D2C33" w14:paraId="041E9C74" wp14:textId="0406A1F7">
      <w:pPr>
        <w:pStyle w:val="Normal"/>
        <w:keepNext w:val="0"/>
        <w:keepLines w:val="0"/>
        <w:widowControl w:val="0"/>
        <w:rPr>
          <w:lang w:val="es-ES"/>
        </w:rPr>
      </w:pPr>
    </w:p>
    <w:p xmlns:wp14="http://schemas.microsoft.com/office/word/2010/wordml" w:rsidR="008D2C33" w:rsidP="0C35F002" w:rsidRDefault="008D2C33" w14:paraId="41025758" wp14:textId="4FDC906C">
      <w:pPr>
        <w:widowControl w:val="0"/>
        <w:spacing w:before="240" w:after="240" w:line="240" w:lineRule="auto"/>
        <w:ind w:left="0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</w:pP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 xml:space="preserve">Automatización con </w:t>
      </w: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Cucumber</w:t>
      </w: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 xml:space="preserve"> + </w:t>
      </w: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Serenity</w:t>
      </w:r>
    </w:p>
    <w:p xmlns:wp14="http://schemas.microsoft.com/office/word/2010/wordml" w:rsidR="008D2C33" w:rsidP="0C35F002" w:rsidRDefault="008D2C33" w14:paraId="0D44244A" wp14:textId="06B35ADD">
      <w:pPr>
        <w:pStyle w:val="Normal"/>
        <w:widowControl w:val="0"/>
        <w:spacing w:before="240" w:beforeAutospacing="off" w:after="240" w:afterAutospacing="off" w:line="240" w:lineRule="auto"/>
        <w:ind w:left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La combinación de </w:t>
      </w: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Cucumber</w:t>
      </w: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 xml:space="preserve"> y </w:t>
      </w: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Serenity</w:t>
      </w: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 xml:space="preserve"> 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permite automatizar pruebas funcionales de forma clara y comprensible tanto para desarrolladores como para usuarios no técnicos.</w:t>
      </w:r>
    </w:p>
    <w:p xmlns:wp14="http://schemas.microsoft.com/office/word/2010/wordml" w:rsidR="008D2C33" w:rsidP="0C35F002" w:rsidRDefault="008D2C33" w14:paraId="4E6FFD15" wp14:textId="59CDFAED">
      <w:pPr>
        <w:pStyle w:val="Ttulo4"/>
        <w:widowControl w:val="0"/>
        <w:spacing w:before="319" w:beforeAutospacing="off" w:after="319" w:afterAutospacing="off" w:line="240" w:lineRule="auto"/>
        <w:ind w:left="0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</w:pP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Cualidades principales de la herramienta:</w:t>
      </w:r>
    </w:p>
    <w:p xmlns:wp14="http://schemas.microsoft.com/office/word/2010/wordml" w:rsidR="008D2C33" w:rsidP="0C35F002" w:rsidRDefault="008D2C33" w14:paraId="6EE16B72" wp14:textId="0C95FF8D">
      <w:pPr>
        <w:pStyle w:val="Prrafodelista"/>
        <w:widowControl w:val="0"/>
        <w:numPr>
          <w:ilvl w:val="0"/>
          <w:numId w:val="44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Lenguaje natural: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Permite escribir los escenarios de prueba en lenguaje sencillo (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Gherkin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), facilitando la colaboración entre desarrolladores, 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testers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y analistas.</w:t>
      </w:r>
    </w:p>
    <w:p xmlns:wp14="http://schemas.microsoft.com/office/word/2010/wordml" w:rsidR="008D2C33" w:rsidP="0C35F002" w:rsidRDefault="008D2C33" w14:paraId="0768DDAD" wp14:textId="10BCFF80">
      <w:pPr>
        <w:pStyle w:val="Prrafodelista"/>
        <w:widowControl w:val="0"/>
        <w:numPr>
          <w:ilvl w:val="0"/>
          <w:numId w:val="44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Reportes visuales: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Serenity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genera informes detallados y visuales que incluyen:</w:t>
      </w:r>
    </w:p>
    <w:p xmlns:wp14="http://schemas.microsoft.com/office/word/2010/wordml" w:rsidR="008D2C33" w:rsidP="0C35F002" w:rsidRDefault="008D2C33" w14:paraId="0818D26B" wp14:textId="1A6D33F5">
      <w:pPr>
        <w:pStyle w:val="Prrafodelista"/>
        <w:widowControl w:val="0"/>
        <w:numPr>
          <w:ilvl w:val="1"/>
          <w:numId w:val="44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Los pasos ejecutados en cada prueba.</w:t>
      </w:r>
    </w:p>
    <w:p xmlns:wp14="http://schemas.microsoft.com/office/word/2010/wordml" w:rsidR="008D2C33" w:rsidP="0C35F002" w:rsidRDefault="008D2C33" w14:paraId="5CF6BE42" wp14:textId="72C961B9">
      <w:pPr>
        <w:pStyle w:val="Prrafodelista"/>
        <w:widowControl w:val="0"/>
        <w:numPr>
          <w:ilvl w:val="1"/>
          <w:numId w:val="44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Evidencias como capturas de pantalla (cuando aplica).</w:t>
      </w:r>
    </w:p>
    <w:p xmlns:wp14="http://schemas.microsoft.com/office/word/2010/wordml" w:rsidR="008D2C33" w:rsidP="0C35F002" w:rsidRDefault="008D2C33" w14:paraId="7CBA1FF0" wp14:textId="0DA06A90">
      <w:pPr>
        <w:pStyle w:val="Prrafodelista"/>
        <w:widowControl w:val="0"/>
        <w:numPr>
          <w:ilvl w:val="1"/>
          <w:numId w:val="44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Estado de cada paso (éxito o fallo).</w:t>
      </w:r>
    </w:p>
    <w:p xmlns:wp14="http://schemas.microsoft.com/office/word/2010/wordml" w:rsidR="008D2C33" w:rsidP="0C35F002" w:rsidRDefault="008D2C33" w14:paraId="397B8922" wp14:textId="06CDA4C2">
      <w:pPr>
        <w:pStyle w:val="Prrafodelista"/>
        <w:widowControl w:val="0"/>
        <w:numPr>
          <w:ilvl w:val="1"/>
          <w:numId w:val="44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Seguimiento del avance de pruebas y cobertura funcional.</w:t>
      </w:r>
    </w:p>
    <w:p xmlns:wp14="http://schemas.microsoft.com/office/word/2010/wordml" w:rsidR="008D2C33" w:rsidP="0C35F002" w:rsidRDefault="008D2C33" w14:paraId="11C7D90D" wp14:textId="1A138203">
      <w:pPr>
        <w:pStyle w:val="Prrafodelista"/>
        <w:widowControl w:val="0"/>
        <w:numPr>
          <w:ilvl w:val="0"/>
          <w:numId w:val="44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Facilita el análisis de fallos: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En caso de errores, los reportes ayudan a identificar rápidamente en qué parte del proceso falló la prueba.</w:t>
      </w:r>
    </w:p>
    <w:p xmlns:wp14="http://schemas.microsoft.com/office/word/2010/wordml" w:rsidR="008D2C33" w:rsidP="0C35F002" w:rsidRDefault="008D2C33" w14:paraId="3DD355C9" wp14:textId="54DB91D3">
      <w:pPr>
        <w:pStyle w:val="Prrafodelista"/>
        <w:widowControl w:val="0"/>
        <w:numPr>
          <w:ilvl w:val="0"/>
          <w:numId w:val="44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703E2C0F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 w:eastAsia="es-CO" w:bidi="ar-SA"/>
        </w:rPr>
        <w:t>Reutilización de código: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>Serenity</w:t>
      </w:r>
      <w:r w:rsidRPr="0C35F002" w:rsidR="703E2C0F">
        <w:rPr>
          <w:rFonts w:ascii="Arial" w:hAnsi="Arial" w:eastAsia="Arial" w:cs="Arial"/>
          <w:noProof w:val="0"/>
          <w:color w:val="auto"/>
          <w:sz w:val="22"/>
          <w:szCs w:val="22"/>
          <w:lang w:val="es-ES" w:eastAsia="es-CO" w:bidi="ar-SA"/>
        </w:rPr>
        <w:t xml:space="preserve"> permite estructurar bien las pruebas, promoviendo la reutilización de pasos comunes, lo que reduce el esfuerzo de mantenimiento.</w:t>
      </w:r>
    </w:p>
    <w:p w:rsidR="0C35F002" w:rsidP="0C35F002" w:rsidRDefault="0C35F002" w14:paraId="3DA01B67" w14:textId="2F0D3719">
      <w:pPr>
        <w:pStyle w:val="Normal"/>
        <w:widowControl w:val="0"/>
        <w:spacing w:before="240" w:after="240" w:line="240" w:lineRule="auto"/>
        <w:rPr>
          <w:sz w:val="28"/>
          <w:szCs w:val="28"/>
        </w:rPr>
      </w:pPr>
    </w:p>
    <w:p xmlns:wp14="http://schemas.microsoft.com/office/word/2010/wordml" w:rsidR="008D2C33" w:rsidRDefault="003B4448" w14:paraId="34BCD0D2" wp14:textId="77777777">
      <w:pPr>
        <w:pStyle w:val="Ttulo3"/>
        <w:keepNext w:val="0"/>
        <w:keepLines w:val="0"/>
        <w:widowControl w:val="0"/>
        <w:spacing w:before="280" w:line="240" w:lineRule="auto"/>
        <w:jc w:val="both"/>
        <w:rPr>
          <w:b/>
          <w:color w:val="000000"/>
        </w:rPr>
      </w:pPr>
      <w:r w:rsidRPr="0C35F002" w:rsidR="003B4448">
        <w:rPr>
          <w:b w:val="1"/>
          <w:bCs w:val="1"/>
          <w:color w:val="000000" w:themeColor="text1" w:themeTint="FF" w:themeShade="FF"/>
        </w:rPr>
        <w:t>10</w:t>
      </w:r>
      <w:r w:rsidRPr="0C35F002" w:rsidR="003B4448">
        <w:rPr>
          <w:b w:val="1"/>
          <w:bCs w:val="1"/>
          <w:color w:val="000000" w:themeColor="text1" w:themeTint="FF" w:themeShade="FF"/>
        </w:rPr>
        <w:t xml:space="preserve">. </w:t>
      </w:r>
      <w:r w:rsidRPr="0C35F002" w:rsidR="003B4448">
        <w:rPr>
          <w:b w:val="1"/>
          <w:bCs w:val="1"/>
          <w:color w:val="000000" w:themeColor="text1" w:themeTint="FF" w:themeShade="FF"/>
        </w:rPr>
        <w:t>Documentación y Control de Versiones</w:t>
      </w:r>
    </w:p>
    <w:p w:rsidR="2586A4FB" w:rsidP="0C35F002" w:rsidRDefault="2586A4FB" w14:paraId="5E767D1C" w14:textId="0BB05A59">
      <w:pPr>
        <w:pStyle w:val="Prrafodelista"/>
        <w:numPr>
          <w:ilvl w:val="0"/>
          <w:numId w:val="19"/>
        </w:numPr>
        <w:rPr>
          <w:sz w:val="28"/>
          <w:szCs w:val="28"/>
          <w:highlight w:val="yellow"/>
        </w:rPr>
      </w:pPr>
      <w:r w:rsidRPr="0C35F002" w:rsidR="2586A4FB">
        <w:rPr>
          <w:noProof w:val="0"/>
          <w:lang w:val="es"/>
        </w:rPr>
        <w:t>Una documentación exhaustiva y un sistema de control de versiones bien estructurado son esenciales para garantizar la trazabilidad, facilitar la auditoría técnica y preservar el conocimiento a lo largo del proceso de migración.</w:t>
      </w:r>
    </w:p>
    <w:p w:rsidR="2586A4FB" w:rsidP="0C35F002" w:rsidRDefault="2586A4FB" w14:paraId="6E7AA2A4" w14:textId="56322415">
      <w:pPr>
        <w:pStyle w:val="Ttulo4"/>
        <w:spacing w:before="319" w:beforeAutospacing="off" w:after="319" w:afterAutospacing="off"/>
        <w:ind w:left="0"/>
        <w:rPr>
          <w:b w:val="1"/>
          <w:bCs w:val="1"/>
          <w:noProof w:val="0"/>
          <w:color w:val="auto"/>
          <w:sz w:val="24"/>
          <w:szCs w:val="24"/>
          <w:lang w:val="es"/>
        </w:rPr>
      </w:pPr>
      <w:r w:rsidRPr="0C35F002" w:rsidR="2586A4FB">
        <w:rPr>
          <w:b w:val="1"/>
          <w:bCs w:val="1"/>
          <w:noProof w:val="0"/>
          <w:color w:val="auto"/>
          <w:sz w:val="24"/>
          <w:szCs w:val="24"/>
          <w:lang w:val="es"/>
        </w:rPr>
        <w:t>Documentación Pre-Migración</w:t>
      </w:r>
    </w:p>
    <w:p w:rsidR="2586A4FB" w:rsidP="0C35F002" w:rsidRDefault="2586A4FB" w14:paraId="5961FFD2" w14:textId="28F6B56E">
      <w:pPr>
        <w:pStyle w:val="Prrafodelista"/>
        <w:numPr>
          <w:ilvl w:val="0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b w:val="1"/>
          <w:bCs w:val="1"/>
          <w:noProof w:val="0"/>
          <w:lang w:val="es"/>
        </w:rPr>
        <w:t>Arquitectura Actual del Sistema:</w:t>
      </w:r>
      <w:r>
        <w:br/>
      </w:r>
      <w:r w:rsidRPr="0C35F002" w:rsidR="2586A4FB">
        <w:rPr>
          <w:noProof w:val="0"/>
          <w:lang w:val="es"/>
        </w:rPr>
        <w:t xml:space="preserve"> Elaborar una documentación completa de la arquitectura vigente, incluyendo:</w:t>
      </w:r>
    </w:p>
    <w:p w:rsidR="2586A4FB" w:rsidP="0C35F002" w:rsidRDefault="2586A4FB" w14:paraId="194C5902" w14:textId="77F28A51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Diagramas de componentes (módulos, capas, dependencias).</w:t>
      </w:r>
    </w:p>
    <w:p w:rsidR="2586A4FB" w:rsidP="0C35F002" w:rsidRDefault="2586A4FB" w14:paraId="0CCAAC30" w14:textId="3C329D32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Flujos de datos y procesos.</w:t>
      </w:r>
    </w:p>
    <w:p w:rsidR="2586A4FB" w:rsidP="0C35F002" w:rsidRDefault="2586A4FB" w14:paraId="6FC16D01" w14:textId="499D5812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Interfaces entre servicios y sistemas externos.</w:t>
      </w:r>
    </w:p>
    <w:p w:rsidR="2586A4FB" w:rsidP="0C35F002" w:rsidRDefault="2586A4FB" w14:paraId="39D6C8CA" w14:textId="35FCE47F">
      <w:pPr>
        <w:pStyle w:val="Prrafodelista"/>
        <w:numPr>
          <w:ilvl w:val="0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b w:val="1"/>
          <w:bCs w:val="1"/>
          <w:noProof w:val="0"/>
          <w:lang w:val="es"/>
        </w:rPr>
        <w:t>Inventario de Versiones:</w:t>
      </w:r>
      <w:r>
        <w:br/>
      </w:r>
      <w:r w:rsidRPr="0C35F002" w:rsidR="2586A4FB">
        <w:rPr>
          <w:noProof w:val="0"/>
          <w:lang w:val="es"/>
        </w:rPr>
        <w:t xml:space="preserve"> Registrar las versiones específicas de:</w:t>
      </w:r>
    </w:p>
    <w:p w:rsidR="2586A4FB" w:rsidP="0C35F002" w:rsidRDefault="2586A4FB" w14:paraId="43EE0041" w14:textId="7BC35DBE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2586A4FB">
        <w:rPr>
          <w:noProof w:val="0"/>
          <w:lang w:val="es-ES"/>
        </w:rPr>
        <w:t>Frameworks y librerías utilizadas.</w:t>
      </w:r>
    </w:p>
    <w:p w:rsidR="2586A4FB" w:rsidP="0C35F002" w:rsidRDefault="2586A4FB" w14:paraId="34B9D408" w14:textId="68647CFF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Base de datos y motor de ejecución.</w:t>
      </w:r>
    </w:p>
    <w:p w:rsidR="2586A4FB" w:rsidP="0C35F002" w:rsidRDefault="2586A4FB" w14:paraId="4202F2FA" w14:textId="6F1DED32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Lenguajes de programación y herramientas asociadas.</w:t>
      </w:r>
    </w:p>
    <w:p w:rsidR="2586A4FB" w:rsidP="0C35F002" w:rsidRDefault="2586A4FB" w14:paraId="27A5BCD0" w14:textId="790D3578">
      <w:pPr>
        <w:pStyle w:val="Prrafodelista"/>
        <w:numPr>
          <w:ilvl w:val="0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2586A4FB">
        <w:rPr>
          <w:b w:val="1"/>
          <w:bCs w:val="1"/>
          <w:noProof w:val="0"/>
          <w:lang w:val="es-ES"/>
        </w:rPr>
        <w:t>Checklist de Respaldo:</w:t>
      </w:r>
      <w:r>
        <w:br/>
      </w:r>
      <w:r w:rsidRPr="0C35F002" w:rsidR="2586A4FB">
        <w:rPr>
          <w:noProof w:val="0"/>
          <w:lang w:val="es-ES"/>
        </w:rPr>
        <w:t xml:space="preserve"> Definir y documentar un checklist detallado con todos los elementos que deben ser respaldados antes del inicio de la migración, incluyendo:</w:t>
      </w:r>
    </w:p>
    <w:p w:rsidR="2586A4FB" w:rsidP="0C35F002" w:rsidRDefault="2586A4FB" w14:paraId="33F78554" w14:textId="157E9A8E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Bases de datos.</w:t>
      </w:r>
    </w:p>
    <w:p w:rsidR="2586A4FB" w:rsidP="0C35F002" w:rsidRDefault="2586A4FB" w14:paraId="1A803752" w14:textId="65864B63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Archivos de configuración.</w:t>
      </w:r>
    </w:p>
    <w:p w:rsidR="2586A4FB" w:rsidP="0C35F002" w:rsidRDefault="2586A4FB" w14:paraId="409F3692" w14:textId="0D093D5D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Código fuente.</w:t>
      </w:r>
    </w:p>
    <w:p w:rsidR="2586A4FB" w:rsidP="0C35F002" w:rsidRDefault="2586A4FB" w14:paraId="2ADD98A9" w14:textId="7A4E907F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Logs relevantes.</w:t>
      </w:r>
    </w:p>
    <w:p w:rsidR="2586A4FB" w:rsidP="0C35F002" w:rsidRDefault="2586A4FB" w14:paraId="250EF4F6" w14:textId="439AFF69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Recursos estáticos y archivos adjuntos.</w:t>
      </w:r>
    </w:p>
    <w:p w:rsidR="2586A4FB" w:rsidP="0C35F002" w:rsidRDefault="2586A4FB" w14:paraId="6E255F20" w14:textId="162E8DA9">
      <w:pPr>
        <w:pStyle w:val="Ttulo4"/>
        <w:spacing w:before="319" w:beforeAutospacing="off" w:after="319" w:afterAutospacing="off"/>
        <w:ind w:left="0"/>
        <w:rPr>
          <w:b w:val="1"/>
          <w:bCs w:val="1"/>
          <w:noProof w:val="0"/>
          <w:color w:val="auto"/>
          <w:sz w:val="24"/>
          <w:szCs w:val="24"/>
          <w:lang w:val="es"/>
        </w:rPr>
      </w:pPr>
      <w:r w:rsidRPr="0C35F002" w:rsidR="2586A4FB">
        <w:rPr>
          <w:b w:val="1"/>
          <w:bCs w:val="1"/>
          <w:noProof w:val="0"/>
          <w:color w:val="auto"/>
          <w:sz w:val="24"/>
          <w:szCs w:val="24"/>
          <w:lang w:val="es"/>
        </w:rPr>
        <w:t>Control de Versiones (Git)</w:t>
      </w:r>
    </w:p>
    <w:p w:rsidR="2586A4FB" w:rsidP="0C35F002" w:rsidRDefault="2586A4FB" w14:paraId="6CA374AB" w14:textId="59B91A31">
      <w:pPr>
        <w:pStyle w:val="Prrafodelista"/>
        <w:numPr>
          <w:ilvl w:val="0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b w:val="1"/>
          <w:bCs w:val="1"/>
          <w:noProof w:val="0"/>
          <w:lang w:val="es"/>
        </w:rPr>
        <w:t>Sistema de Control de Versiones:</w:t>
      </w:r>
      <w:r>
        <w:br/>
      </w:r>
      <w:r w:rsidRPr="0C35F002" w:rsidR="2586A4FB">
        <w:rPr>
          <w:noProof w:val="0"/>
          <w:lang w:val="es"/>
        </w:rPr>
        <w:t xml:space="preserve"> Utilizar </w:t>
      </w:r>
      <w:r w:rsidRPr="0C35F002" w:rsidR="2586A4FB">
        <w:rPr>
          <w:b w:val="1"/>
          <w:bCs w:val="1"/>
          <w:noProof w:val="0"/>
          <w:lang w:val="es"/>
        </w:rPr>
        <w:t>Git</w:t>
      </w:r>
      <w:r w:rsidRPr="0C35F002" w:rsidR="2586A4FB">
        <w:rPr>
          <w:noProof w:val="0"/>
          <w:lang w:val="es"/>
        </w:rPr>
        <w:t xml:space="preserve"> como sistema centralizado de control de versiones para gestionar el código fuente y los artefactos de configuración durante la migración.</w:t>
      </w:r>
    </w:p>
    <w:p w:rsidR="2586A4FB" w:rsidP="0C35F002" w:rsidRDefault="2586A4FB" w14:paraId="08075740" w14:textId="25D18A4E">
      <w:pPr>
        <w:pStyle w:val="Prrafodelista"/>
        <w:numPr>
          <w:ilvl w:val="0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b w:val="1"/>
          <w:bCs w:val="1"/>
          <w:noProof w:val="0"/>
          <w:lang w:val="es"/>
        </w:rPr>
        <w:t>Ramas Estratégicas:</w:t>
      </w:r>
      <w:r>
        <w:br/>
      </w:r>
      <w:r w:rsidRPr="0C35F002" w:rsidR="2586A4FB">
        <w:rPr>
          <w:noProof w:val="0"/>
          <w:lang w:val="es"/>
        </w:rPr>
        <w:t xml:space="preserve"> Definir y mantener las siguientes ramas con propósitos claros:</w:t>
      </w:r>
    </w:p>
    <w:p w:rsidR="2586A4FB" w:rsidP="0C35F002" w:rsidRDefault="2586A4FB" w14:paraId="16E8F43F" w14:textId="63042487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2586A4FB">
        <w:rPr>
          <w:rFonts w:ascii="Consolas" w:hAnsi="Consolas" w:eastAsia="Consolas" w:cs="Consolas"/>
          <w:b w:val="1"/>
          <w:bCs w:val="1"/>
          <w:noProof w:val="0"/>
          <w:lang w:val="es-ES"/>
        </w:rPr>
        <w:t>main</w:t>
      </w:r>
      <w:r w:rsidRPr="0C35F002" w:rsidR="2586A4FB">
        <w:rPr>
          <w:b w:val="1"/>
          <w:bCs w:val="1"/>
          <w:noProof w:val="0"/>
          <w:lang w:val="es-ES"/>
        </w:rPr>
        <w:t>:</w:t>
      </w:r>
      <w:r w:rsidRPr="0C35F002" w:rsidR="2586A4FB">
        <w:rPr>
          <w:noProof w:val="0"/>
          <w:lang w:val="es-ES"/>
        </w:rPr>
        <w:t xml:space="preserve"> Versión estable y lista para producción.</w:t>
      </w:r>
    </w:p>
    <w:p w:rsidR="2586A4FB" w:rsidP="0C35F002" w:rsidRDefault="2586A4FB" w14:paraId="2226D22E" w14:textId="5824D2F4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s-ES"/>
        </w:rPr>
      </w:pPr>
      <w:r w:rsidRPr="0C35F002" w:rsidR="2586A4FB">
        <w:rPr>
          <w:b w:val="1"/>
          <w:bCs w:val="1"/>
          <w:noProof w:val="0"/>
          <w:lang w:val="es-ES"/>
        </w:rPr>
        <w:t>main</w:t>
      </w:r>
      <w:r w:rsidRPr="0C35F002" w:rsidR="2586A4FB">
        <w:rPr>
          <w:b w:val="1"/>
          <w:bCs w:val="1"/>
          <w:noProof w:val="0"/>
          <w:lang w:val="es-ES"/>
        </w:rPr>
        <w:t>:</w:t>
      </w:r>
      <w:r w:rsidRPr="0C35F002" w:rsidR="2586A4FB">
        <w:rPr>
          <w:noProof w:val="0"/>
          <w:lang w:val="es-ES"/>
        </w:rPr>
        <w:t xml:space="preserve"> Versión en desarrollo activo.</w:t>
      </w:r>
    </w:p>
    <w:p w:rsidR="2586A4FB" w:rsidP="0C35F002" w:rsidRDefault="2586A4FB" w14:paraId="0BE195FA" w14:textId="11186DFA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2586A4FB">
        <w:rPr>
          <w:b w:val="1"/>
          <w:bCs w:val="1"/>
          <w:noProof w:val="0"/>
          <w:lang w:val="es-ES"/>
        </w:rPr>
        <w:t>main</w:t>
      </w:r>
      <w:r w:rsidRPr="0C35F002" w:rsidR="2586A4FB">
        <w:rPr>
          <w:noProof w:val="0"/>
          <w:lang w:val="es-ES"/>
        </w:rPr>
        <w:t>: Versión actualmente desplegada en el entorno productivo.</w:t>
      </w:r>
    </w:p>
    <w:p w:rsidR="2586A4FB" w:rsidP="0C35F002" w:rsidRDefault="2586A4FB" w14:paraId="0E1448B2" w14:textId="69627DEF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2586A4FB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es-ES"/>
        </w:rPr>
        <w:t>migracion-x</w:t>
      </w:r>
      <w:r w:rsidRPr="0C35F002" w:rsidR="2586A4FB">
        <w:rPr>
          <w:b w:val="1"/>
          <w:bCs w:val="1"/>
          <w:noProof w:val="0"/>
          <w:sz w:val="20"/>
          <w:szCs w:val="20"/>
          <w:lang w:val="es-ES"/>
        </w:rPr>
        <w:t>:</w:t>
      </w:r>
      <w:r w:rsidRPr="0C35F002" w:rsidR="2586A4FB">
        <w:rPr>
          <w:noProof w:val="0"/>
          <w:lang w:val="es-ES"/>
        </w:rPr>
        <w:t xml:space="preserve"> Rama específica para gestionar los cambios relacionados con la migración.</w:t>
      </w:r>
    </w:p>
    <w:p w:rsidR="2586A4FB" w:rsidP="0C35F002" w:rsidRDefault="2586A4FB" w14:paraId="3C3DE71A" w14:textId="54B6AC71">
      <w:pPr>
        <w:pStyle w:val="Prrafodelista"/>
        <w:numPr>
          <w:ilvl w:val="0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2586A4FB">
        <w:rPr>
          <w:b w:val="1"/>
          <w:bCs w:val="1"/>
          <w:noProof w:val="0"/>
          <w:lang w:val="es-ES"/>
        </w:rPr>
        <w:t>Historial de Cambios:</w:t>
      </w:r>
      <w:r>
        <w:br/>
      </w:r>
      <w:r w:rsidRPr="0C35F002" w:rsidR="2586A4FB">
        <w:rPr>
          <w:noProof w:val="0"/>
          <w:lang w:val="es-ES"/>
        </w:rPr>
        <w:t xml:space="preserve"> Asegurar que cada </w:t>
      </w:r>
      <w:r w:rsidRPr="0C35F002" w:rsidR="2586A4FB">
        <w:rPr>
          <w:noProof w:val="0"/>
          <w:lang w:val="es-ES"/>
        </w:rPr>
        <w:t>commit</w:t>
      </w:r>
      <w:r w:rsidRPr="0C35F002" w:rsidR="2586A4FB">
        <w:rPr>
          <w:noProof w:val="0"/>
          <w:lang w:val="es-ES"/>
        </w:rPr>
        <w:t>:</w:t>
      </w:r>
    </w:p>
    <w:p w:rsidR="2586A4FB" w:rsidP="0C35F002" w:rsidRDefault="2586A4FB" w14:paraId="09B16EA9" w14:textId="6EB2440C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Sea atómico y descriptivo.</w:t>
      </w:r>
    </w:p>
    <w:p w:rsidR="2586A4FB" w:rsidP="0C35F002" w:rsidRDefault="2586A4FB" w14:paraId="4EC337E3" w14:textId="6B8F69A9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2586A4FB">
        <w:rPr>
          <w:noProof w:val="0"/>
          <w:lang w:val="es-ES"/>
        </w:rPr>
        <w:t>Incluya referencias a tareas o tickets asociados.</w:t>
      </w:r>
    </w:p>
    <w:p w:rsidR="2586A4FB" w:rsidP="0C35F002" w:rsidRDefault="2586A4FB" w14:paraId="37C50E63" w14:textId="0B0205B4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Documente claramente los cambios realizados, su propósito y posible impacto.</w:t>
      </w:r>
    </w:p>
    <w:p w:rsidR="2586A4FB" w:rsidP="0C35F002" w:rsidRDefault="2586A4FB" w14:paraId="4433923B" w14:textId="1FF239E5">
      <w:pPr>
        <w:pStyle w:val="Prrafodelista"/>
        <w:numPr>
          <w:ilvl w:val="0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b w:val="1"/>
          <w:bCs w:val="1"/>
          <w:noProof w:val="0"/>
          <w:lang w:val="es"/>
        </w:rPr>
        <w:t>Etiquetado Semántico:</w:t>
      </w:r>
      <w:r>
        <w:br/>
      </w:r>
      <w:r w:rsidRPr="0C35F002" w:rsidR="2586A4FB">
        <w:rPr>
          <w:noProof w:val="0"/>
          <w:lang w:val="es"/>
        </w:rPr>
        <w:t xml:space="preserve"> Utilizar </w:t>
      </w:r>
      <w:r w:rsidRPr="0C35F002" w:rsidR="2586A4FB">
        <w:rPr>
          <w:b w:val="1"/>
          <w:bCs w:val="1"/>
          <w:noProof w:val="0"/>
          <w:lang w:val="es"/>
        </w:rPr>
        <w:t>tags</w:t>
      </w:r>
      <w:r w:rsidRPr="0C35F002" w:rsidR="2586A4FB">
        <w:rPr>
          <w:noProof w:val="0"/>
          <w:lang w:val="es"/>
        </w:rPr>
        <w:t xml:space="preserve"> en Git para marcar versiones clave del proyecto, como:</w:t>
      </w:r>
    </w:p>
    <w:p w:rsidR="2586A4FB" w:rsidP="0C35F002" w:rsidRDefault="2586A4FB" w14:paraId="32581E82" w14:textId="379FD07F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rFonts w:ascii="Consolas" w:hAnsi="Consolas" w:eastAsia="Consolas" w:cs="Consolas"/>
          <w:noProof w:val="0"/>
          <w:lang w:val="es"/>
        </w:rPr>
        <w:t>v1.0-pre-migracion</w:t>
      </w:r>
      <w:r w:rsidRPr="0C35F002" w:rsidR="2586A4FB">
        <w:rPr>
          <w:noProof w:val="0"/>
          <w:lang w:val="es"/>
        </w:rPr>
        <w:t>: Versión estable antes de iniciar la migración.</w:t>
      </w:r>
    </w:p>
    <w:p w:rsidR="2586A4FB" w:rsidP="0C35F002" w:rsidRDefault="2586A4FB" w14:paraId="1EEF2C0F" w14:textId="542630F7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rFonts w:ascii="Consolas" w:hAnsi="Consolas" w:eastAsia="Consolas" w:cs="Consolas"/>
          <w:noProof w:val="0"/>
          <w:lang w:val="es"/>
        </w:rPr>
        <w:t>v2.0-post-migracion</w:t>
      </w:r>
      <w:r w:rsidRPr="0C35F002" w:rsidR="2586A4FB">
        <w:rPr>
          <w:noProof w:val="0"/>
          <w:lang w:val="es"/>
        </w:rPr>
        <w:t>: Versión estable después de completar la migración.</w:t>
      </w:r>
    </w:p>
    <w:p w:rsidR="2586A4FB" w:rsidP="0C35F002" w:rsidRDefault="2586A4FB" w14:paraId="62A8EDFA" w14:textId="28898FCC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Otros hitos relevantes del proceso.</w:t>
      </w:r>
    </w:p>
    <w:p w:rsidR="2586A4FB" w:rsidP="0C35F002" w:rsidRDefault="2586A4FB" w14:paraId="2C480866" w14:textId="70BBADF6">
      <w:pPr>
        <w:pStyle w:val="Ttulo4"/>
        <w:spacing w:before="319" w:beforeAutospacing="off" w:after="319" w:afterAutospacing="off"/>
        <w:ind w:left="0"/>
        <w:rPr>
          <w:b w:val="1"/>
          <w:bCs w:val="1"/>
          <w:noProof w:val="0"/>
          <w:color w:val="auto"/>
          <w:sz w:val="24"/>
          <w:szCs w:val="24"/>
          <w:lang w:val="es"/>
        </w:rPr>
      </w:pPr>
      <w:r w:rsidRPr="0C35F002" w:rsidR="2586A4FB">
        <w:rPr>
          <w:b w:val="1"/>
          <w:bCs w:val="1"/>
          <w:noProof w:val="0"/>
          <w:color w:val="auto"/>
          <w:sz w:val="24"/>
          <w:szCs w:val="24"/>
          <w:lang w:val="es"/>
        </w:rPr>
        <w:t>Documentación Post-Migración</w:t>
      </w:r>
    </w:p>
    <w:p w:rsidR="2586A4FB" w:rsidP="0C35F002" w:rsidRDefault="2586A4FB" w14:paraId="2E22C716" w14:textId="6330258A">
      <w:pPr>
        <w:pStyle w:val="Prrafodelista"/>
        <w:numPr>
          <w:ilvl w:val="0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b w:val="1"/>
          <w:bCs w:val="1"/>
          <w:noProof w:val="0"/>
          <w:lang w:val="es"/>
        </w:rPr>
        <w:t>Actualización de la Documentación Técnica:</w:t>
      </w:r>
      <w:r>
        <w:br/>
      </w:r>
      <w:r w:rsidRPr="0C35F002" w:rsidR="2586A4FB">
        <w:rPr>
          <w:noProof w:val="0"/>
          <w:lang w:val="es"/>
        </w:rPr>
        <w:t xml:space="preserve"> Inmediatamente después de la migración, se debe:</w:t>
      </w:r>
    </w:p>
    <w:p w:rsidR="2586A4FB" w:rsidP="0C35F002" w:rsidRDefault="2586A4FB" w14:paraId="20481B57" w14:textId="15803AD9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Actualizar la documentación de la arquitectura del sistema.</w:t>
      </w:r>
    </w:p>
    <w:p w:rsidR="2586A4FB" w:rsidP="0C35F002" w:rsidRDefault="2586A4FB" w14:paraId="78F4EF84" w14:textId="53A15382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Registrar las nuevas versiones de componentes y tecnologías utilizadas.</w:t>
      </w:r>
    </w:p>
    <w:p w:rsidR="2586A4FB" w:rsidP="0C35F002" w:rsidRDefault="2586A4FB" w14:paraId="7239B909" w14:textId="26688DD3">
      <w:pPr>
        <w:pStyle w:val="Prrafodelista"/>
        <w:numPr>
          <w:ilvl w:val="1"/>
          <w:numId w:val="19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2586A4FB">
        <w:rPr>
          <w:noProof w:val="0"/>
          <w:lang w:val="es"/>
        </w:rPr>
        <w:t>Incorporar lecciones aprendidas y posibles incidencias detectadas durante la migración.</w:t>
      </w:r>
    </w:p>
    <w:p w:rsidR="0C35F002" w:rsidP="0C35F002" w:rsidRDefault="0C35F002" w14:paraId="6BE8E9A0" w14:textId="6C25AEB6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"/>
        </w:rPr>
      </w:pPr>
    </w:p>
    <w:p w:rsidR="0C35F002" w:rsidP="0C35F002" w:rsidRDefault="0C35F002" w14:paraId="206318FD" w14:textId="4AEB09F1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"/>
        </w:rPr>
      </w:pPr>
    </w:p>
    <w:p w:rsidR="0C35F002" w:rsidP="0C35F002" w:rsidRDefault="0C35F002" w14:paraId="344F9FBB" w14:textId="71920BBB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"/>
        </w:rPr>
      </w:pPr>
    </w:p>
    <w:p w:rsidR="0C35F002" w:rsidP="0C35F002" w:rsidRDefault="0C35F002" w14:paraId="23F9068A" w14:textId="346F54F4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"/>
        </w:rPr>
      </w:pPr>
    </w:p>
    <w:p w:rsidR="0C35F002" w:rsidP="0C35F002" w:rsidRDefault="0C35F002" w14:paraId="08776578" w14:textId="2F48C016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"/>
        </w:rPr>
      </w:pPr>
    </w:p>
    <w:p w:rsidR="0C35F002" w:rsidP="0C35F002" w:rsidRDefault="0C35F002" w14:paraId="343C3A18" w14:textId="3FC2CB2D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"/>
        </w:rPr>
      </w:pPr>
    </w:p>
    <w:p w:rsidR="0C35F002" w:rsidP="0C35F002" w:rsidRDefault="0C35F002" w14:paraId="7F80E491" w14:textId="7A323AE2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"/>
        </w:rPr>
      </w:pPr>
    </w:p>
    <w:p w:rsidR="0C35F002" w:rsidP="0C35F002" w:rsidRDefault="0C35F002" w14:paraId="1A4A7FB1" w14:textId="7EB8035E">
      <w:pPr>
        <w:pStyle w:val="Normal"/>
        <w:spacing w:before="240" w:beforeAutospacing="off" w:after="240" w:afterAutospacing="off"/>
        <w:rPr>
          <w:noProof w:val="0"/>
          <w:sz w:val="22"/>
          <w:szCs w:val="22"/>
          <w:lang w:val="es"/>
        </w:rPr>
      </w:pPr>
    </w:p>
    <w:p xmlns:wp14="http://schemas.microsoft.com/office/word/2010/wordml" w:rsidR="003B4448" w:rsidP="003B4448" w:rsidRDefault="003B4448" w14:paraId="5894269E" wp14:textId="77777777">
      <w:pPr>
        <w:pStyle w:val="Ttulo3"/>
        <w:keepNext w:val="0"/>
        <w:keepLines w:val="0"/>
        <w:widowControl w:val="0"/>
        <w:spacing w:before="280" w:line="240" w:lineRule="auto"/>
        <w:jc w:val="both"/>
        <w:rPr>
          <w:b/>
          <w:color w:val="000000"/>
        </w:rPr>
      </w:pPr>
      <w:bookmarkStart w:name="_hpqu7tnzuxow" w:id="17"/>
      <w:bookmarkEnd w:id="17"/>
      <w:r w:rsidRPr="0C35F002" w:rsidR="003B4448">
        <w:rPr>
          <w:b w:val="1"/>
          <w:bCs w:val="1"/>
          <w:color w:val="000000" w:themeColor="text1" w:themeTint="FF" w:themeShade="FF"/>
        </w:rPr>
        <w:t>11</w:t>
      </w:r>
      <w:r w:rsidRPr="0C35F002" w:rsidR="003B4448">
        <w:rPr>
          <w:b w:val="1"/>
          <w:bCs w:val="1"/>
          <w:color w:val="000000" w:themeColor="text1" w:themeTint="FF" w:themeShade="FF"/>
        </w:rPr>
        <w:t>. Capacitación y Comunicación</w:t>
      </w:r>
    </w:p>
    <w:p w:rsidR="68001889" w:rsidP="0C35F002" w:rsidRDefault="68001889" w14:paraId="5F6D714D" w14:textId="061EE9FD">
      <w:pPr>
        <w:pStyle w:val="Prrafodelista"/>
        <w:widowControl w:val="0"/>
        <w:numPr>
          <w:ilvl w:val="0"/>
          <w:numId w:val="20"/>
        </w:numPr>
        <w:spacing w:before="240" w:after="240" w:line="240" w:lineRule="auto"/>
        <w:rPr>
          <w:sz w:val="28"/>
          <w:szCs w:val="28"/>
        </w:rPr>
      </w:pPr>
      <w:r w:rsidRPr="0C35F002" w:rsidR="68001889">
        <w:rPr>
          <w:b w:val="1"/>
          <w:bCs w:val="1"/>
          <w:noProof w:val="0"/>
          <w:sz w:val="28"/>
          <w:szCs w:val="28"/>
          <w:lang w:val="es"/>
        </w:rPr>
        <w:t>11. Comunicación y Capacitación</w:t>
      </w:r>
    </w:p>
    <w:p w:rsidR="68001889" w:rsidP="0C35F002" w:rsidRDefault="68001889" w14:paraId="1AF33EB4" w14:textId="25C90C75">
      <w:pPr>
        <w:pStyle w:val="Prrafodelista"/>
        <w:spacing w:before="240" w:beforeAutospacing="off" w:after="240" w:afterAutospacing="off"/>
        <w:ind w:left="720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Una comunicación efectiva y una capacitación bien planificada son esenciales para garantizar una transición fluida, minimizar la resistencia al cambio y asegurar que tanto los usuarios finales como los equipos técnicos puedan adaptarse rápidamente al nuevo entorno.</w:t>
      </w:r>
    </w:p>
    <w:p w:rsidR="68001889" w:rsidP="0C35F002" w:rsidRDefault="68001889" w14:paraId="5421C7EB" w14:textId="5B20AAF4">
      <w:pPr>
        <w:pStyle w:val="Ttulo4"/>
        <w:spacing w:before="319" w:beforeAutospacing="off" w:after="319" w:afterAutospacing="off"/>
        <w:ind w:left="0"/>
        <w:rPr>
          <w:b w:val="1"/>
          <w:bCs w:val="1"/>
          <w:noProof w:val="0"/>
          <w:color w:val="auto"/>
          <w:sz w:val="24"/>
          <w:szCs w:val="24"/>
          <w:lang w:val="es"/>
        </w:rPr>
      </w:pPr>
      <w:r w:rsidRPr="0C35F002" w:rsidR="68001889">
        <w:rPr>
          <w:b w:val="1"/>
          <w:bCs w:val="1"/>
          <w:noProof w:val="0"/>
          <w:color w:val="auto"/>
          <w:sz w:val="24"/>
          <w:szCs w:val="24"/>
          <w:lang w:val="es"/>
        </w:rPr>
        <w:t>Capacitación a Usuarios Finales</w:t>
      </w:r>
    </w:p>
    <w:p w:rsidR="68001889" w:rsidP="0C35F002" w:rsidRDefault="68001889" w14:paraId="25E11B58" w14:textId="63916F74">
      <w:pPr>
        <w:pStyle w:val="Prrafodelista"/>
        <w:numPr>
          <w:ilvl w:val="0"/>
          <w:numId w:val="20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s"/>
        </w:rPr>
      </w:pPr>
      <w:r w:rsidRPr="0C35F002" w:rsidR="68001889">
        <w:rPr>
          <w:b w:val="1"/>
          <w:bCs w:val="1"/>
          <w:noProof w:val="0"/>
          <w:lang w:val="es"/>
        </w:rPr>
        <w:t>Talleres Interactivos o Videos Instructivos:</w:t>
      </w:r>
    </w:p>
    <w:p w:rsidR="68001889" w:rsidP="0C35F002" w:rsidRDefault="68001889" w14:paraId="42F4149C" w14:textId="310E2A72">
      <w:pPr>
        <w:pStyle w:val="Prrafodelista"/>
        <w:numPr>
          <w:ilvl w:val="1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Organizar sesiones prácticas o crear cápsulas en video de corta duración que expliquen de manera clara los cambios introducidos en:</w:t>
      </w:r>
    </w:p>
    <w:p w:rsidR="68001889" w:rsidP="0C35F002" w:rsidRDefault="68001889" w14:paraId="6570E7EB" w14:textId="7964B896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La interfaz de usuario.</w:t>
      </w:r>
    </w:p>
    <w:p w:rsidR="68001889" w:rsidP="0C35F002" w:rsidRDefault="68001889" w14:paraId="795717C4" w14:textId="3EA64250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Nuevas funcionalidades.</w:t>
      </w:r>
    </w:p>
    <w:p w:rsidR="68001889" w:rsidP="0C35F002" w:rsidRDefault="68001889" w14:paraId="3B0AEFB9" w14:textId="508B051C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Modificaciones en los flujos operativos.</w:t>
      </w:r>
    </w:p>
    <w:p w:rsidR="68001889" w:rsidP="0C35F002" w:rsidRDefault="68001889" w14:paraId="5D24A2A6" w14:textId="201AFE8E">
      <w:pPr>
        <w:pStyle w:val="Prrafodelista"/>
        <w:numPr>
          <w:ilvl w:val="0"/>
          <w:numId w:val="20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s"/>
        </w:rPr>
      </w:pPr>
      <w:r w:rsidRPr="0C35F002" w:rsidR="68001889">
        <w:rPr>
          <w:b w:val="1"/>
          <w:bCs w:val="1"/>
          <w:noProof w:val="0"/>
          <w:lang w:val="es"/>
        </w:rPr>
        <w:t>Manuales de Usuario Actualizados:</w:t>
      </w:r>
    </w:p>
    <w:p w:rsidR="68001889" w:rsidP="0C35F002" w:rsidRDefault="68001889" w14:paraId="36B2D68B" w14:textId="1D8445BD">
      <w:pPr>
        <w:pStyle w:val="Prrafodelista"/>
        <w:numPr>
          <w:ilvl w:val="1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68001889">
        <w:rPr>
          <w:noProof w:val="0"/>
          <w:lang w:val="es-ES"/>
        </w:rPr>
        <w:t>Proporcionar documentación sencilla y visual que refleje fielmente el sistema post-migración.</w:t>
      </w:r>
    </w:p>
    <w:p w:rsidR="68001889" w:rsidP="0C35F002" w:rsidRDefault="68001889" w14:paraId="10111AE3" w14:textId="336A7487">
      <w:pPr>
        <w:pStyle w:val="Prrafodelista"/>
        <w:numPr>
          <w:ilvl w:val="1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Incluir secciones de preguntas frecuentes (FAQ) y pasos para resolver errores comunes.</w:t>
      </w:r>
    </w:p>
    <w:p w:rsidR="68001889" w:rsidP="0C35F002" w:rsidRDefault="68001889" w14:paraId="6B3ABA4E" w14:textId="284B73E2">
      <w:pPr>
        <w:pStyle w:val="Prrafodelista"/>
        <w:numPr>
          <w:ilvl w:val="0"/>
          <w:numId w:val="20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s"/>
        </w:rPr>
      </w:pPr>
      <w:r w:rsidRPr="0C35F002" w:rsidR="68001889">
        <w:rPr>
          <w:b w:val="1"/>
          <w:bCs w:val="1"/>
          <w:noProof w:val="0"/>
          <w:lang w:val="es"/>
        </w:rPr>
        <w:t>Evaluación y Retroalimentación:</w:t>
      </w:r>
    </w:p>
    <w:p w:rsidR="68001889" w:rsidP="0C35F002" w:rsidRDefault="68001889" w14:paraId="5C4DAA8A" w14:textId="08C76C99">
      <w:pPr>
        <w:pStyle w:val="Prrafodelista"/>
        <w:numPr>
          <w:ilvl w:val="1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Aplicar ejercicios prácticos o encuestas breves para:</w:t>
      </w:r>
    </w:p>
    <w:p w:rsidR="68001889" w:rsidP="0C35F002" w:rsidRDefault="68001889" w14:paraId="46FF81EE" w14:textId="1E3D7585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Verificar la comprensión del nuevo sistema.</w:t>
      </w:r>
    </w:p>
    <w:p w:rsidR="68001889" w:rsidP="0C35F002" w:rsidRDefault="68001889" w14:paraId="26C81B89" w14:textId="3F54DDFB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Recolectar sugerencias o incidencias desde la perspectiva del usuario.</w:t>
      </w:r>
    </w:p>
    <w:p w:rsidR="68001889" w:rsidP="0C35F002" w:rsidRDefault="68001889" w14:paraId="203F1532" w14:textId="2717C0A2">
      <w:pPr>
        <w:pStyle w:val="Ttulo4"/>
        <w:spacing w:before="319" w:beforeAutospacing="off" w:after="319" w:afterAutospacing="off"/>
        <w:ind w:left="0"/>
        <w:rPr>
          <w:b w:val="1"/>
          <w:bCs w:val="1"/>
          <w:noProof w:val="0"/>
          <w:color w:val="auto"/>
          <w:sz w:val="24"/>
          <w:szCs w:val="24"/>
          <w:lang w:val="es"/>
        </w:rPr>
      </w:pPr>
      <w:r w:rsidRPr="0C35F002" w:rsidR="68001889">
        <w:rPr>
          <w:b w:val="1"/>
          <w:bCs w:val="1"/>
          <w:noProof w:val="0"/>
          <w:color w:val="auto"/>
          <w:sz w:val="24"/>
          <w:szCs w:val="24"/>
          <w:lang w:val="es"/>
        </w:rPr>
        <w:t>Capacitación a Equipos Técnicos</w:t>
      </w:r>
    </w:p>
    <w:p w:rsidR="68001889" w:rsidP="0C35F002" w:rsidRDefault="68001889" w14:paraId="272C2866" w14:textId="444345BE">
      <w:pPr>
        <w:pStyle w:val="Prrafodelista"/>
        <w:numPr>
          <w:ilvl w:val="0"/>
          <w:numId w:val="20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s"/>
        </w:rPr>
      </w:pPr>
      <w:r w:rsidRPr="0C35F002" w:rsidR="68001889">
        <w:rPr>
          <w:b w:val="1"/>
          <w:bCs w:val="1"/>
          <w:noProof w:val="0"/>
          <w:lang w:val="es"/>
        </w:rPr>
        <w:t>Sesiones Técnicas de Capacitación:</w:t>
      </w:r>
    </w:p>
    <w:p w:rsidR="68001889" w:rsidP="0C35F002" w:rsidRDefault="68001889" w14:paraId="3E59BCB8" w14:textId="4B5A9611">
      <w:pPr>
        <w:pStyle w:val="Prrafodelista"/>
        <w:numPr>
          <w:ilvl w:val="1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Realizar entrenamientos técnicos sobre:</w:t>
      </w:r>
    </w:p>
    <w:p w:rsidR="68001889" w:rsidP="0C35F002" w:rsidRDefault="68001889" w14:paraId="5CFBD3E6" w14:textId="5356E0C1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68001889">
        <w:rPr>
          <w:noProof w:val="0"/>
          <w:lang w:val="es-ES"/>
        </w:rPr>
        <w:t xml:space="preserve">Nuevas versiones de </w:t>
      </w:r>
      <w:r w:rsidRPr="0C35F002" w:rsidR="68001889">
        <w:rPr>
          <w:noProof w:val="0"/>
          <w:lang w:val="es-ES"/>
        </w:rPr>
        <w:t>frameworks</w:t>
      </w:r>
      <w:r w:rsidRPr="0C35F002" w:rsidR="68001889">
        <w:rPr>
          <w:noProof w:val="0"/>
          <w:lang w:val="es-ES"/>
        </w:rPr>
        <w:t xml:space="preserve"> y librerías.</w:t>
      </w:r>
    </w:p>
    <w:p w:rsidR="68001889" w:rsidP="0C35F002" w:rsidRDefault="68001889" w14:paraId="3497DCAB" w14:textId="6E55CE67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68001889">
        <w:rPr>
          <w:noProof w:val="0"/>
          <w:lang w:val="es-ES"/>
        </w:rPr>
        <w:t xml:space="preserve">Cambios en </w:t>
      </w:r>
      <w:r w:rsidRPr="0C35F002" w:rsidR="68001889">
        <w:rPr>
          <w:noProof w:val="0"/>
          <w:lang w:val="es-ES"/>
        </w:rPr>
        <w:t>APIs</w:t>
      </w:r>
      <w:r w:rsidRPr="0C35F002" w:rsidR="68001889">
        <w:rPr>
          <w:noProof w:val="0"/>
          <w:lang w:val="es-ES"/>
        </w:rPr>
        <w:t xml:space="preserve"> internas o externas.</w:t>
      </w:r>
    </w:p>
    <w:p w:rsidR="68001889" w:rsidP="0C35F002" w:rsidRDefault="68001889" w14:paraId="17527183" w14:textId="5A3DF3BB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Procedimientos de despliegue (incluyendo automatización con CI/CD).</w:t>
      </w:r>
    </w:p>
    <w:p w:rsidR="68001889" w:rsidP="0C35F002" w:rsidRDefault="68001889" w14:paraId="55026125" w14:textId="12380A9E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68001889">
        <w:rPr>
          <w:noProof w:val="0"/>
          <w:lang w:val="es-ES"/>
        </w:rPr>
        <w:t xml:space="preserve">Uso de nuevas herramientas de monitoreo, </w:t>
      </w:r>
      <w:r w:rsidRPr="0C35F002" w:rsidR="68001889">
        <w:rPr>
          <w:noProof w:val="0"/>
          <w:lang w:val="es-ES"/>
        </w:rPr>
        <w:t>testing</w:t>
      </w:r>
      <w:r w:rsidRPr="0C35F002" w:rsidR="68001889">
        <w:rPr>
          <w:noProof w:val="0"/>
          <w:lang w:val="es-ES"/>
        </w:rPr>
        <w:t xml:space="preserve"> o documentación.</w:t>
      </w:r>
    </w:p>
    <w:p w:rsidR="68001889" w:rsidP="0C35F002" w:rsidRDefault="68001889" w14:paraId="7EA32882" w14:textId="216AF988">
      <w:pPr>
        <w:pStyle w:val="Prrafodelista"/>
        <w:numPr>
          <w:ilvl w:val="0"/>
          <w:numId w:val="20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s-ES"/>
        </w:rPr>
      </w:pPr>
      <w:r w:rsidRPr="0C35F002" w:rsidR="68001889">
        <w:rPr>
          <w:b w:val="1"/>
          <w:bCs w:val="1"/>
          <w:noProof w:val="0"/>
          <w:lang w:val="es-ES"/>
        </w:rPr>
        <w:t xml:space="preserve">Procedimientos de </w:t>
      </w:r>
      <w:r w:rsidRPr="0C35F002" w:rsidR="68001889">
        <w:rPr>
          <w:b w:val="1"/>
          <w:bCs w:val="1"/>
          <w:noProof w:val="0"/>
          <w:lang w:val="es-ES"/>
        </w:rPr>
        <w:t>Rollback</w:t>
      </w:r>
      <w:r w:rsidRPr="0C35F002" w:rsidR="68001889">
        <w:rPr>
          <w:b w:val="1"/>
          <w:bCs w:val="1"/>
          <w:noProof w:val="0"/>
          <w:lang w:val="es-ES"/>
        </w:rPr>
        <w:t>:</w:t>
      </w:r>
    </w:p>
    <w:p w:rsidR="68001889" w:rsidP="0C35F002" w:rsidRDefault="68001889" w14:paraId="44797931" w14:textId="04000A78">
      <w:pPr>
        <w:pStyle w:val="Prrafodelista"/>
        <w:numPr>
          <w:ilvl w:val="1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68001889">
        <w:rPr>
          <w:noProof w:val="0"/>
          <w:lang w:val="es-ES"/>
        </w:rPr>
        <w:t>Asegurar</w:t>
      </w:r>
      <w:r w:rsidRPr="0C35F002" w:rsidR="68001889">
        <w:rPr>
          <w:noProof w:val="0"/>
          <w:lang w:val="es-ES"/>
        </w:rPr>
        <w:t xml:space="preserve"> que todos los miembros técnicos estén familiarizados con:</w:t>
      </w:r>
    </w:p>
    <w:p w:rsidR="68001889" w:rsidP="0C35F002" w:rsidRDefault="68001889" w14:paraId="715C952F" w14:textId="6681E71A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Los pasos detallados para revertir la migración.</w:t>
      </w:r>
    </w:p>
    <w:p w:rsidR="68001889" w:rsidP="0C35F002" w:rsidRDefault="68001889" w14:paraId="3A51B4A2" w14:textId="74A56811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68001889">
        <w:rPr>
          <w:noProof w:val="0"/>
          <w:lang w:val="es-ES"/>
        </w:rPr>
        <w:t xml:space="preserve">Las condiciones que activarían un </w:t>
      </w:r>
      <w:r w:rsidRPr="0C35F002" w:rsidR="68001889">
        <w:rPr>
          <w:noProof w:val="0"/>
          <w:lang w:val="es-ES"/>
        </w:rPr>
        <w:t>rollback</w:t>
      </w:r>
      <w:r w:rsidRPr="0C35F002" w:rsidR="68001889">
        <w:rPr>
          <w:noProof w:val="0"/>
          <w:lang w:val="es-ES"/>
        </w:rPr>
        <w:t>.</w:t>
      </w:r>
    </w:p>
    <w:p w:rsidR="68001889" w:rsidP="0C35F002" w:rsidRDefault="68001889" w14:paraId="11B3B29E" w14:textId="63955CF7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El plan de contingencia en caso de falla.</w:t>
      </w:r>
    </w:p>
    <w:p w:rsidR="68001889" w:rsidP="0C35F002" w:rsidRDefault="68001889" w14:paraId="79FC314A" w14:textId="3C15E1E4">
      <w:pPr>
        <w:pStyle w:val="Prrafodelista"/>
        <w:numPr>
          <w:ilvl w:val="0"/>
          <w:numId w:val="20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s"/>
        </w:rPr>
      </w:pPr>
      <w:r w:rsidRPr="0C35F002" w:rsidR="68001889">
        <w:rPr>
          <w:b w:val="1"/>
          <w:bCs w:val="1"/>
          <w:noProof w:val="0"/>
          <w:lang w:val="es"/>
        </w:rPr>
        <w:t>Manuales Técnicos y de Mantenimiento:</w:t>
      </w:r>
    </w:p>
    <w:p w:rsidR="68001889" w:rsidP="0C35F002" w:rsidRDefault="68001889" w14:paraId="66AEFF2E" w14:textId="0A0C00B6">
      <w:pPr>
        <w:pStyle w:val="Prrafodelista"/>
        <w:numPr>
          <w:ilvl w:val="1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Documentar la nueva arquitectura técnica, configuraciones del entorno, scripts de despliegue, puntos de monitoreo, logs relevantes, y tareas de mantenimiento recurrentes.</w:t>
      </w:r>
    </w:p>
    <w:p w:rsidR="68001889" w:rsidP="0C35F002" w:rsidRDefault="68001889" w14:paraId="4B8E5C78" w14:textId="34A2B4E3">
      <w:pPr>
        <w:pStyle w:val="Prrafodelista"/>
        <w:numPr>
          <w:ilvl w:val="0"/>
          <w:numId w:val="20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s"/>
        </w:rPr>
      </w:pPr>
      <w:r w:rsidRPr="0C35F002" w:rsidR="68001889">
        <w:rPr>
          <w:b w:val="1"/>
          <w:bCs w:val="1"/>
          <w:noProof w:val="0"/>
          <w:lang w:val="es"/>
        </w:rPr>
        <w:t>Canal de Comunicación Dedicado:</w:t>
      </w:r>
    </w:p>
    <w:p w:rsidR="68001889" w:rsidP="0C35F002" w:rsidRDefault="68001889" w14:paraId="0AD38757" w14:textId="3B571848">
      <w:pPr>
        <w:pStyle w:val="Prrafodelista"/>
        <w:numPr>
          <w:ilvl w:val="1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-ES"/>
        </w:rPr>
      </w:pPr>
      <w:r w:rsidRPr="0C35F002" w:rsidR="68001889">
        <w:rPr>
          <w:noProof w:val="0"/>
          <w:lang w:val="es-ES"/>
        </w:rPr>
        <w:t>Habilitar un canal centralizado de comunicación técnica (como Slack, Microsoft Teams, Discord, etc.) que funcione como soporte durante y después de la migración para:</w:t>
      </w:r>
    </w:p>
    <w:p w:rsidR="68001889" w:rsidP="0C35F002" w:rsidRDefault="68001889" w14:paraId="261F42E0" w14:textId="05A917E9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Resolver incidencias en tiempo real.</w:t>
      </w:r>
    </w:p>
    <w:p w:rsidR="68001889" w:rsidP="0C35F002" w:rsidRDefault="68001889" w14:paraId="4A8E3883" w14:textId="15BECDD9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Compartir soluciones a problemas comunes.</w:t>
      </w:r>
    </w:p>
    <w:p w:rsidR="68001889" w:rsidP="0C35F002" w:rsidRDefault="68001889" w14:paraId="0F35D9D1" w14:textId="68E14828">
      <w:pPr>
        <w:pStyle w:val="Prrafodelista"/>
        <w:numPr>
          <w:ilvl w:val="2"/>
          <w:numId w:val="20"/>
        </w:numPr>
        <w:spacing w:before="240" w:beforeAutospacing="off" w:after="240" w:afterAutospacing="off"/>
        <w:rPr>
          <w:noProof w:val="0"/>
          <w:sz w:val="22"/>
          <w:szCs w:val="22"/>
          <w:lang w:val="es"/>
        </w:rPr>
      </w:pPr>
      <w:r w:rsidRPr="0C35F002" w:rsidR="68001889">
        <w:rPr>
          <w:noProof w:val="0"/>
          <w:lang w:val="es"/>
        </w:rPr>
        <w:t>Mantener informados a todos los actores involucrados.</w:t>
      </w:r>
    </w:p>
    <w:p xmlns:wp14="http://schemas.microsoft.com/office/word/2010/wordml" w:rsidR="008D2C33" w:rsidP="0C35F002" w:rsidRDefault="003B4448" w14:paraId="6352255E" wp14:textId="77777777" wp14:noSpellErr="1">
      <w:pPr>
        <w:pStyle w:val="Ttulo3"/>
        <w:keepNext w:val="0"/>
        <w:keepLines w:val="0"/>
        <w:widowControl w:val="0"/>
        <w:spacing w:before="280" w:line="240" w:lineRule="auto"/>
        <w:jc w:val="both"/>
        <w:rPr>
          <w:b w:val="1"/>
          <w:bCs w:val="1"/>
          <w:color w:val="000000"/>
          <w:lang w:val="es-ES"/>
        </w:rPr>
      </w:pPr>
      <w:bookmarkStart w:name="_wjxlqgrjotkz" w:id="18"/>
      <w:bookmarkEnd w:id="18"/>
      <w:r w:rsidRPr="0C35F002" w:rsidR="003B4448">
        <w:rPr>
          <w:b w:val="1"/>
          <w:bCs w:val="1"/>
          <w:color w:val="000000" w:themeColor="text1" w:themeTint="FF" w:themeShade="FF"/>
          <w:lang w:val="es-ES"/>
        </w:rPr>
        <w:t>12</w:t>
      </w:r>
      <w:r w:rsidRPr="0C35F002" w:rsidR="003B4448">
        <w:rPr>
          <w:b w:val="1"/>
          <w:bCs w:val="1"/>
          <w:color w:val="000000" w:themeColor="text1" w:themeTint="FF" w:themeShade="FF"/>
          <w:lang w:val="es-ES"/>
        </w:rPr>
        <w:t>. Post-migración</w:t>
      </w:r>
    </w:p>
    <w:p xmlns:wp14="http://schemas.microsoft.com/office/word/2010/wordml" w:rsidRPr="003B4448" w:rsidR="008D2C33" w:rsidP="0C35F002" w:rsidRDefault="003B4448" w14:paraId="0C46E0D6" wp14:textId="47A46A99">
      <w:pPr>
        <w:widowControl w:val="0"/>
        <w:spacing w:before="240" w:beforeAutospacing="off" w:after="240" w:afterAutospacing="off" w:line="240" w:lineRule="auto"/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>La fase de post-migración es crítica para consolidar el éxito del proceso, garantizar la estabilidad operativa del sistema y resolver rápidamente cualquier incidente residual. Durante esta etapa, se prioriza el monitoreo, la validación de datos y la retroalimentación de los usuarios.</w:t>
      </w:r>
    </w:p>
    <w:p xmlns:wp14="http://schemas.microsoft.com/office/word/2010/wordml" w:rsidRPr="003B4448" w:rsidR="008D2C33" w:rsidP="0C35F002" w:rsidRDefault="003B4448" w14:paraId="62F97344" wp14:textId="476482AE">
      <w:pPr>
        <w:pStyle w:val="Ttulo4"/>
        <w:widowControl w:val="0"/>
        <w:spacing w:before="319" w:beforeAutospacing="off" w:after="319" w:afterAutospacing="off" w:line="240" w:lineRule="auto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"/>
        </w:rPr>
        <w:t>12.1 Monitoreo Intensivo (Primeras 24-72 Horas)</w:t>
      </w:r>
    </w:p>
    <w:p xmlns:wp14="http://schemas.microsoft.com/office/word/2010/wordml" w:rsidRPr="003B4448" w:rsidR="008D2C33" w:rsidP="0C35F002" w:rsidRDefault="003B4448" w14:paraId="3875E0F1" wp14:textId="78251E2E">
      <w:pPr>
        <w:widowControl w:val="0"/>
        <w:spacing w:before="240" w:beforeAutospacing="off" w:after="240" w:afterAutospacing="off" w:line="240" w:lineRule="auto"/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Se establecerá una ventana de observación continua tras la migración con el objetivo de detectar tempranamente cualquier comportamiento anómalo o degradación del servicio. Este monitoreo incluirá:</w:t>
      </w:r>
    </w:p>
    <w:p xmlns:wp14="http://schemas.microsoft.com/office/word/2010/wordml" w:rsidRPr="003B4448" w:rsidR="008D2C33" w:rsidP="0C35F002" w:rsidRDefault="003B4448" w14:paraId="6EA76A6B" wp14:textId="197F7962">
      <w:pPr>
        <w:pStyle w:val="Prrafodelista"/>
        <w:widowControl w:val="0"/>
        <w:numPr>
          <w:ilvl w:val="0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Rendimiento del Sistema:</w:t>
      </w:r>
    </w:p>
    <w:p xmlns:wp14="http://schemas.microsoft.com/office/word/2010/wordml" w:rsidRPr="003B4448" w:rsidR="008D2C33" w:rsidP="0C35F002" w:rsidRDefault="003B4448" w14:paraId="13454E0B" wp14:textId="788B076A">
      <w:pPr>
        <w:pStyle w:val="Prrafodelista"/>
        <w:widowControl w:val="0"/>
        <w:numPr>
          <w:ilvl w:val="1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Uso de CPU y memoria en servidores.</w:t>
      </w:r>
    </w:p>
    <w:p xmlns:wp14="http://schemas.microsoft.com/office/word/2010/wordml" w:rsidRPr="003B4448" w:rsidR="008D2C33" w:rsidP="0C35F002" w:rsidRDefault="003B4448" w14:paraId="0D9AD7A7" wp14:textId="10FF43B0">
      <w:pPr>
        <w:pStyle w:val="Prrafodelista"/>
        <w:widowControl w:val="0"/>
        <w:numPr>
          <w:ilvl w:val="1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>Latencia y tiempo de respuesta de APIs.</w:t>
      </w:r>
    </w:p>
    <w:p xmlns:wp14="http://schemas.microsoft.com/office/word/2010/wordml" w:rsidRPr="003B4448" w:rsidR="008D2C33" w:rsidP="0C35F002" w:rsidRDefault="003B4448" w14:paraId="083D4AF9" wp14:textId="1EB188D5">
      <w:pPr>
        <w:pStyle w:val="Prrafodelista"/>
        <w:widowControl w:val="0"/>
        <w:numPr>
          <w:ilvl w:val="1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Rendimiento de consultas y latencia en base de datos.</w:t>
      </w:r>
    </w:p>
    <w:p xmlns:wp14="http://schemas.microsoft.com/office/word/2010/wordml" w:rsidRPr="003B4448" w:rsidR="008D2C33" w:rsidP="0C35F002" w:rsidRDefault="003B4448" w14:paraId="2AE29932" wp14:textId="25CF6970">
      <w:pPr>
        <w:pStyle w:val="Prrafodelista"/>
        <w:widowControl w:val="0"/>
        <w:numPr>
          <w:ilvl w:val="0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Errores de Aplicación:</w:t>
      </w:r>
    </w:p>
    <w:p xmlns:wp14="http://schemas.microsoft.com/office/word/2010/wordml" w:rsidRPr="003B4448" w:rsidR="008D2C33" w:rsidP="0C35F002" w:rsidRDefault="003B4448" w14:paraId="1304BC9C" wp14:textId="329064C6">
      <w:pPr>
        <w:pStyle w:val="Prrafodelista"/>
        <w:widowControl w:val="0"/>
        <w:numPr>
          <w:ilvl w:val="1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Captura y registro de excepciones.</w:t>
      </w:r>
    </w:p>
    <w:p xmlns:wp14="http://schemas.microsoft.com/office/word/2010/wordml" w:rsidRPr="003B4448" w:rsidR="008D2C33" w:rsidP="0C35F002" w:rsidRDefault="003B4448" w14:paraId="4C70C32F" wp14:textId="40960AE9">
      <w:pPr>
        <w:pStyle w:val="Prrafodelista"/>
        <w:widowControl w:val="0"/>
        <w:numPr>
          <w:ilvl w:val="1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Seguimiento de errores HTTP (404, 500, etc.).</w:t>
      </w:r>
    </w:p>
    <w:p xmlns:wp14="http://schemas.microsoft.com/office/word/2010/wordml" w:rsidRPr="003B4448" w:rsidR="008D2C33" w:rsidP="0C35F002" w:rsidRDefault="003B4448" w14:paraId="27506B35" wp14:textId="0D4B8268">
      <w:pPr>
        <w:pStyle w:val="Prrafodelista"/>
        <w:widowControl w:val="0"/>
        <w:numPr>
          <w:ilvl w:val="1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Notificación de errores funcionales o lógicos.</w:t>
      </w:r>
    </w:p>
    <w:p xmlns:wp14="http://schemas.microsoft.com/office/word/2010/wordml" w:rsidRPr="003B4448" w:rsidR="008D2C33" w:rsidP="0C35F002" w:rsidRDefault="003B4448" w14:paraId="09C5A9E4" wp14:textId="4236FEA9">
      <w:pPr>
        <w:pStyle w:val="Prrafodelista"/>
        <w:widowControl w:val="0"/>
        <w:numPr>
          <w:ilvl w:val="0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Análisis de Logs:</w:t>
      </w:r>
    </w:p>
    <w:p xmlns:wp14="http://schemas.microsoft.com/office/word/2010/wordml" w:rsidRPr="003B4448" w:rsidR="008D2C33" w:rsidP="0C35F002" w:rsidRDefault="003B4448" w14:paraId="2DC749BE" wp14:textId="392C0FEA">
      <w:pPr>
        <w:pStyle w:val="Prrafodelista"/>
        <w:widowControl w:val="0"/>
        <w:numPr>
          <w:ilvl w:val="1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Supervisión en tiempo real de los logs de sistema y aplicación.</w:t>
      </w:r>
    </w:p>
    <w:p xmlns:wp14="http://schemas.microsoft.com/office/word/2010/wordml" w:rsidRPr="003B4448" w:rsidR="008D2C33" w:rsidP="0C35F002" w:rsidRDefault="003B4448" w14:paraId="29434C44" wp14:textId="067BD38C">
      <w:pPr>
        <w:pStyle w:val="Prrafodelista"/>
        <w:widowControl w:val="0"/>
        <w:numPr>
          <w:ilvl w:val="1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Identificación de patrones irregulares o fallas repetitivas.</w:t>
      </w:r>
    </w:p>
    <w:p xmlns:wp14="http://schemas.microsoft.com/office/word/2010/wordml" w:rsidRPr="003B4448" w:rsidR="008D2C33" w:rsidP="0C35F002" w:rsidRDefault="003B4448" w14:paraId="207913DF" wp14:textId="5A651427">
      <w:pPr>
        <w:pStyle w:val="Prrafodelista"/>
        <w:widowControl w:val="0"/>
        <w:numPr>
          <w:ilvl w:val="1"/>
          <w:numId w:val="50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>Uso de herramientas centralizadas como ELK Stack, Grafana Loki o Splunk.</w:t>
      </w:r>
    </w:p>
    <w:p xmlns:wp14="http://schemas.microsoft.com/office/word/2010/wordml" w:rsidRPr="003B4448" w:rsidR="008D2C33" w:rsidP="0C35F002" w:rsidRDefault="003B4448" w14:paraId="41CC26B9" wp14:textId="6D876ED8">
      <w:pPr>
        <w:pStyle w:val="Ttulo4"/>
        <w:widowControl w:val="0"/>
        <w:spacing w:before="319" w:beforeAutospacing="off" w:after="319" w:afterAutospacing="off" w:line="240" w:lineRule="auto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"/>
        </w:rPr>
        <w:t>Gestión de Errores e Incidentes</w:t>
      </w:r>
    </w:p>
    <w:p xmlns:wp14="http://schemas.microsoft.com/office/word/2010/wordml" w:rsidRPr="003B4448" w:rsidR="008D2C33" w:rsidP="0C35F002" w:rsidRDefault="003B4448" w14:paraId="33740DFA" wp14:textId="60D52BB5">
      <w:pPr>
        <w:pStyle w:val="Prrafodelista"/>
        <w:widowControl w:val="0"/>
        <w:numPr>
          <w:ilvl w:val="0"/>
          <w:numId w:val="51"/>
        </w:num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Registro y Priorización:</w:t>
      </w:r>
    </w:p>
    <w:p xmlns:wp14="http://schemas.microsoft.com/office/word/2010/wordml" w:rsidRPr="003B4448" w:rsidR="008D2C33" w:rsidP="0C35F002" w:rsidRDefault="003B4448" w14:paraId="50F635CE" wp14:textId="08F64910">
      <w:pPr>
        <w:pStyle w:val="Prrafodelista"/>
        <w:widowControl w:val="0"/>
        <w:numPr>
          <w:ilvl w:val="1"/>
          <w:numId w:val="51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>Todo error o comportamiento inesperado será documentado en un sistema de gestión de incidencias (como Jira, Trello o Redmine).</w:t>
      </w:r>
    </w:p>
    <w:p xmlns:wp14="http://schemas.microsoft.com/office/word/2010/wordml" w:rsidRPr="003B4448" w:rsidR="008D2C33" w:rsidP="0C35F002" w:rsidRDefault="003B4448" w14:paraId="3BEC8339" wp14:textId="0CBAD709">
      <w:pPr>
        <w:pStyle w:val="Prrafodelista"/>
        <w:widowControl w:val="0"/>
        <w:numPr>
          <w:ilvl w:val="1"/>
          <w:numId w:val="51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Las incidencias se clasificarán por nivel de criticidad y se priorizará su resolución.</w:t>
      </w:r>
    </w:p>
    <w:p xmlns:wp14="http://schemas.microsoft.com/office/word/2010/wordml" w:rsidRPr="003B4448" w:rsidR="008D2C33" w:rsidP="0C35F002" w:rsidRDefault="003B4448" w14:paraId="2F61359B" wp14:textId="2112B0DD">
      <w:pPr>
        <w:pStyle w:val="Prrafodelista"/>
        <w:widowControl w:val="0"/>
        <w:numPr>
          <w:ilvl w:val="0"/>
          <w:numId w:val="51"/>
        </w:num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Proceso de Escalamiento:</w:t>
      </w:r>
    </w:p>
    <w:p xmlns:wp14="http://schemas.microsoft.com/office/word/2010/wordml" w:rsidRPr="003B4448" w:rsidR="008D2C33" w:rsidP="0C35F002" w:rsidRDefault="003B4448" w14:paraId="0D1D960B" wp14:textId="023F6D7F">
      <w:pPr>
        <w:pStyle w:val="Prrafodelista"/>
        <w:widowControl w:val="0"/>
        <w:numPr>
          <w:ilvl w:val="1"/>
          <w:numId w:val="51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Definir rutas claras de comunicación y niveles de escalamiento para la resolución oportuna de problemas críticos.</w:t>
      </w:r>
    </w:p>
    <w:p xmlns:wp14="http://schemas.microsoft.com/office/word/2010/wordml" w:rsidRPr="003B4448" w:rsidR="008D2C33" w:rsidP="0C35F002" w:rsidRDefault="003B4448" w14:paraId="34E4E0F0" wp14:textId="554CBF73">
      <w:pPr>
        <w:pStyle w:val="Ttulo4"/>
        <w:widowControl w:val="0"/>
        <w:spacing w:before="319" w:beforeAutospacing="off" w:after="319" w:afterAutospacing="off" w:line="240" w:lineRule="auto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"/>
        </w:rPr>
        <w:t>Validación de Integridad de Datos</w:t>
      </w:r>
    </w:p>
    <w:p xmlns:wp14="http://schemas.microsoft.com/office/word/2010/wordml" w:rsidRPr="003B4448" w:rsidR="008D2C33" w:rsidP="0C35F002" w:rsidRDefault="003B4448" w14:paraId="35E98C67" wp14:textId="5130543B">
      <w:pPr>
        <w:pStyle w:val="Prrafodelista"/>
        <w:widowControl w:val="0"/>
        <w:numPr>
          <w:ilvl w:val="0"/>
          <w:numId w:val="52"/>
        </w:num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Verificación Comparativa:</w:t>
      </w:r>
    </w:p>
    <w:p xmlns:wp14="http://schemas.microsoft.com/office/word/2010/wordml" w:rsidRPr="003B4448" w:rsidR="008D2C33" w:rsidP="0C35F002" w:rsidRDefault="003B4448" w14:paraId="3709A794" wp14:textId="5B927D06">
      <w:pPr>
        <w:pStyle w:val="Prrafodelista"/>
        <w:widowControl w:val="0"/>
        <w:numPr>
          <w:ilvl w:val="1"/>
          <w:numId w:val="52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Comparación entre datos previos y posteriores a la migración:</w:t>
      </w:r>
    </w:p>
    <w:p xmlns:wp14="http://schemas.microsoft.com/office/word/2010/wordml" w:rsidRPr="003B4448" w:rsidR="008D2C33" w:rsidP="0C35F002" w:rsidRDefault="003B4448" w14:paraId="2951A8D5" wp14:textId="1E23D11E">
      <w:pPr>
        <w:pStyle w:val="Prrafodelista"/>
        <w:widowControl w:val="0"/>
        <w:numPr>
          <w:ilvl w:val="2"/>
          <w:numId w:val="52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Conteo de registros por entidad.</w:t>
      </w:r>
    </w:p>
    <w:p xmlns:wp14="http://schemas.microsoft.com/office/word/2010/wordml" w:rsidRPr="003B4448" w:rsidR="008D2C33" w:rsidP="0C35F002" w:rsidRDefault="003B4448" w14:paraId="2FD51606" wp14:textId="67A16B16">
      <w:pPr>
        <w:pStyle w:val="Prrafodelista"/>
        <w:widowControl w:val="0"/>
        <w:numPr>
          <w:ilvl w:val="2"/>
          <w:numId w:val="52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Validación de claves primarias/foráneas.</w:t>
      </w:r>
    </w:p>
    <w:p xmlns:wp14="http://schemas.microsoft.com/office/word/2010/wordml" w:rsidRPr="003B4448" w:rsidR="008D2C33" w:rsidP="0C35F002" w:rsidRDefault="003B4448" w14:paraId="0AC6713A" wp14:textId="7AE3F577">
      <w:pPr>
        <w:pStyle w:val="Prrafodelista"/>
        <w:widowControl w:val="0"/>
        <w:numPr>
          <w:ilvl w:val="2"/>
          <w:numId w:val="52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Comprobación de </w:t>
      </w: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>checksums</w:t>
      </w: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o hashes si aplica.</w:t>
      </w:r>
    </w:p>
    <w:p xmlns:wp14="http://schemas.microsoft.com/office/word/2010/wordml" w:rsidRPr="003B4448" w:rsidR="008D2C33" w:rsidP="0C35F002" w:rsidRDefault="003B4448" w14:paraId="3013DCEC" wp14:textId="647A4804">
      <w:pPr>
        <w:pStyle w:val="Prrafodelista"/>
        <w:widowControl w:val="0"/>
        <w:numPr>
          <w:ilvl w:val="0"/>
          <w:numId w:val="52"/>
        </w:num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Auditoría Selectiva:</w:t>
      </w:r>
    </w:p>
    <w:p xmlns:wp14="http://schemas.microsoft.com/office/word/2010/wordml" w:rsidRPr="003B4448" w:rsidR="008D2C33" w:rsidP="0C35F002" w:rsidRDefault="003B4448" w14:paraId="1048CE61" wp14:textId="00D8319B">
      <w:pPr>
        <w:pStyle w:val="Prrafodelista"/>
        <w:widowControl w:val="0"/>
        <w:numPr>
          <w:ilvl w:val="1"/>
          <w:numId w:val="52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Revisión de registros clave y transacciones sensibles para asegurar que no hubo pérdida, duplicación ni corrupción de datos.</w:t>
      </w:r>
    </w:p>
    <w:p xmlns:wp14="http://schemas.microsoft.com/office/word/2010/wordml" w:rsidRPr="003B4448" w:rsidR="008D2C33" w:rsidP="0C35F002" w:rsidRDefault="003B4448" w14:paraId="06278939" wp14:textId="66BFA476">
      <w:pPr>
        <w:pStyle w:val="Ttulo4"/>
        <w:widowControl w:val="0"/>
        <w:spacing w:before="319" w:beforeAutospacing="off" w:after="319" w:afterAutospacing="off" w:line="240" w:lineRule="auto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/>
        </w:rPr>
        <w:t>Feedback</w:t>
      </w:r>
      <w:r w:rsidRPr="0C35F002" w:rsidR="5EA0126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s-ES"/>
        </w:rPr>
        <w:t xml:space="preserve"> de Usuarios</w:t>
      </w:r>
    </w:p>
    <w:p xmlns:wp14="http://schemas.microsoft.com/office/word/2010/wordml" w:rsidRPr="003B4448" w:rsidR="008D2C33" w:rsidP="0C35F002" w:rsidRDefault="003B4448" w14:paraId="486D41D5" wp14:textId="18C3DA87">
      <w:pPr>
        <w:pStyle w:val="Prrafodelista"/>
        <w:widowControl w:val="0"/>
        <w:numPr>
          <w:ilvl w:val="0"/>
          <w:numId w:val="53"/>
        </w:num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Recolección Activa:</w:t>
      </w:r>
    </w:p>
    <w:p xmlns:wp14="http://schemas.microsoft.com/office/word/2010/wordml" w:rsidRPr="003B4448" w:rsidR="008D2C33" w:rsidP="0C35F002" w:rsidRDefault="003B4448" w14:paraId="180A82CF" wp14:textId="0FAD6D82">
      <w:pPr>
        <w:pStyle w:val="Prrafodelista"/>
        <w:widowControl w:val="0"/>
        <w:numPr>
          <w:ilvl w:val="1"/>
          <w:numId w:val="53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Habilitar formularios breves o canales directos (correo, chat, </w:t>
      </w: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>ticket</w:t>
      </w:r>
      <w:r w:rsidRPr="0C35F002" w:rsidR="5EA0126F">
        <w:rPr>
          <w:rFonts w:ascii="Arial" w:hAnsi="Arial" w:eastAsia="Arial" w:cs="Arial"/>
          <w:noProof w:val="0"/>
          <w:sz w:val="22"/>
          <w:szCs w:val="22"/>
          <w:lang w:val="es-ES"/>
        </w:rPr>
        <w:t>) para que los usuarios puedan reportar:</w:t>
      </w:r>
    </w:p>
    <w:p xmlns:wp14="http://schemas.microsoft.com/office/word/2010/wordml" w:rsidRPr="003B4448" w:rsidR="008D2C33" w:rsidP="0C35F002" w:rsidRDefault="003B4448" w14:paraId="3D521344" wp14:textId="2682D68C">
      <w:pPr>
        <w:pStyle w:val="Prrafodelista"/>
        <w:widowControl w:val="0"/>
        <w:numPr>
          <w:ilvl w:val="2"/>
          <w:numId w:val="53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Fallos funcionales.</w:t>
      </w:r>
    </w:p>
    <w:p xmlns:wp14="http://schemas.microsoft.com/office/word/2010/wordml" w:rsidRPr="003B4448" w:rsidR="008D2C33" w:rsidP="0C35F002" w:rsidRDefault="003B4448" w14:paraId="76177564" wp14:textId="5793011C">
      <w:pPr>
        <w:pStyle w:val="Prrafodelista"/>
        <w:widowControl w:val="0"/>
        <w:numPr>
          <w:ilvl w:val="2"/>
          <w:numId w:val="53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Comportamientos inesperados.</w:t>
      </w:r>
    </w:p>
    <w:p xmlns:wp14="http://schemas.microsoft.com/office/word/2010/wordml" w:rsidRPr="003B4448" w:rsidR="008D2C33" w:rsidP="0C35F002" w:rsidRDefault="003B4448" w14:paraId="1F5E101E" wp14:textId="7360051B">
      <w:pPr>
        <w:pStyle w:val="Prrafodelista"/>
        <w:widowControl w:val="0"/>
        <w:numPr>
          <w:ilvl w:val="2"/>
          <w:numId w:val="53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Sugerencias de mejora.</w:t>
      </w:r>
    </w:p>
    <w:p xmlns:wp14="http://schemas.microsoft.com/office/word/2010/wordml" w:rsidRPr="003B4448" w:rsidR="008D2C33" w:rsidP="0C35F002" w:rsidRDefault="003B4448" w14:paraId="354DC532" wp14:textId="01234432">
      <w:pPr>
        <w:pStyle w:val="Prrafodelista"/>
        <w:widowControl w:val="0"/>
        <w:numPr>
          <w:ilvl w:val="0"/>
          <w:numId w:val="53"/>
        </w:num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Análisis del </w:t>
      </w: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Feedback</w:t>
      </w:r>
      <w:r w:rsidRPr="0C35F002" w:rsidR="5EA0126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:</w:t>
      </w:r>
    </w:p>
    <w:p xmlns:wp14="http://schemas.microsoft.com/office/word/2010/wordml" w:rsidRPr="003B4448" w:rsidR="008D2C33" w:rsidP="0C35F002" w:rsidRDefault="003B4448" w14:paraId="775B52D2" wp14:textId="7678E378">
      <w:pPr>
        <w:pStyle w:val="Prrafodelista"/>
        <w:widowControl w:val="0"/>
        <w:numPr>
          <w:ilvl w:val="1"/>
          <w:numId w:val="53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Clasificar los reportes recibidos.</w:t>
      </w:r>
    </w:p>
    <w:p xmlns:wp14="http://schemas.microsoft.com/office/word/2010/wordml" w:rsidRPr="003B4448" w:rsidR="008D2C33" w:rsidP="0C35F002" w:rsidRDefault="003B4448" w14:paraId="1A81F522" wp14:textId="6D9ECB4E">
      <w:pPr>
        <w:pStyle w:val="Prrafodelista"/>
        <w:widowControl w:val="0"/>
        <w:numPr>
          <w:ilvl w:val="1"/>
          <w:numId w:val="53"/>
        </w:numPr>
        <w:spacing w:before="240" w:beforeAutospacing="off" w:after="24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C35F002" w:rsidR="5EA0126F">
        <w:rPr>
          <w:rFonts w:ascii="Arial" w:hAnsi="Arial" w:eastAsia="Arial" w:cs="Arial"/>
          <w:noProof w:val="0"/>
          <w:sz w:val="22"/>
          <w:szCs w:val="22"/>
          <w:lang w:val="es"/>
        </w:rPr>
        <w:t>Priorizar los hallazgos relevantes que no hayan sido detectados durante las pruebas previas.</w:t>
      </w:r>
    </w:p>
    <w:p xmlns:wp14="http://schemas.microsoft.com/office/word/2010/wordml" w:rsidRPr="003B4448" w:rsidR="008D2C33" w:rsidP="0C35F002" w:rsidRDefault="003B4448" w14:paraId="671A282E" wp14:textId="5EFA580C">
      <w:pPr>
        <w:widowControl w:val="0"/>
        <w:spacing w:line="240" w:lineRule="auto"/>
        <w:ind w:left="720"/>
      </w:pPr>
    </w:p>
    <w:p xmlns:wp14="http://schemas.microsoft.com/office/word/2010/wordml" w:rsidRPr="003B4448" w:rsidR="008D2C33" w:rsidP="0C35F002" w:rsidRDefault="003B4448" w14:paraId="3632A4F6" wp14:textId="1EC8102B">
      <w:pPr>
        <w:widowControl w:val="0"/>
        <w:spacing w:line="240" w:lineRule="auto"/>
        <w:ind w:left="720"/>
      </w:pPr>
    </w:p>
    <w:p xmlns:wp14="http://schemas.microsoft.com/office/word/2010/wordml" w:rsidRPr="003B4448" w:rsidR="008D2C33" w:rsidP="0C35F002" w:rsidRDefault="003B4448" w14:paraId="3F0E2677" wp14:textId="0610A106">
      <w:pPr>
        <w:widowControl w:val="0"/>
        <w:spacing w:line="240" w:lineRule="auto"/>
        <w:ind w:left="720"/>
      </w:pPr>
    </w:p>
    <w:p xmlns:wp14="http://schemas.microsoft.com/office/word/2010/wordml" w:rsidRPr="003B4448" w:rsidR="008D2C33" w:rsidP="0C35F002" w:rsidRDefault="003B4448" w14:paraId="79BDBFA6" wp14:textId="283C3B91">
      <w:pPr>
        <w:widowControl w:val="0"/>
        <w:spacing w:line="240" w:lineRule="auto"/>
        <w:ind w:left="720"/>
      </w:pPr>
    </w:p>
    <w:p xmlns:wp14="http://schemas.microsoft.com/office/word/2010/wordml" w:rsidRPr="003B4448" w:rsidR="008D2C33" w:rsidP="0C35F002" w:rsidRDefault="003B4448" w14:paraId="4820AC86" wp14:textId="3003BC0F">
      <w:pPr>
        <w:widowControl w:val="0"/>
        <w:spacing w:line="240" w:lineRule="auto"/>
        <w:ind w:left="720"/>
      </w:pPr>
    </w:p>
    <w:p xmlns:wp14="http://schemas.microsoft.com/office/word/2010/wordml" w:rsidRPr="003B4448" w:rsidR="008D2C33" w:rsidP="0C35F002" w:rsidRDefault="003B4448" w14:paraId="716FD87B" wp14:textId="4D1763FD">
      <w:pPr>
        <w:pStyle w:val="Normal"/>
        <w:widowControl w:val="0"/>
        <w:spacing w:line="240" w:lineRule="auto"/>
        <w:ind w:left="720"/>
      </w:pPr>
    </w:p>
    <w:p xmlns:wp14="http://schemas.microsoft.com/office/word/2010/wordml" w:rsidRPr="003B4448" w:rsidR="008D2C33" w:rsidP="0C35F002" w:rsidRDefault="003B4448" w14:paraId="74DCAF37" wp14:textId="562D471C">
      <w:pPr>
        <w:pStyle w:val="Normal"/>
        <w:widowControl w:val="0"/>
        <w:spacing w:line="240" w:lineRule="auto"/>
        <w:ind w:left="720"/>
      </w:pPr>
    </w:p>
    <w:p xmlns:wp14="http://schemas.microsoft.com/office/word/2010/wordml" w:rsidRPr="003B4448" w:rsidR="008D2C33" w:rsidP="0C35F002" w:rsidRDefault="003B4448" w14:paraId="259114BF" wp14:textId="24C0B358">
      <w:pPr>
        <w:pStyle w:val="Normal"/>
        <w:widowControl w:val="0"/>
        <w:spacing w:line="240" w:lineRule="auto"/>
        <w:ind w:left="720"/>
      </w:pPr>
    </w:p>
    <w:p xmlns:wp14="http://schemas.microsoft.com/office/word/2010/wordml" w:rsidRPr="003B4448" w:rsidR="008D2C33" w:rsidP="0C35F002" w:rsidRDefault="003B4448" w14:paraId="1BC4AFEF" wp14:textId="3665B505">
      <w:pPr>
        <w:pStyle w:val="Normal"/>
        <w:widowControl w:val="0"/>
        <w:spacing w:line="240" w:lineRule="auto"/>
        <w:ind w:left="0"/>
      </w:pPr>
    </w:p>
    <w:p xmlns:wp14="http://schemas.microsoft.com/office/word/2010/wordml" w:rsidRPr="003B4448" w:rsidR="008D2C33" w:rsidP="0C35F002" w:rsidRDefault="003B4448" w14:paraId="01D54940" wp14:textId="0E924EDE">
      <w:pPr>
        <w:pStyle w:val="Normal"/>
        <w:widowControl w:val="0"/>
        <w:spacing w:line="240" w:lineRule="auto"/>
        <w:ind w:left="0"/>
      </w:pPr>
    </w:p>
    <w:p xmlns:wp14="http://schemas.microsoft.com/office/word/2010/wordml" w:rsidRPr="003B4448" w:rsidR="008D2C33" w:rsidP="0C35F002" w:rsidRDefault="003B4448" w14:paraId="5A155B83" wp14:textId="6ED6338C">
      <w:pPr>
        <w:pStyle w:val="Normal"/>
        <w:widowControl w:val="0"/>
        <w:spacing w:line="240" w:lineRule="auto"/>
        <w:ind w:left="0"/>
      </w:pPr>
    </w:p>
    <w:p xmlns:wp14="http://schemas.microsoft.com/office/word/2010/wordml" w:rsidRPr="003B4448" w:rsidR="008D2C33" w:rsidP="0C35F002" w:rsidRDefault="003B4448" w14:paraId="516EF825" wp14:textId="53844BA6">
      <w:pPr>
        <w:pStyle w:val="Normal"/>
        <w:widowControl w:val="0"/>
        <w:spacing w:line="240" w:lineRule="auto"/>
        <w:ind w:left="0"/>
      </w:pPr>
    </w:p>
    <w:p xmlns:wp14="http://schemas.microsoft.com/office/word/2010/wordml" w:rsidRPr="003B4448" w:rsidR="008D2C33" w:rsidP="0C35F002" w:rsidRDefault="003B4448" w14:paraId="5C0FEF83" wp14:textId="252EC63A">
      <w:pPr>
        <w:pStyle w:val="Normal"/>
        <w:widowControl w:val="0"/>
        <w:spacing w:line="240" w:lineRule="auto"/>
        <w:ind w:left="0"/>
      </w:pPr>
    </w:p>
    <w:p xmlns:wp14="http://schemas.microsoft.com/office/word/2010/wordml" w:rsidRPr="003B4448" w:rsidR="008D2C33" w:rsidP="0C35F002" w:rsidRDefault="003B4448" w14:paraId="72B7CB2F" wp14:textId="781F99B6">
      <w:pPr>
        <w:pStyle w:val="Normal"/>
        <w:widowControl w:val="0"/>
        <w:spacing w:line="240" w:lineRule="auto"/>
        <w:ind w:left="0"/>
      </w:pPr>
    </w:p>
    <w:p xmlns:wp14="http://schemas.microsoft.com/office/word/2010/wordml" w:rsidRPr="003B4448" w:rsidR="008D2C33" w:rsidP="0C35F002" w:rsidRDefault="003B4448" w14:paraId="4C644807" wp14:textId="5B95B842">
      <w:pPr>
        <w:pStyle w:val="Normal"/>
        <w:widowControl w:val="0"/>
        <w:spacing w:line="240" w:lineRule="auto"/>
        <w:ind w:left="0"/>
      </w:pPr>
    </w:p>
    <w:p xmlns:wp14="http://schemas.microsoft.com/office/word/2010/wordml" w:rsidRPr="003B4448" w:rsidR="008D2C33" w:rsidP="0C35F002" w:rsidRDefault="003B4448" w14:paraId="075153FC" wp14:textId="11BEC830">
      <w:pPr>
        <w:pStyle w:val="Normal"/>
        <w:widowControl w:val="0"/>
        <w:spacing w:line="240" w:lineRule="auto"/>
        <w:ind w:left="0"/>
      </w:pPr>
    </w:p>
    <w:p xmlns:wp14="http://schemas.microsoft.com/office/word/2010/wordml" w:rsidRPr="003B4448" w:rsidR="008D2C33" w:rsidP="0C35F002" w:rsidRDefault="003B4448" w14:paraId="5D771093" wp14:textId="65BDFF88">
      <w:pPr>
        <w:pStyle w:val="Normal"/>
        <w:widowControl w:val="0"/>
        <w:bidi w:val="0"/>
        <w:spacing w:line="240" w:lineRule="auto"/>
        <w:rPr>
          <w:sz w:val="28"/>
          <w:szCs w:val="28"/>
        </w:rPr>
      </w:pPr>
      <w:r>
        <w:br/>
      </w:r>
    </w:p>
    <w:sectPr w:rsidRPr="003B4448" w:rsidR="008D2C33">
      <w:pgSz w:w="11909" w:h="16834" w:orient="portrait"/>
      <w:pgMar w:top="1474" w:right="1134" w:bottom="1134" w:left="1701" w:header="1134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Eras Bk BT">
    <w:altName w:val="Times New Roman"/>
    <w:charset w:val="00"/>
    <w:family w:val="auto"/>
    <w:pitch w:val="default"/>
  </w:font>
  <w:font w:name="NewsGot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2">
    <w:nsid w:val="677fb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c346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7318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f595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62fd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f722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97df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8a3d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81ae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22f6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3c5a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901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7e45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c3ba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a1c2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e942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ddb9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1c00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52f4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4030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07bd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762c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1fb29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826f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9806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2d0d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a1ec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ee36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2d6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cd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fd27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4f8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0d7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607CEC"/>
    <w:multiLevelType w:val="multilevel"/>
    <w:tmpl w:val="62AE0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F3F0E"/>
    <w:multiLevelType w:val="multilevel"/>
    <w:tmpl w:val="7E809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F94398"/>
    <w:multiLevelType w:val="multilevel"/>
    <w:tmpl w:val="B4281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6F77FD"/>
    <w:multiLevelType w:val="hybridMultilevel"/>
    <w:tmpl w:val="89D2AED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A755F8"/>
    <w:multiLevelType w:val="multilevel"/>
    <w:tmpl w:val="94C85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31A18"/>
    <w:multiLevelType w:val="multilevel"/>
    <w:tmpl w:val="6554C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5909A3"/>
    <w:multiLevelType w:val="multilevel"/>
    <w:tmpl w:val="BFA47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73223E"/>
    <w:multiLevelType w:val="multilevel"/>
    <w:tmpl w:val="BE16E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68605F"/>
    <w:multiLevelType w:val="multilevel"/>
    <w:tmpl w:val="AE6A9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B27A6A"/>
    <w:multiLevelType w:val="multilevel"/>
    <w:tmpl w:val="24D2E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130B5F"/>
    <w:multiLevelType w:val="multilevel"/>
    <w:tmpl w:val="DC369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AE4C5A"/>
    <w:multiLevelType w:val="multilevel"/>
    <w:tmpl w:val="D994B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0F7398"/>
    <w:multiLevelType w:val="hybridMultilevel"/>
    <w:tmpl w:val="C7602338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9641BC5"/>
    <w:multiLevelType w:val="multilevel"/>
    <w:tmpl w:val="1500E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FE1CB0"/>
    <w:multiLevelType w:val="hybridMultilevel"/>
    <w:tmpl w:val="857ECB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23026A2"/>
    <w:multiLevelType w:val="hybridMultilevel"/>
    <w:tmpl w:val="9C92309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2B277B"/>
    <w:multiLevelType w:val="multilevel"/>
    <w:tmpl w:val="8E7CC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FE51A0"/>
    <w:multiLevelType w:val="multilevel"/>
    <w:tmpl w:val="70BEA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EF662E"/>
    <w:multiLevelType w:val="multilevel"/>
    <w:tmpl w:val="5A6E9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35692A"/>
    <w:multiLevelType w:val="multilevel"/>
    <w:tmpl w:val="5AF60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>
    <w:abstractNumId w:val="18"/>
  </w:num>
  <w:num w:numId="2">
    <w:abstractNumId w:val="19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10"/>
  </w:num>
  <w:num w:numId="8">
    <w:abstractNumId w:val="17"/>
  </w:num>
  <w:num w:numId="9">
    <w:abstractNumId w:val="2"/>
  </w:num>
  <w:num w:numId="10">
    <w:abstractNumId w:val="11"/>
  </w:num>
  <w:num w:numId="11">
    <w:abstractNumId w:val="13"/>
  </w:num>
  <w:num w:numId="12">
    <w:abstractNumId w:val="8"/>
  </w:num>
  <w:num w:numId="13">
    <w:abstractNumId w:val="7"/>
  </w:num>
  <w:num w:numId="14">
    <w:abstractNumId w:val="0"/>
  </w:num>
  <w:num w:numId="15">
    <w:abstractNumId w:val="16"/>
  </w:num>
  <w:num w:numId="16">
    <w:abstractNumId w:val="6"/>
  </w:num>
  <w:num w:numId="17">
    <w:abstractNumId w:val="3"/>
  </w:num>
  <w:num w:numId="18">
    <w:abstractNumId w:val="15"/>
  </w:num>
  <w:num w:numId="19">
    <w:abstractNumId w:val="12"/>
  </w:num>
  <w:num w:numId="20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33"/>
    <w:rsid w:val="000D3710"/>
    <w:rsid w:val="002F125E"/>
    <w:rsid w:val="00330C22"/>
    <w:rsid w:val="003B4448"/>
    <w:rsid w:val="008D2C33"/>
    <w:rsid w:val="02DC9E48"/>
    <w:rsid w:val="0375975E"/>
    <w:rsid w:val="063D6231"/>
    <w:rsid w:val="084FACC7"/>
    <w:rsid w:val="087C7B7A"/>
    <w:rsid w:val="0AE591E6"/>
    <w:rsid w:val="0B22E5BF"/>
    <w:rsid w:val="0C35F002"/>
    <w:rsid w:val="0D2DA47B"/>
    <w:rsid w:val="0DE4B486"/>
    <w:rsid w:val="0F73D5B9"/>
    <w:rsid w:val="102D1753"/>
    <w:rsid w:val="102D1753"/>
    <w:rsid w:val="105A5230"/>
    <w:rsid w:val="12FE7DDD"/>
    <w:rsid w:val="1341B420"/>
    <w:rsid w:val="134CAE1F"/>
    <w:rsid w:val="14EA86FB"/>
    <w:rsid w:val="1687AACA"/>
    <w:rsid w:val="18777615"/>
    <w:rsid w:val="18865E07"/>
    <w:rsid w:val="191D25F2"/>
    <w:rsid w:val="191D25F2"/>
    <w:rsid w:val="1A1A211C"/>
    <w:rsid w:val="1A23FD46"/>
    <w:rsid w:val="21D0F1BC"/>
    <w:rsid w:val="230929C3"/>
    <w:rsid w:val="2586A4FB"/>
    <w:rsid w:val="2626F352"/>
    <w:rsid w:val="287E4FC8"/>
    <w:rsid w:val="28F4C5D9"/>
    <w:rsid w:val="2A1A9F7C"/>
    <w:rsid w:val="2A7440F7"/>
    <w:rsid w:val="2AABFB8B"/>
    <w:rsid w:val="2C5C81FB"/>
    <w:rsid w:val="2CFA1D66"/>
    <w:rsid w:val="2D6A8307"/>
    <w:rsid w:val="2E61401F"/>
    <w:rsid w:val="328E1FA7"/>
    <w:rsid w:val="346B5D0A"/>
    <w:rsid w:val="35BA44A4"/>
    <w:rsid w:val="3602A8C9"/>
    <w:rsid w:val="37C7D846"/>
    <w:rsid w:val="381E769F"/>
    <w:rsid w:val="386E1DDA"/>
    <w:rsid w:val="394FF706"/>
    <w:rsid w:val="396DA12C"/>
    <w:rsid w:val="39EF9A7E"/>
    <w:rsid w:val="3A143CA0"/>
    <w:rsid w:val="3B3A915E"/>
    <w:rsid w:val="3D045F4C"/>
    <w:rsid w:val="3D615676"/>
    <w:rsid w:val="3DC225A7"/>
    <w:rsid w:val="3DCBB4CD"/>
    <w:rsid w:val="3DFC687D"/>
    <w:rsid w:val="3E6AC40E"/>
    <w:rsid w:val="3E9608CE"/>
    <w:rsid w:val="3F58FF25"/>
    <w:rsid w:val="40FF3E89"/>
    <w:rsid w:val="40FF3E89"/>
    <w:rsid w:val="424EE0B7"/>
    <w:rsid w:val="4256906B"/>
    <w:rsid w:val="42789414"/>
    <w:rsid w:val="42A50D79"/>
    <w:rsid w:val="4459581C"/>
    <w:rsid w:val="4459581C"/>
    <w:rsid w:val="450E6CBF"/>
    <w:rsid w:val="453EECA8"/>
    <w:rsid w:val="460827B3"/>
    <w:rsid w:val="4708106B"/>
    <w:rsid w:val="4880BDDA"/>
    <w:rsid w:val="499EA6F9"/>
    <w:rsid w:val="49CB1D9E"/>
    <w:rsid w:val="4B040D87"/>
    <w:rsid w:val="4C4D0D30"/>
    <w:rsid w:val="4EFD2F25"/>
    <w:rsid w:val="4FDFD558"/>
    <w:rsid w:val="51A1A604"/>
    <w:rsid w:val="52D06B04"/>
    <w:rsid w:val="5378C753"/>
    <w:rsid w:val="5463B2A5"/>
    <w:rsid w:val="55018C69"/>
    <w:rsid w:val="55018C69"/>
    <w:rsid w:val="55A2C80F"/>
    <w:rsid w:val="566BDB9D"/>
    <w:rsid w:val="5964F202"/>
    <w:rsid w:val="5B689BEF"/>
    <w:rsid w:val="5EA0126F"/>
    <w:rsid w:val="6106ED42"/>
    <w:rsid w:val="639CC54F"/>
    <w:rsid w:val="643700BD"/>
    <w:rsid w:val="64CF898A"/>
    <w:rsid w:val="652B7908"/>
    <w:rsid w:val="659C10B3"/>
    <w:rsid w:val="66FE2418"/>
    <w:rsid w:val="68001889"/>
    <w:rsid w:val="6917E613"/>
    <w:rsid w:val="695252FC"/>
    <w:rsid w:val="69AC106F"/>
    <w:rsid w:val="6C473742"/>
    <w:rsid w:val="6DC20FB7"/>
    <w:rsid w:val="6DDD8785"/>
    <w:rsid w:val="6EA4A064"/>
    <w:rsid w:val="6FDFB46C"/>
    <w:rsid w:val="703E2C0F"/>
    <w:rsid w:val="70E4139B"/>
    <w:rsid w:val="70E4139B"/>
    <w:rsid w:val="73DBA40B"/>
    <w:rsid w:val="744BBBB6"/>
    <w:rsid w:val="74BB7CE1"/>
    <w:rsid w:val="77D323D4"/>
    <w:rsid w:val="792BE6AE"/>
    <w:rsid w:val="7A677AA8"/>
    <w:rsid w:val="7C2DB583"/>
    <w:rsid w:val="7C2DB583"/>
    <w:rsid w:val="7EB28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0930"/>
  <w15:docId w15:val="{A175BD4F-233F-4642-B622-58A3359FA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F125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D37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Usuario invitado</lastModifiedBy>
  <revision>3</revision>
  <dcterms:created xsi:type="dcterms:W3CDTF">2025-07-08T00:14:00.0000000Z</dcterms:created>
  <dcterms:modified xsi:type="dcterms:W3CDTF">2025-07-09T01:10:11.9097972Z</dcterms:modified>
</coreProperties>
</file>