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B2322" w14:textId="7A3F78B8" w:rsidR="001F3EFD" w:rsidRPr="001F3EFD" w:rsidRDefault="001F3EFD" w:rsidP="001F3EFD">
      <w:pPr>
        <w:jc w:val="both"/>
        <w:rPr>
          <w:rFonts w:ascii="Arial" w:hAnsi="Arial" w:cs="Arial"/>
        </w:rPr>
      </w:pPr>
      <w:r w:rsidRPr="001F3EFD">
        <w:rPr>
          <w:rFonts w:ascii="Arial" w:hAnsi="Arial" w:cs="Arial"/>
        </w:rPr>
        <w:t xml:space="preserve">In der zweiten Projektphase wurde die Softwarearchitektur von </w:t>
      </w:r>
      <w:r w:rsidRPr="001F3EFD">
        <w:rPr>
          <w:rFonts w:ascii="Arial" w:hAnsi="Arial" w:cs="Arial"/>
          <w:i/>
          <w:iCs/>
        </w:rPr>
        <w:t>Mystic Maze</w:t>
      </w:r>
      <w:r w:rsidRPr="001F3EFD">
        <w:rPr>
          <w:rFonts w:ascii="Arial" w:hAnsi="Arial" w:cs="Arial"/>
        </w:rPr>
        <w:t xml:space="preserve"> ausgearbeitet und die Webanwendung implementiert. </w:t>
      </w:r>
      <w:r w:rsidR="00821B38" w:rsidRPr="00821B38">
        <w:rPr>
          <w:rFonts w:ascii="Arial" w:hAnsi="Arial" w:cs="Arial"/>
        </w:rPr>
        <w:t>Für die Umsetzung wurde eine Client-Server-Architektur gewählt. Dabei wird zwischen Benutzeroberfläche, Kommunikationsschicht, Anwendungslogik und Spiellogik unterschieden. Die Spiellogik wird zentral auf dem Server ausgeführt und bleibt weitgehend unabhängig von der grafischen Benutzeroberfläche.</w:t>
      </w:r>
      <w:r w:rsidRPr="001F3EFD">
        <w:rPr>
          <w:rFonts w:ascii="Arial" w:hAnsi="Arial" w:cs="Arial"/>
        </w:rPr>
        <w:t xml:space="preserve"> </w:t>
      </w:r>
      <w:r w:rsidR="00821B38">
        <w:rPr>
          <w:rFonts w:ascii="Arial" w:hAnsi="Arial" w:cs="Arial"/>
        </w:rPr>
        <w:t>So</w:t>
      </w:r>
      <w:r w:rsidRPr="001F3EFD">
        <w:rPr>
          <w:rFonts w:ascii="Arial" w:hAnsi="Arial" w:cs="Arial"/>
        </w:rPr>
        <w:t xml:space="preserve"> wird eine zentrale Verwaltung des Spielzustands ermöglicht und die Wartbarkeit sowie Testbarkeit der Anwendung unterstützt.</w:t>
      </w:r>
    </w:p>
    <w:p w14:paraId="7BFFAF55" w14:textId="7E9842D8" w:rsidR="001F3EFD" w:rsidRPr="001F3EFD" w:rsidRDefault="00046923" w:rsidP="001F3EFD">
      <w:pPr>
        <w:jc w:val="both"/>
        <w:rPr>
          <w:rFonts w:ascii="Arial" w:hAnsi="Arial" w:cs="Arial"/>
        </w:rPr>
      </w:pPr>
      <w:r w:rsidRPr="00046923">
        <w:rPr>
          <w:rFonts w:ascii="Arial" w:hAnsi="Arial" w:cs="Arial"/>
        </w:rPr>
        <w:t>Die serverseitige Implementierung erfolgte in Python unter Verwendung von FastAPI. Zur Ausführung der Anwendung wird Uvicorn eingesetzt.</w:t>
      </w:r>
      <w:r>
        <w:rPr>
          <w:rFonts w:ascii="Arial" w:hAnsi="Arial" w:cs="Arial"/>
        </w:rPr>
        <w:t xml:space="preserve"> </w:t>
      </w:r>
      <w:r w:rsidR="001F3EFD" w:rsidRPr="001F3EFD">
        <w:rPr>
          <w:rFonts w:ascii="Arial" w:hAnsi="Arial" w:cs="Arial"/>
        </w:rPr>
        <w:t>Für die grafische Benutzeroberfläche wurden HTML, CSS und JavaScript eingesetzt. Auf ein zusätzliches Frontend-Framework wurde aufgrund des begrenzten Projektumfangs verzichtet. Während HTTP für den Aufruf der Anwendung und die Verwaltung von Partien verwendet wird, erfolgt die Übertragung von Spielaktionen und Zustandsänderungen über WebSockets im JSON-Format. Dadurch können mehrere Spieler innerhalb desselben lokalen Netzwerks auf einen synchronisierten Spielzustand zugreifen.</w:t>
      </w:r>
    </w:p>
    <w:p w14:paraId="1AF643DF" w14:textId="7257B9E6" w:rsidR="001F3EFD" w:rsidRPr="001F3EFD" w:rsidRDefault="001F3EFD" w:rsidP="001F3EFD">
      <w:pPr>
        <w:jc w:val="both"/>
        <w:rPr>
          <w:rFonts w:ascii="Arial" w:hAnsi="Arial" w:cs="Arial"/>
        </w:rPr>
      </w:pPr>
      <w:r w:rsidRPr="001F3EFD">
        <w:rPr>
          <w:rFonts w:ascii="Arial" w:hAnsi="Arial" w:cs="Arial"/>
        </w:rPr>
        <w:t xml:space="preserve">Die Implementierung umfasst </w:t>
      </w:r>
      <w:r w:rsidR="00821B38">
        <w:rPr>
          <w:rFonts w:ascii="Arial" w:hAnsi="Arial" w:cs="Arial"/>
        </w:rPr>
        <w:t xml:space="preserve">das dynamische </w:t>
      </w:r>
      <w:r w:rsidRPr="001F3EFD">
        <w:rPr>
          <w:rFonts w:ascii="Arial" w:hAnsi="Arial" w:cs="Arial"/>
        </w:rPr>
        <w:t xml:space="preserve">Labyrinth, die regelbasierte Zugsteuerung, die Bewegung der Spielfiguren sowie Zielkarten, Spezialkacheln und individuelle Charakterfähigkeiten. Zur strukturierten Umsetzung wurden unter anderem die Klassen Game, Board, Player, GameManager und ConnectionManager </w:t>
      </w:r>
      <w:r w:rsidR="00946865" w:rsidRPr="00946865">
        <w:rPr>
          <w:rFonts w:ascii="Arial" w:hAnsi="Arial" w:cs="Arial"/>
        </w:rPr>
        <w:t>sowie ergänzende Module zur Verarbeitung von Spielaktionen und zur Synchronisation der Spielzustände entwickelt</w:t>
      </w:r>
      <w:r w:rsidRPr="001F3EFD">
        <w:rPr>
          <w:rFonts w:ascii="Arial" w:hAnsi="Arial" w:cs="Arial"/>
        </w:rPr>
        <w:t>. Ergänzend wurden automatisierte Tests mit pytest erstellt, um wesentliche Funktionen der Anwendung zu überprüfen. Die Versionsverwaltung des Quellcodes und der Projektartefakte erfolgt über Git und GitHub.</w:t>
      </w:r>
    </w:p>
    <w:p w14:paraId="605E80FA" w14:textId="77777777" w:rsidR="00641EC8" w:rsidRDefault="00641EC8"/>
    <w:sectPr w:rsidR="00641E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535"/>
    <w:rsid w:val="000378F7"/>
    <w:rsid w:val="00046923"/>
    <w:rsid w:val="000C613B"/>
    <w:rsid w:val="001F3EFD"/>
    <w:rsid w:val="00360F43"/>
    <w:rsid w:val="003D497D"/>
    <w:rsid w:val="00641EC8"/>
    <w:rsid w:val="00821B38"/>
    <w:rsid w:val="00866535"/>
    <w:rsid w:val="009468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C95D"/>
  <w15:chartTrackingRefBased/>
  <w15:docId w15:val="{45D17BF5-33A8-4652-BEC1-2C569C7E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6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66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665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65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65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65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65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65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65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65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665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665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65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65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65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65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65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6535"/>
    <w:rPr>
      <w:rFonts w:eastAsiaTheme="majorEastAsia" w:cstheme="majorBidi"/>
      <w:color w:val="272727" w:themeColor="text1" w:themeTint="D8"/>
    </w:rPr>
  </w:style>
  <w:style w:type="paragraph" w:styleId="Titel">
    <w:name w:val="Title"/>
    <w:basedOn w:val="Standard"/>
    <w:next w:val="Standard"/>
    <w:link w:val="TitelZchn"/>
    <w:uiPriority w:val="10"/>
    <w:qFormat/>
    <w:rsid w:val="00866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65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65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65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65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6535"/>
    <w:rPr>
      <w:i/>
      <w:iCs/>
      <w:color w:val="404040" w:themeColor="text1" w:themeTint="BF"/>
    </w:rPr>
  </w:style>
  <w:style w:type="paragraph" w:styleId="Listenabsatz">
    <w:name w:val="List Paragraph"/>
    <w:basedOn w:val="Standard"/>
    <w:uiPriority w:val="34"/>
    <w:qFormat/>
    <w:rsid w:val="00866535"/>
    <w:pPr>
      <w:ind w:left="720"/>
      <w:contextualSpacing/>
    </w:pPr>
  </w:style>
  <w:style w:type="character" w:styleId="IntensiveHervorhebung">
    <w:name w:val="Intense Emphasis"/>
    <w:basedOn w:val="Absatz-Standardschriftart"/>
    <w:uiPriority w:val="21"/>
    <w:qFormat/>
    <w:rsid w:val="00866535"/>
    <w:rPr>
      <w:i/>
      <w:iCs/>
      <w:color w:val="0F4761" w:themeColor="accent1" w:themeShade="BF"/>
    </w:rPr>
  </w:style>
  <w:style w:type="paragraph" w:styleId="IntensivesZitat">
    <w:name w:val="Intense Quote"/>
    <w:basedOn w:val="Standard"/>
    <w:next w:val="Standard"/>
    <w:link w:val="IntensivesZitatZchn"/>
    <w:uiPriority w:val="30"/>
    <w:qFormat/>
    <w:rsid w:val="00866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6535"/>
    <w:rPr>
      <w:i/>
      <w:iCs/>
      <w:color w:val="0F4761" w:themeColor="accent1" w:themeShade="BF"/>
    </w:rPr>
  </w:style>
  <w:style w:type="character" w:styleId="IntensiverVerweis">
    <w:name w:val="Intense Reference"/>
    <w:basedOn w:val="Absatz-Standardschriftart"/>
    <w:uiPriority w:val="32"/>
    <w:qFormat/>
    <w:rsid w:val="00866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246</Words>
  <Characters>1550</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Krautheuser</dc:creator>
  <cp:keywords/>
  <dc:description/>
  <cp:lastModifiedBy>Jessica Krautheuser</cp:lastModifiedBy>
  <cp:revision>6</cp:revision>
  <dcterms:created xsi:type="dcterms:W3CDTF">2026-10-30T13:38:00Z</dcterms:created>
  <dcterms:modified xsi:type="dcterms:W3CDTF">2026-10-30T14:06:00Z</dcterms:modified>
</cp:coreProperties>
</file>