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b/>
        </w:rPr>
        <w:t>IN THE 7TH JUDICIAL CIRCUIT</w:t>
      </w:r>
    </w:p>
    <w:p>
      <w:pPr>
        <w:spacing w:before="0" w:after="0" w:line="276" w:lineRule="auto"/>
        <w:jc w:val="center"/>
      </w:pPr>
      <w:r>
        <w:rPr>
          <w:b/>
        </w:rPr>
        <w:t>OF THE STATE OF CHESAPEAKE</w:t>
      </w:r>
    </w:p>
    <w:p>
      <w:pPr>
        <w:spacing w:before="0" w:after="360" w:line="276" w:lineRule="auto"/>
        <w:jc w:val="center"/>
      </w:pPr>
      <w:r>
        <w:rPr>
          <w:b/>
        </w:rPr>
        <w:t>IN AND FOR HARRISON COUNTY</w:t>
      </w:r>
    </w:p>
    <w:p>
      <w:pPr>
        <w:spacing w:before="0" w:after="240" w:line="276" w:lineRule="auto"/>
        <w:jc w:val="center"/>
      </w:pPr>
      <w:r>
        <w:rPr>
          <w:b w:val="0"/>
        </w:rPr>
        <w:t>______________________</w:t>
      </w:r>
    </w:p>
    <w:p>
      <w:pPr>
        <w:spacing w:before="0" w:after="0" w:line="276" w:lineRule="auto"/>
        <w:jc w:val="left"/>
      </w:pPr>
      <w:r>
        <w:rPr>
          <w:b/>
        </w:rPr>
        <w:t>Emergency10101010,</w:t>
      </w:r>
    </w:p>
    <w:p>
      <w:pPr>
        <w:spacing w:before="0" w:after="240" w:line="276" w:lineRule="auto"/>
        <w:jc w:val="left"/>
      </w:pPr>
      <w:r>
        <w:rPr>
          <w:b w:val="0"/>
        </w:rPr>
        <w:t>Plaintiff,</w:t>
      </w:r>
    </w:p>
    <w:p>
      <w:pPr>
        <w:spacing w:before="0" w:after="240" w:line="276" w:lineRule="auto"/>
        <w:jc w:val="left"/>
      </w:pPr>
      <w:r>
        <w:rPr>
          <w:b/>
        </w:rPr>
        <w:t>v. Case No. CV-______</w:t>
      </w:r>
    </w:p>
    <w:p>
      <w:pPr>
        <w:spacing w:before="0" w:after="0" w:line="276" w:lineRule="auto"/>
        <w:jc w:val="left"/>
      </w:pPr>
      <w:r>
        <w:rPr>
          <w:b/>
        </w:rPr>
        <w:t>guacamo58,</w:t>
      </w:r>
    </w:p>
    <w:p>
      <w:pPr>
        <w:spacing w:before="0" w:after="240" w:line="276" w:lineRule="auto"/>
        <w:jc w:val="left"/>
      </w:pPr>
      <w:r>
        <w:rPr>
          <w:b w:val="0"/>
        </w:rPr>
        <w:t>Defendant.</w:t>
      </w:r>
    </w:p>
    <w:p>
      <w:pPr>
        <w:spacing w:before="0" w:after="360" w:line="276" w:lineRule="auto"/>
        <w:jc w:val="center"/>
      </w:pPr>
      <w:r>
        <w:rPr>
          <w:b w:val="0"/>
        </w:rPr>
        <w:t>______________________</w:t>
      </w:r>
    </w:p>
    <w:p>
      <w:pPr>
        <w:spacing w:before="0" w:after="360" w:line="276" w:lineRule="auto"/>
        <w:jc w:val="center"/>
      </w:pPr>
      <w:r>
        <w:rPr>
          <w:b/>
        </w:rPr>
        <w:t>COMPLAINT IN A CIVIL ACTION</w:t>
      </w:r>
    </w:p>
    <w:p>
      <w:pPr>
        <w:spacing w:before="0" w:after="240" w:line="480" w:lineRule="auto"/>
        <w:jc w:val="left"/>
      </w:pPr>
      <w:r>
        <w:rPr>
          <w:b w:val="0"/>
        </w:rPr>
        <w:t>Plaintiff Emergency10101010, by and through their undersigned counsel, respectfully alleges for their Complaint against Defendant guacamo58, in his individual capacity, as follows:</w:t>
      </w:r>
    </w:p>
    <w:p>
      <w:pPr>
        <w:spacing w:before="0" w:after="240" w:line="480" w:lineRule="auto"/>
        <w:jc w:val="center"/>
      </w:pPr>
      <w:r>
        <w:rPr>
          <w:b/>
        </w:rPr>
        <w:t>PARTIES</w:t>
      </w:r>
    </w:p>
    <w:p>
      <w:pPr>
        <w:spacing w:before="0" w:after="240" w:line="480" w:lineRule="auto"/>
        <w:jc w:val="left"/>
      </w:pPr>
      <w:r>
        <w:rPr>
          <w:b w:val="0"/>
        </w:rPr>
        <w:t>1. Plaintiff Emergency10101010 is an individual residing in Harrison County, State of Chesapeake. At all times relevant to this action, Plaintiff was a private resident.</w:t>
      </w:r>
    </w:p>
    <w:p>
      <w:pPr>
        <w:spacing w:before="0" w:after="240" w:line="480" w:lineRule="auto"/>
        <w:jc w:val="left"/>
      </w:pPr>
      <w:r>
        <w:rPr>
          <w:b w:val="0"/>
        </w:rPr>
        <w:t>2. Defendant guacamo58 is a tourist of Harrison County, State of Chesapeake. At all times relevant to this action, Defendant acted in the capacity of a private individual.</w:t>
      </w:r>
    </w:p>
    <w:p>
      <w:pPr>
        <w:spacing w:before="0" w:after="240" w:line="480" w:lineRule="auto"/>
        <w:jc w:val="center"/>
      </w:pPr>
      <w:r>
        <w:rPr>
          <w:b/>
        </w:rPr>
        <w:t>JURISDICTION AND VENUE</w:t>
      </w:r>
    </w:p>
    <w:p>
      <w:pPr>
        <w:spacing w:before="0" w:after="240" w:line="480" w:lineRule="auto"/>
        <w:jc w:val="left"/>
      </w:pPr>
      <w:r>
        <w:rPr>
          <w:b w:val="0"/>
        </w:rPr>
        <w:t>3. This Court has proper subject-matter jurisdiction over this action pursuant to CO. 2-18, Section 4(a) (also codified as 5 H.C.S. § 1301 and § 1302), as the County Court is a court of competent jurisdiction to hear and render judgment in civil claims brought under the Civil Claims Ordinance.</w:t>
      </w:r>
    </w:p>
    <w:p>
      <w:pPr>
        <w:spacing w:before="0" w:after="240" w:line="480" w:lineRule="auto"/>
        <w:jc w:val="left"/>
      </w:pPr>
      <w:r>
        <w:rPr>
          <w:b w:val="0"/>
        </w:rPr>
        <w:t>4. Venue is proper in Harrison County because all unlawful acts, injuries, and the physical stabbing of Plaintiff described in this Complaint occurred directly within the municipality of Jamestown, Harrison County, State of Chesapeake.</w:t>
      </w:r>
    </w:p>
    <w:p>
      <w:pPr>
        <w:spacing w:before="0" w:after="240" w:line="480" w:lineRule="auto"/>
        <w:jc w:val="center"/>
      </w:pPr>
      <w:r>
        <w:rPr>
          <w:b/>
        </w:rPr>
        <w:t>STATEMENT OF FACTS</w:t>
      </w:r>
    </w:p>
    <w:p>
      <w:pPr>
        <w:spacing w:before="0" w:after="240" w:line="480" w:lineRule="auto"/>
        <w:jc w:val="left"/>
      </w:pPr>
      <w:r>
        <w:rPr>
          <w:b w:val="0"/>
        </w:rPr>
        <w:t>5. On or about August 19, 2026, Plaintiff Emergency10101010 was lawfully present in Jamestown, Harrison County, State of Chesapeake, attempting to spawn their delivery vehicle to perform standard shipping tasks.</w:t>
      </w:r>
    </w:p>
    <w:p>
      <w:pPr>
        <w:spacing w:before="0" w:after="240" w:line="480" w:lineRule="auto"/>
        <w:jc w:val="left"/>
      </w:pPr>
      <w:r>
        <w:rPr>
          <w:b w:val="0"/>
        </w:rPr>
        <w:t>6. At said time and place, Defendant guacamo58 approached the Plaintiff without any provocation, warning, or lawful justification, produced a weapon, and began stabbing the Plaintiff multiple times.</w:t>
      </w:r>
    </w:p>
    <w:p>
      <w:pPr>
        <w:spacing w:before="0" w:after="240" w:line="480" w:lineRule="auto"/>
        <w:jc w:val="left"/>
      </w:pPr>
      <w:r>
        <w:rPr>
          <w:b w:val="0"/>
        </w:rPr>
        <w:t>7. The severe physical trauma inflicted by Defendant's blade caused Plaintiff to become severely incapacitated and enter a downed state.</w:t>
      </w:r>
    </w:p>
    <w:p>
      <w:pPr>
        <w:spacing w:before="0" w:after="240" w:line="480" w:lineRule="auto"/>
        <w:jc w:val="left"/>
      </w:pPr>
      <w:r>
        <w:rPr>
          <w:b w:val="0"/>
        </w:rPr>
        <w:t>8. While the Plaintiff lay helpless and unconscious on the ground, Defendant guacamo58 continued to strike and beat the Plaintiff repeatedly, demonstrating extreme malice and willful disregard for human life.</w:t>
      </w:r>
    </w:p>
    <w:p>
      <w:pPr>
        <w:spacing w:before="0" w:after="240" w:line="480" w:lineRule="auto"/>
        <w:jc w:val="left"/>
      </w:pPr>
      <w:r>
        <w:rPr>
          <w:b w:val="0"/>
        </w:rPr>
        <w:t>9. The entire sequence of events, including the unprovoked stabbing and the subsequent beating of the unconscious Plaintiff, was captured on clear video recordings and screenshots.</w:t>
      </w:r>
    </w:p>
    <w:p>
      <w:pPr>
        <w:spacing w:before="0" w:after="0" w:line="276" w:lineRule="auto"/>
        <w:jc w:val="center"/>
      </w:pPr>
      <w:r>
        <w:rPr>
          <w:b/>
        </w:rPr>
        <w:t>FIRST CAUSE OF ACTION</w:t>
      </w:r>
    </w:p>
    <w:p>
      <w:pPr>
        <w:spacing w:before="0" w:after="240" w:line="276" w:lineRule="auto"/>
        <w:jc w:val="center"/>
      </w:pPr>
      <w:r>
        <w:rPr>
          <w:b/>
        </w:rPr>
        <w:t>Battery: CO. 2-18, Section 5(b) / 5 H.C.S. § 1402</w:t>
      </w:r>
    </w:p>
    <w:p>
      <w:pPr>
        <w:spacing w:before="0" w:after="240" w:line="480" w:lineRule="auto"/>
        <w:jc w:val="left"/>
      </w:pPr>
      <w:r>
        <w:rPr>
          <w:b w:val="0"/>
        </w:rPr>
        <w:t>10. Plaintiff realleges and incorporates by reference paragraphs 1 through 9 as though fully set forth herein.</w:t>
      </w:r>
    </w:p>
    <w:p>
      <w:pPr>
        <w:spacing w:before="0" w:after="240" w:line="480" w:lineRule="auto"/>
        <w:jc w:val="left"/>
      </w:pPr>
      <w:r>
        <w:rPr>
          <w:b w:val="0"/>
        </w:rPr>
        <w:t>11. Under CO. 2-18, Section 5(b) (codified as 5 H.S.C. § 1402), it is an actionable civil tort to intentionally inflict direct harmful, injurious, or offensive contact on another person.</w:t>
      </w:r>
    </w:p>
    <w:p>
      <w:pPr>
        <w:spacing w:before="0" w:after="240" w:line="480" w:lineRule="auto"/>
        <w:jc w:val="left"/>
      </w:pPr>
      <w:r>
        <w:rPr>
          <w:b w:val="0"/>
        </w:rPr>
        <w:t>12. Defendant guacamo58 intentionally produced a weapon and stabbed the Plaintiff multiple times, inflicting direct, harmful, and offensive physical contact that caused severe trauma and loss of consciousness.</w:t>
      </w:r>
    </w:p>
    <w:p>
      <w:pPr>
        <w:spacing w:before="0" w:after="240" w:line="480" w:lineRule="auto"/>
        <w:jc w:val="left"/>
      </w:pPr>
      <w:r>
        <w:rPr>
          <w:b w:val="0"/>
        </w:rPr>
        <w:t>13. As a direct and proximate result of Defendant's intentional battery, Plaintiff suffered extreme corporal trauma, moral prejudice, and severe pain and suffering, rendering Defendant liable for compensatory and punitive damages.</w:t>
      </w:r>
    </w:p>
    <w:p>
      <w:pPr>
        <w:spacing w:before="0" w:after="0" w:line="276" w:lineRule="auto"/>
        <w:jc w:val="center"/>
      </w:pPr>
      <w:r>
        <w:rPr>
          <w:b/>
        </w:rPr>
        <w:t>SECOND CAUSE OF ACTION</w:t>
      </w:r>
    </w:p>
    <w:p>
      <w:pPr>
        <w:spacing w:before="0" w:after="240" w:line="276" w:lineRule="auto"/>
        <w:jc w:val="center"/>
      </w:pPr>
      <w:r>
        <w:rPr>
          <w:b/>
        </w:rPr>
        <w:t>Assault: CO. 2-18, Section 5(c) / 5 H.C.S. § 1403</w:t>
      </w:r>
    </w:p>
    <w:p>
      <w:pPr>
        <w:spacing w:before="0" w:after="240" w:line="480" w:lineRule="auto"/>
        <w:jc w:val="left"/>
      </w:pPr>
      <w:r>
        <w:rPr>
          <w:b w:val="0"/>
        </w:rPr>
        <w:t>14. Plaintiff realleges and incorporates by reference paragraphs 1 through 13 as though fully set forth herein.</w:t>
      </w:r>
    </w:p>
    <w:p>
      <w:pPr>
        <w:spacing w:before="0" w:after="240" w:line="480" w:lineRule="auto"/>
        <w:jc w:val="left"/>
      </w:pPr>
      <w:r>
        <w:rPr>
          <w:b w:val="0"/>
        </w:rPr>
        <w:t>15. Under CO. 2-18, Section 5(c) (codified as 5 H.S.C. § 1403), it is an actionable civil tort to intentionally and as a direct consequence of an action, create in another person a reasonable apprehension of imminent harmful, injurious, or offensive contact, as judged by the reasonable person standard.</w:t>
      </w:r>
    </w:p>
    <w:p>
      <w:pPr>
        <w:spacing w:before="0" w:after="240" w:line="480" w:lineRule="auto"/>
        <w:jc w:val="left"/>
      </w:pPr>
      <w:r>
        <w:rPr>
          <w:b w:val="0"/>
        </w:rPr>
        <w:t>16. Defendant guacamo58 intentionally charged at the Plaintiff with a weapon brandished, directly creating an immediate and reasonable apprehension of imminent severe physical trauma and death in the Plaintiff.</w:t>
      </w:r>
    </w:p>
    <w:p>
      <w:pPr>
        <w:spacing w:before="0" w:after="240" w:line="480" w:lineRule="auto"/>
        <w:jc w:val="left"/>
      </w:pPr>
      <w:r>
        <w:rPr>
          <w:b w:val="0"/>
        </w:rPr>
        <w:t>17. As a direct and proximate result of Defendant's intentional assault, Plaintiff suffered extreme mental apprehension and fear, rendering Defendant liable for compensatory and punitive damages.</w:t>
      </w:r>
    </w:p>
    <w:p>
      <w:pPr>
        <w:spacing w:before="0" w:after="240" w:line="480" w:lineRule="auto"/>
        <w:jc w:val="center"/>
      </w:pPr>
      <w:r>
        <w:rPr>
          <w:b/>
        </w:rPr>
        <w:t>PRAYER FOR RELIEF</w:t>
      </w:r>
    </w:p>
    <w:p>
      <w:pPr>
        <w:spacing w:before="0" w:after="240" w:line="480" w:lineRule="auto"/>
        <w:jc w:val="left"/>
      </w:pPr>
      <w:r>
        <w:rPr>
          <w:b w:val="0"/>
        </w:rPr>
        <w:t>Plaintiff respectfully prays for and requests that this Honorable Court enter judgment against Defendant guacamo58, and award the following relief:</w:t>
      </w:r>
    </w:p>
    <w:p>
      <w:pPr>
        <w:spacing w:before="0" w:after="240" w:line="480" w:lineRule="auto"/>
        <w:jc w:val="left"/>
      </w:pPr>
      <w:r>
        <w:rPr>
          <w:b w:val="0"/>
        </w:rPr>
        <w:t>a. Find Defendant guacamo58 liable for Battery and Assault;</w:t>
      </w:r>
    </w:p>
    <w:p>
      <w:pPr>
        <w:spacing w:before="0" w:after="240" w:line="480" w:lineRule="auto"/>
        <w:jc w:val="left"/>
      </w:pPr>
      <w:r>
        <w:rPr>
          <w:b w:val="0"/>
        </w:rPr>
        <w:t>b. Award compensatory damages to Plaintiff Emergency10101010 to make them whole for severe corporal trauma and moral prejudice in an amount to be determined at trial, pursuant to CO. 2-18 § 16(a);</w:t>
      </w:r>
    </w:p>
    <w:p>
      <w:pPr>
        <w:spacing w:before="0" w:after="240" w:line="480" w:lineRule="auto"/>
        <w:jc w:val="left"/>
      </w:pPr>
      <w:r>
        <w:rPr>
          <w:b w:val="0"/>
        </w:rPr>
        <w:t>c. Award punitive damages against Defendant guacamo58 in the amount of $4,000.00 ($2,000.00 for the count of Battery and $2,000.00 for the count of Assault) to address the extreme malice and complete lack of remorse demonstrated, pursuant to CO. 2-18 § 16(a); and</w:t>
      </w:r>
    </w:p>
    <w:p>
      <w:pPr>
        <w:spacing w:before="0" w:after="240" w:line="480" w:lineRule="auto"/>
        <w:jc w:val="left"/>
      </w:pPr>
      <w:r>
        <w:rPr>
          <w:b w:val="0"/>
        </w:rPr>
        <w:t>d. Award such other and further relief as this Court deems just, proper, and equitable.</w:t>
      </w:r>
    </w:p>
    <w:p>
      <w:pPr>
        <w:spacing w:before="0" w:after="360" w:line="276" w:lineRule="auto"/>
        <w:jc w:val="left"/>
      </w:pPr>
      <w:r>
        <w:rPr>
          <w:b w:val="0"/>
        </w:rPr>
        <w:t>Dated: August 19, 2026</w:t>
      </w:r>
    </w:p>
    <w:p>
      <w:pPr>
        <w:spacing w:before="0" w:after="360" w:line="276" w:lineRule="auto"/>
        <w:jc w:val="left"/>
      </w:pPr>
      <w:r>
        <w:rPr>
          <w:b w:val="0"/>
        </w:rPr>
        <w:t>Respectfully submitted,</w:t>
      </w:r>
    </w:p>
    <w:p>
      <w:pPr>
        <w:spacing w:before="0" w:after="0" w:line="276" w:lineRule="auto"/>
        <w:jc w:val="left"/>
      </w:pPr>
      <w:r>
        <w:rPr>
          <w:b/>
        </w:rPr>
        <w:t>/s/ M_ysticWavezzz</w:t>
      </w:r>
    </w:p>
    <w:p>
      <w:pPr>
        <w:spacing w:before="0" w:after="0" w:line="276" w:lineRule="auto"/>
        <w:jc w:val="left"/>
      </w:pPr>
      <w:r>
        <w:rPr>
          <w:b/>
        </w:rPr>
        <w:t>M_ysticWavezzz</w:t>
      </w:r>
    </w:p>
    <w:p>
      <w:pPr>
        <w:spacing w:before="0" w:after="0" w:line="276" w:lineRule="auto"/>
        <w:jc w:val="left"/>
      </w:pPr>
      <w:r>
        <w:rPr>
          <w:b w:val="0"/>
        </w:rPr>
        <w:t>Counsel of Record</w:t>
      </w:r>
    </w:p>
    <w:p>
      <w:pPr>
        <w:spacing w:before="0" w:after="0" w:line="276" w:lineRule="auto"/>
        <w:jc w:val="left"/>
      </w:pPr>
      <w:r>
        <w:rPr>
          <w:b w:val="0"/>
        </w:rPr>
        <w:t>Law Office of M_ysticWavezzz</w:t>
      </w:r>
    </w:p>
    <w:p>
      <w:pPr>
        <w:spacing w:before="0" w:after="0" w:line="276" w:lineRule="auto"/>
        <w:jc w:val="left"/>
      </w:pPr>
      <w:r>
        <w:rPr>
          <w:b w:val="0"/>
        </w:rPr>
        <w:t>@M_ysticWavezzz</w:t>
      </w:r>
    </w:p>
    <w:p>
      <w:pPr>
        <w:spacing w:before="0" w:after="0" w:line="276" w:lineRule="auto"/>
        <w:jc w:val="left"/>
      </w:pPr>
      <w:r>
        <w:rPr>
          <w:b w:val="0"/>
        </w:rPr>
        <w:t>lawofficemystic@gmail.com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