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0"/>
      </w:pPr>
    </w:p>
    <w:p>
      <w:pPr>
        <w:spacing w:after="120"/>
        <w:jc w:val="center"/>
      </w:pPr>
      <w:r>
        <w:rPr>
          <w:rFonts w:ascii="맑은 고딕" w:hAnsi="맑은 고딕" w:eastAsia="맑은 고딕" w:cs="맑은 고딕"/>
          <w:b w:val="0"/>
          <w:color w:val="606A72"/>
          <w:sz w:val="24"/>
        </w:rPr>
        <w:t>기술 백서</w:t>
      </w:r>
    </w:p>
    <w:p>
      <w:pPr>
        <w:spacing w:after="80"/>
        <w:jc w:val="center"/>
      </w:pPr>
      <w:r>
        <w:rPr>
          <w:rFonts w:ascii="맑은 고딕" w:hAnsi="맑은 고딕" w:eastAsia="맑은 고딕" w:cs="맑은 고딕"/>
          <w:b/>
          <w:color w:val="1A4F8B"/>
          <w:sz w:val="60"/>
        </w:rPr>
        <w:t>CPU MoE Expert Offloading</w:t>
      </w:r>
    </w:p>
    <w:p>
      <w:pPr>
        <w:spacing w:after="560"/>
        <w:jc w:val="center"/>
      </w:pPr>
      <w:r>
        <w:rPr>
          <w:rFonts w:ascii="맑은 고딕" w:hAnsi="맑은 고딕" w:eastAsia="맑은 고딕" w:cs="맑은 고딕"/>
          <w:b w:val="0"/>
          <w:color w:val="334455"/>
          <w:sz w:val="28"/>
        </w:rPr>
        <w:t>GPU 메모리에 담기지 않는 MoE 모델을 CPU AMX 로 서빙하기</w:t>
      </w:r>
    </w:p>
    <w:p>
      <w:pPr>
        <w:spacing w:after="800"/>
        <w:jc w:val="center"/>
      </w:pPr>
      <w:r>
        <w:rPr>
          <w:rFonts w:ascii="맑은 고딕" w:hAnsi="맑은 고딕" w:eastAsia="맑은 고딕" w:cs="맑은 고딕"/>
          <w:b w:val="0"/>
          <w:sz w:val="24"/>
        </w:rPr>
        <w:t>IDE_023 / TSK_043 — PLN_003 Hybrid Regime Sweep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706"/>
        <w:gridCol w:w="4706"/>
      </w:tblGrid>
      <w:tr>
        <w:tc>
          <w:tcPr>
            <w:tcW w:type="dxa" w:w="2041"/>
            <w:shd w:val="clear" w:fill="1A4F8B"/>
          </w:tcPr>
          <w:p>
            <w:pPr>
              <w:spacing w:after="40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7257"/>
            <w:shd w:val="clear" w:fill="1A4F8B"/>
          </w:tcPr>
          <w:p>
            <w:pPr>
              <w:spacing w:after="40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값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대상 트랙</w:t>
            </w:r>
          </w:p>
        </w:tc>
        <w:tc>
          <w:tcPr>
            <w:tcW w:type="dxa" w:w="7257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IDE_023 — MoE Expert Offload (TSK_043)</w:t>
            </w:r>
          </w:p>
        </w:tc>
      </w:tr>
      <w:tr>
        <w:tc>
          <w:tcPr>
            <w:tcW w:type="dxa" w:w="2041"/>
            <w:shd w:val="clear" w:fill="F2F6FA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상위 캠페인</w:t>
            </w:r>
          </w:p>
        </w:tc>
        <w:tc>
          <w:tcPr>
            <w:tcW w:type="dxa" w:w="7257"/>
            <w:shd w:val="clear" w:fill="F2F6FA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PLN_003 — Hybrid Regime Sweep (IDE_023 · IDE_024 · IDE_025)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측정 노드</w:t>
            </w:r>
          </w:p>
        </w:tc>
        <w:tc>
          <w:tcPr>
            <w:tcW w:type="dxa" w:w="7257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violet-h100-016 — Xeon Platinum 8480+ ×2 (AMX) / DDR5 2 TB / H100 80 GB ×8</w:t>
            </w:r>
          </w:p>
        </w:tc>
      </w:tr>
      <w:tr>
        <w:tc>
          <w:tcPr>
            <w:tcW w:type="dxa" w:w="2041"/>
            <w:shd w:val="clear" w:fill="F2F6FA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측정일</w:t>
            </w:r>
          </w:p>
        </w:tc>
        <w:tc>
          <w:tcPr>
            <w:tcW w:type="dxa" w:w="7257"/>
            <w:shd w:val="clear" w:fill="F2F6FA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2026-08-27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대상 모델</w:t>
            </w:r>
          </w:p>
        </w:tc>
        <w:tc>
          <w:tcPr>
            <w:tcW w:type="dxa" w:w="7257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DeepSeek-R1-0528 (native FP8, 642 GB) · Qwen3-30B-A3B (smoke)</w:t>
            </w:r>
          </w:p>
        </w:tc>
      </w:tr>
      <w:tr>
        <w:tc>
          <w:tcPr>
            <w:tcW w:type="dxa" w:w="2041"/>
            <w:shd w:val="clear" w:fill="F2F6FA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커밋</w:t>
            </w:r>
          </w:p>
        </w:tc>
        <w:tc>
          <w:tcPr>
            <w:tcW w:type="dxa" w:w="7257"/>
            <w:shd w:val="clear" w:fill="F2F6FA"/>
          </w:tcPr>
          <w:p>
            <w:pPr>
              <w:spacing w:after="40"/>
            </w:pPr>
            <w:r/>
            <w:r>
              <w:rPr>
                <w:rFonts w:ascii="Consolas" w:hAnsi="Consolas" w:eastAsia="Consolas" w:cs="Consolas"/>
                <w:b w:val="0"/>
                <w:sz w:val="19"/>
              </w:rPr>
              <w:t>437c69ae5</w:t>
            </w:r>
            <w:r>
              <w:rPr>
                <w:rFonts w:ascii="맑은 고딕" w:hAnsi="맑은 고딕" w:eastAsia="맑은 고딕" w:cs="맑은 고딕"/>
                <w:b w:val="0"/>
                <w:sz w:val="20"/>
              </w:rPr>
              <w:t xml:space="preserve">  (branch feat/hybrid-regime-sweep)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판정</w:t>
            </w:r>
          </w:p>
        </w:tc>
        <w:tc>
          <w:tcPr>
            <w:tcW w:type="dxa" w:w="7257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부분 통과 — 서빙 성립 확인, 출력 품질 게이트 미통과 (SUB_167)</w:t>
            </w:r>
          </w:p>
        </w:tc>
      </w:tr>
      <w:tr>
        <w:tc>
          <w:tcPr>
            <w:tcW w:type="dxa" w:w="2041"/>
            <w:shd w:val="clear" w:fill="F2F6FA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원시 데이터</w:t>
            </w:r>
          </w:p>
        </w:tc>
        <w:tc>
          <w:tcPr>
            <w:tcW w:type="dxa" w:w="7257"/>
            <w:shd w:val="clear" w:fill="F2F6FA"/>
          </w:tcPr>
          <w:p>
            <w:pPr>
              <w:spacing w:after="40"/>
            </w:pPr>
            <w:r/>
            <w:r>
              <w:rPr>
                <w:rFonts w:ascii="Consolas" w:hAnsi="Consolas" w:eastAsia="Consolas" w:cs="Consolas"/>
                <w:b w:val="0"/>
                <w:sz w:val="19"/>
              </w:rPr>
              <w:t>eval/results/20260827_124509_tsk043_smoke_qwen30b/</w:t>
            </w:r>
          </w:p>
          <w:p>
            <w:pPr>
              <w:spacing w:after="40"/>
            </w:pPr>
            <w:r>
              <w:rPr>
                <w:rFonts w:ascii="Consolas" w:hAnsi="Consolas" w:eastAsia="Consolas" w:cs="Consolas"/>
                <w:b w:val="0"/>
                <w:sz w:val="19"/>
              </w:rPr>
              <w:t>eval/results/20260827_133055_tsk043_main_r1/</w:t>
            </w:r>
          </w:p>
          <w:p>
            <w:pPr>
              <w:spacing w:after="40"/>
            </w:pPr>
            <w:r>
              <w:rPr>
                <w:rFonts w:ascii="Consolas" w:hAnsi="Consolas" w:eastAsia="Consolas" w:cs="Consolas"/>
                <w:b w:val="0"/>
                <w:sz w:val="19"/>
              </w:rPr>
              <w:t>eval/results/20260827_140008_tsk043_main_r1/</w:t>
            </w:r>
          </w:p>
        </w:tc>
      </w:tr>
    </w:tbl>
    <w:p>
      <w:pPr>
        <w:spacing w:after="80"/>
      </w:pPr>
    </w:p>
    <w:p>
      <w:pPr>
        <w:spacing w:after="40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E08A2E"/>
          <w:left w:val="single" w:sz="8" w:color="E08A2E"/>
          <w:bottom w:val="single" w:sz="8" w:color="E08A2E"/>
          <w:right w:val="single" w:sz="8" w:color="E08A2E"/>
        </w:tblBorders>
      </w:tblPr>
      <w:tblGrid>
        <w:gridCol w:w="9412"/>
      </w:tblGrid>
      <w:tr>
        <w:tc>
          <w:tcPr>
            <w:tcW w:type="dxa" w:w="9412"/>
            <w:shd w:val="clear" w:fill="FFF6E5"/>
          </w:tcPr>
          <w:p>
            <w:pPr>
              <w:spacing w:after="60"/>
            </w:pPr>
            <w:r/>
            <w:r>
              <w:rPr>
                <w:rFonts w:ascii="맑은 고딕" w:hAnsi="맑은 고딕" w:eastAsia="맑은 고딕" w:cs="맑은 고딕"/>
                <w:b/>
                <w:color w:val="8A4B00"/>
                <w:sz w:val="21"/>
              </w:rPr>
              <w:t>이 문서의 범위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PLN_003 캠페인은 4개 트랙(MoE offload · DRAM KV tier · CPU co-location · baseline)으로 구성된다. 이 백서는 그중 MoE expert offloading 트랙(IDE_023 / TSK_043)만 다룬다.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다른 트랙의 수치는 비교 맥락이 필요한 곳에서만 인용하고, 출처를 함께 적는다.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모든 성능 수치는 CPU turbo OFF (2.0 GHz 고정) 상태에서 측정된 하한이다.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spacing w:before="0" w:after="200"/>
        <w:pBdr>
          <w:bottom w:val="single" w:sz="8" w:space="3" w:color="1A4F8B"/>
        </w:pBdr>
      </w:pPr>
      <w:r>
        <w:rPr>
          <w:rFonts w:ascii="맑은 고딕" w:hAnsi="맑은 고딕" w:eastAsia="맑은 고딕" w:cs="맑은 고딕"/>
          <w:b/>
          <w:color w:val="1A4F8B"/>
          <w:sz w:val="36"/>
        </w:rPr>
        <w:t>1. 요약</w:t>
      </w:r>
    </w:p>
    <w:p>
      <w:pPr>
        <w:spacing w:before="280" w:after="100"/>
      </w:pPr>
      <w:r>
        <w:rPr>
          <w:rFonts w:ascii="맑은 고딕" w:hAnsi="맑은 고딕" w:eastAsia="맑은 고딕" w:cs="맑은 고딕"/>
          <w:b/>
          <w:color w:val="1F3A5F"/>
          <w:sz w:val="26"/>
        </w:rPr>
        <w:t>1.1 한 문장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2"/>
        </w:rPr>
        <w:t xml:space="preserve">8장의 H100(총 640 GB)에 담기지 않는 642 GB 모델을, </w:t>
      </w:r>
      <w:r>
        <w:rPr>
          <w:rFonts w:ascii="맑은 고딕" w:hAnsi="맑은 고딕" w:eastAsia="맑은 고딕" w:cs="맑은 고딕"/>
          <w:b/>
          <w:sz w:val="22"/>
        </w:rPr>
        <w:t>expert 가중치 전량을 CPU DRAM 으로 내리고 AMX 로 계산</w:t>
      </w:r>
      <w:r>
        <w:rPr>
          <w:rFonts w:ascii="맑은 고딕" w:hAnsi="맑은 고딕" w:eastAsia="맑은 고딕" w:cs="맑은 고딕"/>
          <w:b w:val="0"/>
          <w:sz w:val="22"/>
        </w:rPr>
        <w:t xml:space="preserve">함으로써 </w:t>
      </w:r>
      <w:r>
        <w:rPr>
          <w:rFonts w:ascii="맑은 고딕" w:hAnsi="맑은 고딕" w:eastAsia="맑은 고딕" w:cs="맑은 고딕"/>
          <w:b/>
          <w:sz w:val="22"/>
        </w:rPr>
        <w:t>서빙 불가(OOM) 상태에서 19.67 tok/s 로 전환</w:t>
      </w:r>
      <w:r>
        <w:rPr>
          <w:rFonts w:ascii="맑은 고딕" w:hAnsi="맑은 고딕" w:eastAsia="맑은 고딕" w:cs="맑은 고딕"/>
          <w:b w:val="0"/>
          <w:sz w:val="22"/>
        </w:rPr>
        <w:t>했다.</w:t>
      </w:r>
    </w:p>
    <w:p>
      <w:pPr>
        <w:spacing w:before="280" w:after="100"/>
      </w:pPr>
      <w:r>
        <w:rPr>
          <w:rFonts w:ascii="맑은 고딕" w:hAnsi="맑은 고딕" w:eastAsia="맑은 고딕" w:cs="맑은 고딕"/>
          <w:b/>
          <w:color w:val="1F3A5F"/>
          <w:sz w:val="26"/>
        </w:rPr>
        <w:t>1.2 핵심 수치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53"/>
        <w:gridCol w:w="2353"/>
        <w:gridCol w:w="2353"/>
        <w:gridCol w:w="2353"/>
      </w:tblGrid>
      <w:tr>
        <w:tc>
          <w:tcPr>
            <w:tcW w:type="dxa" w:w="1928"/>
            <w:shd w:val="clear" w:fill="1A4F8B"/>
          </w:tcPr>
          <w:p>
            <w:pPr>
              <w:spacing w:after="40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2494"/>
            <w:shd w:val="clear" w:fill="1A4F8B"/>
          </w:tcPr>
          <w:p>
            <w:pPr>
              <w:spacing w:after="40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19"/>
              </w:rPr>
              <w:t>GPU-only</w:t>
            </w:r>
          </w:p>
        </w:tc>
        <w:tc>
          <w:tcPr>
            <w:tcW w:type="dxa" w:w="2608"/>
            <w:shd w:val="clear" w:fill="1A4F8B"/>
          </w:tcPr>
          <w:p>
            <w:pPr>
              <w:spacing w:after="40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19"/>
              </w:rPr>
              <w:t>CPU MoE 오프로딩</w:t>
            </w:r>
          </w:p>
        </w:tc>
        <w:tc>
          <w:tcPr>
            <w:tcW w:type="dxa" w:w="2041"/>
            <w:shd w:val="clear" w:fill="1A4F8B"/>
          </w:tcPr>
          <w:p>
            <w:pPr>
              <w:spacing w:after="40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19"/>
              </w:rPr>
              <w:t>변화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서빙 가능 여부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color w:val="B02A2A"/>
                <w:sz w:val="19"/>
              </w:rPr>
              <w:t>불가 (OutOfMemoryError)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가능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불가능 → 가능</w:t>
            </w:r>
          </w:p>
        </w:tc>
      </w:tr>
      <w:tr>
        <w:tc>
          <w:tcPr>
            <w:tcW w:type="dxa" w:w="1928"/>
            <w:shd w:val="clear" w:fill="F2F6FA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출력 처리량</w:t>
            </w:r>
          </w:p>
        </w:tc>
        <w:tc>
          <w:tcPr>
            <w:tcW w:type="dxa" w:w="2494"/>
            <w:shd w:val="clear" w:fill="F2F6FA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0 tok/s</w:t>
            </w:r>
          </w:p>
        </w:tc>
        <w:tc>
          <w:tcPr>
            <w:tcW w:type="dxa" w:w="2608"/>
            <w:shd w:val="clear" w:fill="F2F6FA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19.67 tok/s</w:t>
            </w:r>
          </w:p>
        </w:tc>
        <w:tc>
          <w:tcPr>
            <w:tcW w:type="dxa" w:w="2041"/>
            <w:shd w:val="clear" w:fill="F2F6FA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—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CPU 사용률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≈ 0 % (서빙 자체 없음)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평균 42.7 % / 최대 49.5 %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+42.7 %p</w:t>
            </w:r>
          </w:p>
        </w:tc>
      </w:tr>
      <w:tr>
        <w:tc>
          <w:tcPr>
            <w:tcW w:type="dxa" w:w="1928"/>
            <w:shd w:val="clear" w:fill="F2F6FA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GPU 사용률</w:t>
            </w:r>
          </w:p>
        </w:tc>
        <w:tc>
          <w:tcPr>
            <w:tcW w:type="dxa" w:w="2494"/>
            <w:shd w:val="clear" w:fill="F2F6FA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—</w:t>
            </w:r>
          </w:p>
        </w:tc>
        <w:tc>
          <w:tcPr>
            <w:tcW w:type="dxa" w:w="2608"/>
            <w:shd w:val="clear" w:fill="F2F6FA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평균 75.6 %</w:t>
            </w:r>
          </w:p>
        </w:tc>
        <w:tc>
          <w:tcPr>
            <w:tcW w:type="dxa" w:w="2041"/>
            <w:shd w:val="clear" w:fill="F2F6FA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—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TTFT p50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—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11,199 ms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—</w:t>
            </w:r>
          </w:p>
        </w:tc>
      </w:tr>
      <w:tr>
        <w:tc>
          <w:tcPr>
            <w:tcW w:type="dxa" w:w="1928"/>
            <w:shd w:val="clear" w:fill="F2F6FA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TPOT p50</w:t>
            </w:r>
          </w:p>
        </w:tc>
        <w:tc>
          <w:tcPr>
            <w:tcW w:type="dxa" w:w="2494"/>
            <w:shd w:val="clear" w:fill="F2F6FA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—</w:t>
            </w:r>
          </w:p>
        </w:tc>
        <w:tc>
          <w:tcPr>
            <w:tcW w:type="dxa" w:w="2608"/>
            <w:shd w:val="clear" w:fill="F2F6FA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305.5 ms</w:t>
            </w:r>
          </w:p>
        </w:tc>
        <w:tc>
          <w:tcPr>
            <w:tcW w:type="dxa" w:w="2041"/>
            <w:shd w:val="clear" w:fill="F2F6FA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—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모델 메모리 배치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HBM 642 GB 필요 (34 GB 부족)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HBM ≈74 GB/장 + DRAM 328 GB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—</w:t>
            </w:r>
          </w:p>
        </w:tc>
      </w:tr>
      <w:tr>
        <w:tc>
          <w:tcPr>
            <w:tcW w:type="dxa" w:w="1928"/>
            <w:shd w:val="clear" w:fill="F2F6FA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출력 품질</w:t>
            </w:r>
          </w:p>
        </w:tc>
        <w:tc>
          <w:tcPr>
            <w:tcW w:type="dxa" w:w="2494"/>
            <w:shd w:val="clear" w:fill="F2F6FA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—</w:t>
            </w:r>
          </w:p>
        </w:tc>
        <w:tc>
          <w:tcPr>
            <w:tcW w:type="dxa" w:w="2608"/>
            <w:shd w:val="clear" w:fill="F2F6FA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color w:val="B02A2A"/>
                <w:sz w:val="19"/>
              </w:rPr>
              <w:t>비문 (게이트 미통과)</w:t>
            </w:r>
          </w:p>
        </w:tc>
        <w:tc>
          <w:tcPr>
            <w:tcW w:type="dxa" w:w="2041"/>
            <w:shd w:val="clear" w:fill="F2F6FA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color w:val="B02A2A"/>
                <w:sz w:val="19"/>
              </w:rPr>
              <w:t>SUB_167 로 분리</w:t>
            </w:r>
          </w:p>
        </w:tc>
      </w:tr>
    </w:tbl>
    <w:p>
      <w:pPr>
        <w:spacing w:after="200"/>
      </w:pPr>
      <w:r>
        <w:rPr>
          <w:rFonts w:ascii="맑은 고딕" w:hAnsi="맑은 고딕" w:eastAsia="맑은 고딕" w:cs="맑은 고딕"/>
          <w:b w:val="0"/>
          <w:color w:val="606A72"/>
          <w:sz w:val="17"/>
        </w:rPr>
        <w:t>원본: eval/results/20260827_140008_tsk043_main_r1/RESULTS.md, 20260827_133055_tsk043_main_r1/r0_gpu_only_oom/oom_evidence.log</w:t>
      </w:r>
    </w:p>
    <w:p>
      <w:pPr>
        <w:spacing w:before="280" w:after="100"/>
      </w:pPr>
      <w:r>
        <w:rPr>
          <w:rFonts w:ascii="맑은 고딕" w:hAnsi="맑은 고딕" w:eastAsia="맑은 고딕" w:cs="맑은 고딕"/>
          <w:b/>
          <w:color w:val="1F3A5F"/>
          <w:sz w:val="26"/>
        </w:rPr>
        <w:t>1.3 무엇이 증명되었고 무엇이 증명되지 않았는가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37"/>
        <w:gridCol w:w="3137"/>
        <w:gridCol w:w="3137"/>
      </w:tblGrid>
      <w:tr>
        <w:tc>
          <w:tcPr>
            <w:tcW w:type="dxa" w:w="1134"/>
            <w:shd w:val="clear" w:fill="1A4F8B"/>
          </w:tcPr>
          <w:p>
            <w:pPr>
              <w:spacing w:after="40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19"/>
              </w:rPr>
            </w:r>
          </w:p>
        </w:tc>
        <w:tc>
          <w:tcPr>
            <w:tcW w:type="dxa" w:w="4195"/>
            <w:shd w:val="clear" w:fill="1A4F8B"/>
          </w:tcPr>
          <w:p>
            <w:pPr>
              <w:spacing w:after="40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19"/>
              </w:rPr>
              <w:t>내용</w:t>
            </w:r>
          </w:p>
        </w:tc>
        <w:tc>
          <w:tcPr>
            <w:tcW w:type="dxa" w:w="3969"/>
            <w:shd w:val="clear" w:fill="1A4F8B"/>
          </w:tcPr>
          <w:p>
            <w:pPr>
              <w:spacing w:after="40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19"/>
              </w:rPr>
              <w:t>근거</w:t>
            </w:r>
          </w:p>
        </w:tc>
      </w:tr>
      <w:tr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증명됨</w:t>
            </w:r>
          </w:p>
        </w:tc>
        <w:tc>
          <w:tcPr>
            <w:tcW w:type="dxa" w:w="4195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642 GB 모델은 이 노드의 GPU-only 로 적재 불가하다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r0 — torch.OutOfMemoryError (90 초)</w:t>
            </w:r>
          </w:p>
        </w:tc>
      </w:tr>
      <w:tr>
        <w:tc>
          <w:tcPr>
            <w:tcW w:type="dxa" w:w="1134"/>
            <w:shd w:val="clear" w:fill="F2F6FA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증명됨</w:t>
            </w:r>
          </w:p>
        </w:tc>
        <w:tc>
          <w:tcPr>
            <w:tcW w:type="dxa" w:w="4195"/>
            <w:shd w:val="clear" w:fill="F2F6FA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expert 전량을 CPU 로 내리면 같은 노드에서 서빙이 성립한다</w:t>
            </w:r>
          </w:p>
        </w:tc>
        <w:tc>
          <w:tcPr>
            <w:tcW w:type="dxa" w:w="3969"/>
            <w:shd w:val="clear" w:fill="F2F6FA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r1 — 32/32 요청 완료, 19.67 tok/s</w:t>
            </w:r>
          </w:p>
        </w:tc>
      </w:tr>
      <w:tr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증명됨</w:t>
            </w:r>
          </w:p>
        </w:tc>
        <w:tc>
          <w:tcPr>
            <w:tcW w:type="dxa" w:w="4195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CPU 가 유휴가 아니라 실제 연산 주체로 소비된다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CPU busy 42.7 %, cpuinfer 96 스레드 포화</w:t>
            </w:r>
          </w:p>
        </w:tc>
      </w:tr>
      <w:tr>
        <w:tc>
          <w:tcPr>
            <w:tcW w:type="dxa" w:w="1134"/>
            <w:shd w:val="clear" w:fill="F2F6FA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증명됨</w:t>
            </w:r>
          </w:p>
        </w:tc>
        <w:tc>
          <w:tcPr>
            <w:tcW w:type="dxa" w:w="4195"/>
            <w:shd w:val="clear" w:fill="F2F6FA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KT 스택(변환→AMX 적재→연산→정확성)이 이 노드에서 동작한다</w:t>
            </w:r>
          </w:p>
        </w:tc>
        <w:tc>
          <w:tcPr>
            <w:tcW w:type="dxa" w:w="3969"/>
            <w:shd w:val="clear" w:fill="F2F6FA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Qwen3-30B smoke — 출력 정상</w:t>
            </w:r>
          </w:p>
        </w:tc>
      </w:tr>
      <w:tr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color w:val="B02A2A"/>
                <w:sz w:val="19"/>
              </w:rPr>
              <w:t>미증명</w:t>
            </w:r>
          </w:p>
        </w:tc>
        <w:tc>
          <w:tcPr>
            <w:tcW w:type="dxa" w:w="4195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이 경로의 출력이 정확하다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R1 greedy 출력 비문 — SUB_167</w:t>
            </w:r>
          </w:p>
        </w:tc>
      </w:tr>
      <w:tr>
        <w:tc>
          <w:tcPr>
            <w:tcW w:type="dxa" w:w="1134"/>
            <w:shd w:val="clear" w:fill="F2F6FA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color w:val="B02A2A"/>
                <w:sz w:val="19"/>
              </w:rPr>
              <w:t>미증명</w:t>
            </w:r>
          </w:p>
        </w:tc>
        <w:tc>
          <w:tcPr>
            <w:tcW w:type="dxa" w:w="4195"/>
            <w:shd w:val="clear" w:fill="F2F6FA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19.67 tok/s 가 이 구성의 달성 가능 성능이다</w:t>
            </w:r>
          </w:p>
        </w:tc>
        <w:tc>
          <w:tcPr>
            <w:tcW w:type="dxa" w:w="3969"/>
            <w:shd w:val="clear" w:fill="F2F6FA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turbo OFF · GPU expert 0 · deferral 미사용의 하한</w:t>
            </w:r>
          </w:p>
        </w:tc>
      </w:tr>
      <w:tr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color w:val="B02A2A"/>
                <w:sz w:val="19"/>
              </w:rPr>
              <w:t>미증명</w:t>
            </w:r>
          </w:p>
        </w:tc>
        <w:tc>
          <w:tcPr>
            <w:tcW w:type="dxa" w:w="4195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GPU 에 들어가는 모델에도 이득이 있다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Qwen3-30B 은 GPU-only 가 15.2배 빠름</w:t>
            </w:r>
          </w:p>
        </w:tc>
      </w:tr>
    </w:tbl>
    <w:p>
      <w:pPr>
        <w:spacing w:after="80"/>
      </w:pP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60000" cy="34363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2_memory_wal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36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맑은 고딕" w:hAnsi="맑은 고딕" w:eastAsia="맑은 고딕" w:cs="맑은 고딕"/>
          <w:b w:val="0"/>
          <w:color w:val="606A72"/>
          <w:sz w:val="18"/>
        </w:rPr>
        <w:t>그림 2. 메모리 용량 벽 — 같은 모델을 (a) GPU-only 로 적재하면 34 GB 가 모자라 실패하고, (b) expert 를 DRAM 으로 내리면 성립한다.</w:t>
      </w:r>
    </w:p>
    <w:p>
      <w:r>
        <w:br w:type="page"/>
      </w:r>
    </w:p>
    <w:p>
      <w:pPr>
        <w:spacing w:before="0" w:after="200"/>
        <w:pBdr>
          <w:bottom w:val="single" w:sz="8" w:space="3" w:color="1A4F8B"/>
        </w:pBdr>
      </w:pPr>
      <w:r>
        <w:rPr>
          <w:rFonts w:ascii="맑은 고딕" w:hAnsi="맑은 고딕" w:eastAsia="맑은 고딕" w:cs="맑은 고딕"/>
          <w:b/>
          <w:color w:val="1A4F8B"/>
          <w:sz w:val="36"/>
        </w:rPr>
        <w:t>2. 배경과 문제 정의</w:t>
      </w:r>
    </w:p>
    <w:p>
      <w:pPr>
        <w:spacing w:before="280" w:after="100"/>
      </w:pPr>
      <w:r>
        <w:rPr>
          <w:rFonts w:ascii="맑은 고딕" w:hAnsi="맑은 고딕" w:eastAsia="맑은 고딕" w:cs="맑은 고딕"/>
          <w:b/>
          <w:color w:val="1F3A5F"/>
          <w:sz w:val="26"/>
        </w:rPr>
        <w:t>2.1 왜 오프로딩인가 — 용량과 연산의 비대칭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대규모 언어 모델 서빙에서 GPU 가 제공하는 자원은 두 가지다. 하나는 연산 처리량이고 다른 하나는 HBM 용량이다. 이 둘은 함께 늘어나지 않는다. H100 한 장은 약 1,000 TFLOPS 급 연산을 제공하지만 HBM 은 80 GB 에 묶여 있다. 모델 크기가 커질 때 먼저 닿는 벽은 연산이 아니라 용량이다.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Mixture-of-Experts(MoE) 구조는 이 비대칭을 극단으로 밀어붙인다. MoE 는 파라미터 수를 크게 늘리면서도 토큰당 활성 파라미터는 그대로 두는 설계다. 결과적으로 가중치의 대부분을 차지하는 expert 는 '용량은 막대하지만 토큰마다 극히 일부만 쓰이는' 자원이 된다.</w:t>
      </w:r>
    </w:p>
    <w:p>
      <w:pPr>
        <w:spacing w:before="280" w:after="100"/>
      </w:pPr>
      <w:r>
        <w:rPr>
          <w:rFonts w:ascii="맑은 고딕" w:hAnsi="맑은 고딕" w:eastAsia="맑은 고딕" w:cs="맑은 고딕"/>
          <w:b/>
          <w:color w:val="1F3A5F"/>
          <w:sz w:val="26"/>
        </w:rPr>
        <w:t>2.2 이 노드에서의 구체적 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37"/>
        <w:gridCol w:w="3137"/>
        <w:gridCol w:w="3137"/>
      </w:tblGrid>
      <w:tr>
        <w:tc>
          <w:tcPr>
            <w:tcW w:type="dxa" w:w="3628"/>
            <w:shd w:val="clear" w:fill="1A4F8B"/>
          </w:tcPr>
          <w:p>
            <w:pPr>
              <w:spacing w:after="40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1928"/>
            <w:shd w:val="clear" w:fill="1A4F8B"/>
          </w:tcPr>
          <w:p>
            <w:pPr>
              <w:spacing w:after="40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19"/>
              </w:rPr>
              <w:t>값</w:t>
            </w:r>
          </w:p>
        </w:tc>
        <w:tc>
          <w:tcPr>
            <w:tcW w:type="dxa" w:w="3742"/>
            <w:shd w:val="clear" w:fill="1A4F8B"/>
          </w:tcPr>
          <w:p>
            <w:pPr>
              <w:spacing w:after="40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19"/>
              </w:rPr>
              <w:t>비고</w:t>
            </w:r>
          </w:p>
        </w:tc>
      </w:tr>
      <w:tr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DeepSeek-R1-0528 native FP8</w:t>
            </w:r>
          </w:p>
        </w:tc>
        <w:tc>
          <w:tcPr>
            <w:tcW w:type="dxa" w:w="1928"/>
          </w:tcPr>
          <w:p>
            <w:pPr>
              <w:spacing w:after="40"/>
              <w:jc w:val="right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642 GB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HF snapshot 실측 용량</w:t>
            </w:r>
          </w:p>
        </w:tc>
      </w:tr>
      <w:tr>
        <w:tc>
          <w:tcPr>
            <w:tcW w:type="dxa" w:w="3628"/>
            <w:shd w:val="clear" w:fill="F2F6FA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H100 80 GB × 8 물리 HBM</w:t>
            </w:r>
          </w:p>
        </w:tc>
        <w:tc>
          <w:tcPr>
            <w:tcW w:type="dxa" w:w="1928"/>
            <w:shd w:val="clear" w:fill="F2F6FA"/>
          </w:tcPr>
          <w:p>
            <w:pPr>
              <w:spacing w:after="40"/>
              <w:jc w:val="right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640 GB</w:t>
            </w:r>
          </w:p>
        </w:tc>
        <w:tc>
          <w:tcPr>
            <w:tcW w:type="dxa" w:w="3742"/>
            <w:shd w:val="clear" w:fill="F2F6FA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—</w:t>
            </w:r>
          </w:p>
        </w:tc>
      </w:tr>
      <w:tr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usable HBM</w:t>
            </w:r>
          </w:p>
        </w:tc>
        <w:tc>
          <w:tcPr>
            <w:tcW w:type="dxa" w:w="1928"/>
          </w:tcPr>
          <w:p>
            <w:pPr>
              <w:spacing w:after="40"/>
              <w:jc w:val="right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≈ 608 GB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gpu-memory-utilization 0.95 적용</w:t>
            </w:r>
          </w:p>
        </w:tc>
      </w:tr>
      <w:tr>
        <w:tc>
          <w:tcPr>
            <w:tcW w:type="dxa" w:w="3628"/>
            <w:shd w:val="clear" w:fill="F2F6FA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부족분</w:t>
            </w:r>
          </w:p>
        </w:tc>
        <w:tc>
          <w:tcPr>
            <w:tcW w:type="dxa" w:w="1928"/>
            <w:shd w:val="clear" w:fill="F2F6FA"/>
          </w:tcPr>
          <w:p>
            <w:pPr>
              <w:spacing w:after="40"/>
              <w:jc w:val="right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34 GB</w:t>
            </w:r>
          </w:p>
        </w:tc>
        <w:tc>
          <w:tcPr>
            <w:tcW w:type="dxa" w:w="3742"/>
            <w:shd w:val="clear" w:fill="F2F6FA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가중치만으로 초과. KV cache 는 계산 이전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부족분 34 GB 는 가중치만 따진 값이다. 실제 서빙에는 KV cache·활성화·통신 버퍼가 추가로 필요하므로 실질 부족분은 이보다 크다. 즉 이 모델은 이 노드에서 '조금 빠듯한' 것이 아니라 '적재 자체가 불가능한' 영역에 있다.</w:t>
      </w:r>
    </w:p>
    <w:p>
      <w:pPr>
        <w:spacing w:before="280" w:after="100"/>
      </w:pPr>
      <w:r>
        <w:rPr>
          <w:rFonts w:ascii="맑은 고딕" w:hAnsi="맑은 고딕" w:eastAsia="맑은 고딕" w:cs="맑은 고딕"/>
          <w:b/>
          <w:color w:val="1F3A5F"/>
          <w:sz w:val="26"/>
        </w:rPr>
        <w:t>2.3 선행 연구·선행 시도가 정한 경계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이 저장소는 CPU 를 활용해 시스템 처리량을 올리려는 시도를 여러 세대에 걸쳐 진행했고, 그 과정에서 명확히 기각된 경로가 있다.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37"/>
        <w:gridCol w:w="3137"/>
        <w:gridCol w:w="3137"/>
      </w:tblGrid>
      <w:tr>
        <w:tc>
          <w:tcPr>
            <w:tcW w:type="dxa" w:w="3175"/>
            <w:shd w:val="clear" w:fill="1A4F8B"/>
          </w:tcPr>
          <w:p>
            <w:pPr>
              <w:spacing w:after="40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19"/>
              </w:rPr>
              <w:t>선행 ID</w:t>
            </w:r>
          </w:p>
        </w:tc>
        <w:tc>
          <w:tcPr>
            <w:tcW w:type="dxa" w:w="3628"/>
            <w:shd w:val="clear" w:fill="1A4F8B"/>
          </w:tcPr>
          <w:p>
            <w:pPr>
              <w:spacing w:after="40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19"/>
              </w:rPr>
              <w:t>시도</w:t>
            </w:r>
          </w:p>
        </w:tc>
        <w:tc>
          <w:tcPr>
            <w:tcW w:type="dxa" w:w="2494"/>
            <w:shd w:val="clear" w:fill="1A4F8B"/>
          </w:tcPr>
          <w:p>
            <w:pPr>
              <w:spacing w:after="40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19"/>
              </w:rPr>
              <w:t>결과</w:t>
            </w:r>
          </w:p>
        </w:tc>
      </w:tr>
      <w:tr>
        <w:tc>
          <w:tcPr>
            <w:tcW w:type="dxa" w:w="3175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SUB_036 / SUB_040 / SUB_041 / SUB_042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dense 모델의 decode attention 을 CPU 로 오프로드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color w:val="B02A2A"/>
                <w:sz w:val="19"/>
              </w:rPr>
              <w:t>본 노드 클래스에서 재실증 기각</w:t>
            </w:r>
          </w:p>
        </w:tc>
      </w:tr>
      <w:tr>
        <w:tc>
          <w:tcPr>
            <w:tcW w:type="dxa" w:w="3175"/>
            <w:shd w:val="clear" w:fill="F2F6FA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IDE_006</w:t>
            </w:r>
          </w:p>
        </w:tc>
        <w:tc>
          <w:tcPr>
            <w:tcW w:type="dxa" w:w="3628"/>
            <w:shd w:val="clear" w:fill="F2F6FA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KV 의존성이 있는 하이브리드 경로 (Q-dependency dilemma)</w:t>
            </w:r>
          </w:p>
        </w:tc>
        <w:tc>
          <w:tcPr>
            <w:tcW w:type="dxa" w:w="2494"/>
            <w:shd w:val="clear" w:fill="F2F6FA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구조적 제약 확인</w:t>
            </w:r>
          </w:p>
        </w:tc>
      </w:tr>
    </w:tbl>
    <w:p>
      <w:pPr>
        <w:spacing w:after="200"/>
      </w:pPr>
      <w:r>
        <w:rPr>
          <w:rFonts w:ascii="맑은 고딕" w:hAnsi="맑은 고딕" w:eastAsia="맑은 고딕" w:cs="맑은 고딕"/>
          <w:b w:val="0"/>
          <w:color w:val="606A72"/>
          <w:sz w:val="17"/>
        </w:rPr>
        <w:t>출처: shadow_assists/features/IDE_023/CLAUDE.md, PLN_003.md §5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 xml:space="preserve">IDE_023 이 다루는 범위는 위 결론과 충돌하지 않는 </w:t>
      </w:r>
      <w:r>
        <w:rPr>
          <w:rFonts w:ascii="맑은 고딕" w:hAnsi="맑은 고딕" w:eastAsia="맑은 고딕" w:cs="맑은 고딕"/>
          <w:b/>
          <w:sz w:val="21"/>
        </w:rPr>
        <w:t>유일한 영역</w:t>
      </w:r>
      <w:r>
        <w:rPr>
          <w:rFonts w:ascii="맑은 고딕" w:hAnsi="맑은 고딕" w:eastAsia="맑은 고딕" w:cs="맑은 고딕"/>
          <w:b w:val="0"/>
          <w:sz w:val="21"/>
        </w:rPr>
        <w:t xml:space="preserve"> — 즉 </w:t>
      </w:r>
      <w:r>
        <w:rPr>
          <w:rFonts w:ascii="맑은 고딕" w:hAnsi="맑은 고딕" w:eastAsia="맑은 고딕" w:cs="맑은 고딕"/>
          <w:b/>
          <w:sz w:val="21"/>
        </w:rPr>
        <w:t>GPU-only 로는 애초에 실행이 불가능한 모델</w:t>
      </w:r>
      <w:r>
        <w:rPr>
          <w:rFonts w:ascii="맑은 고딕" w:hAnsi="맑은 고딕" w:eastAsia="맑은 고딕" w:cs="맑은 고딕"/>
          <w:b w:val="0"/>
          <w:sz w:val="21"/>
        </w:rPr>
        <w:t xml:space="preserve"> 로 한정된다. GPU 가 할 수 있는 일을 CPU 가 대신하는 것이 아니라, GPU 가 할 수 없는 일을 CPU 가 가능하게 만드는 구도다.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E08A2E"/>
          <w:left w:val="single" w:sz="8" w:color="E08A2E"/>
          <w:bottom w:val="single" w:sz="8" w:color="E08A2E"/>
          <w:right w:val="single" w:sz="8" w:color="E08A2E"/>
        </w:tblBorders>
      </w:tblPr>
      <w:tblGrid>
        <w:gridCol w:w="9412"/>
      </w:tblGrid>
      <w:tr>
        <w:tc>
          <w:tcPr>
            <w:tcW w:type="dxa" w:w="9412"/>
            <w:shd w:val="clear" w:fill="FFF6E5"/>
          </w:tcPr>
          <w:p>
            <w:pPr>
              <w:spacing w:after="60"/>
            </w:pPr>
            <w:r/>
            <w:r>
              <w:rPr>
                <w:rFonts w:ascii="맑은 고딕" w:hAnsi="맑은 고딕" w:eastAsia="맑은 고딕" w:cs="맑은 고딕"/>
                <w:b/>
                <w:color w:val="8A4B00"/>
                <w:sz w:val="21"/>
              </w:rPr>
              <w:t>판정 원칙 (캠페인 전체에 적용)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· "CPU 가 바빠졌다"는 성공이 아니다. binding 지표는 언제나 처리량과 지연이며 CPU 사용률은 보조 지표다.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· 카운터 없는 이득 주장은 금지한다. 선행 캠페인(IDE_006)의 "merged 0 %" 교훈이다.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· 게이트는 측정 전에 정의한다 (TST_020~023).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spacing w:before="0" w:after="200"/>
        <w:pBdr>
          <w:bottom w:val="single" w:sz="8" w:space="3" w:color="1A4F8B"/>
        </w:pBdr>
      </w:pPr>
      <w:r>
        <w:rPr>
          <w:rFonts w:ascii="맑은 고딕" w:hAnsi="맑은 고딕" w:eastAsia="맑은 고딕" w:cs="맑은 고딕"/>
          <w:b/>
          <w:color w:val="1A4F8B"/>
          <w:sz w:val="36"/>
        </w:rPr>
        <w:t>3. 동작 원리</w:t>
      </w:r>
    </w:p>
    <w:p>
      <w:pPr>
        <w:spacing w:before="280" w:after="100"/>
      </w:pPr>
      <w:r>
        <w:rPr>
          <w:rFonts w:ascii="맑은 고딕" w:hAnsi="맑은 고딕" w:eastAsia="맑은 고딕" w:cs="맑은 고딕"/>
          <w:b/>
          <w:color w:val="1F3A5F"/>
          <w:sz w:val="26"/>
        </w:rPr>
        <w:t>3.1 MoE 층의 구조와 오프로딩 경계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Transformer 의 한 층은 attention 블록과 feed-forward 블록으로 나뉜다. MoE 는 이 feed-forward 블록을 여러 개의 독립적인 expert 로 복제하고, 토큰마다 router 가 그중 일부만 선택해 통과시킨다.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DeepSeek-R1 계열은 층마다 256 개의 routed expert 와 1 개의 shared expert (총 257 개) 를 갖고, 토큰당 routed expert 중 8 개가 활성된다. 즉 층당 실제 계산에 참여하는 expert 는 전체의 약 3 % 다. 나머지 97 % 의 가중치는 그 토큰에 대해서는 읽히지 않는다.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오프로딩 설계는 이 비대칭을 그대로 이용한다. 가중치 용량의 대부분을 차지하면서 토큰당 계산량은 작은 expert 를 용량이 큰 DRAM 에 두고, KV cache 를 매 토큰 접근해야 하는 attention 은 대역폭이 큰 HBM 에 남긴다.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60000" cy="379636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_moe_boundar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96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맑은 고딕" w:hAnsi="맑은 고딕" w:eastAsia="맑은 고딕" w:cs="맑은 고딕"/>
          <w:b w:val="0"/>
          <w:color w:val="606A72"/>
          <w:sz w:val="18"/>
        </w:rPr>
        <w:t>그림 1. MoE 층의 연산 구조와 오프로딩 경계. Router 까지는 GPU, expert FFN 은 CPU, 결과 합산은 다시 GPU 에서 이뤄진다.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E08A2E"/>
          <w:left w:val="single" w:sz="8" w:color="E08A2E"/>
          <w:bottom w:val="single" w:sz="8" w:color="E08A2E"/>
          <w:right w:val="single" w:sz="8" w:color="E08A2E"/>
        </w:tblBorders>
      </w:tblPr>
      <w:tblGrid>
        <w:gridCol w:w="9412"/>
      </w:tblGrid>
      <w:tr>
        <w:tc>
          <w:tcPr>
            <w:tcW w:type="dxa" w:w="9412"/>
            <w:shd w:val="clear" w:fill="FFF6E5"/>
          </w:tcPr>
          <w:p>
            <w:pPr>
              <w:spacing w:after="60"/>
            </w:pPr>
            <w:r/>
            <w:r>
              <w:rPr>
                <w:rFonts w:ascii="맑은 고딕" w:hAnsi="맑은 고딕" w:eastAsia="맑은 고딕" w:cs="맑은 고딕"/>
                <w:b/>
                <w:color w:val="8A4B00"/>
                <w:sz w:val="21"/>
              </w:rPr>
              <w:t>모델 구조 수치의 출처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층당 expert 257 개는 이 캠페인의 서버 로그에서 확인된 값이다 (RESULTS.md: "257 experts/layer 전량 CPU").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토큰당 top-8 활성은 DeepSeek-R1 모델 사양이며 이 캠페인에서 직접 계측하지 않았다. 본문에서 구조 설명 목적으로만 인용한다.</w:t>
            </w:r>
          </w:p>
        </w:tc>
      </w:tr>
    </w:tbl>
    <w:p>
      <w:pPr>
        <w:spacing w:after="160"/>
      </w:pPr>
    </w:p>
    <w:p>
      <w:pPr>
        <w:spacing w:before="280" w:after="100"/>
      </w:pPr>
      <w:r>
        <w:rPr>
          <w:rFonts w:ascii="맑은 고딕" w:hAnsi="맑은 고딕" w:eastAsia="맑은 고딕" w:cs="맑은 고딕"/>
          <w:b/>
          <w:color w:val="1F3A5F"/>
          <w:sz w:val="26"/>
        </w:rPr>
        <w:t>3.2 왜 expert 가 CPU 에 적합한가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37"/>
        <w:gridCol w:w="3137"/>
        <w:gridCol w:w="3137"/>
      </w:tblGrid>
      <w:tr>
        <w:tc>
          <w:tcPr>
            <w:tcW w:type="dxa" w:w="1928"/>
            <w:shd w:val="clear" w:fill="1A4F8B"/>
          </w:tcPr>
          <w:p>
            <w:pPr>
              <w:spacing w:after="40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19"/>
              </w:rPr>
              <w:t>성질</w:t>
            </w:r>
          </w:p>
        </w:tc>
        <w:tc>
          <w:tcPr>
            <w:tcW w:type="dxa" w:w="3515"/>
            <w:shd w:val="clear" w:fill="1A4F8B"/>
          </w:tcPr>
          <w:p>
            <w:pPr>
              <w:spacing w:after="40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19"/>
              </w:rPr>
              <w:t>attention (GPU 유지)</w:t>
            </w:r>
          </w:p>
        </w:tc>
        <w:tc>
          <w:tcPr>
            <w:tcW w:type="dxa" w:w="3628"/>
            <w:shd w:val="clear" w:fill="1A4F8B"/>
          </w:tcPr>
          <w:p>
            <w:pPr>
              <w:spacing w:after="40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19"/>
              </w:rPr>
              <w:t>expert FFN (CPU 이전)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가중치 용량</w:t>
            </w:r>
          </w:p>
        </w:tc>
        <w:tc>
          <w:tcPr>
            <w:tcW w:type="dxa" w:w="3515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상대적으로 작다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모델 대부분을 차지</w:t>
            </w:r>
          </w:p>
        </w:tc>
      </w:tr>
      <w:tr>
        <w:tc>
          <w:tcPr>
            <w:tcW w:type="dxa" w:w="1928"/>
            <w:shd w:val="clear" w:fill="F2F6FA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토큰당 접근량</w:t>
            </w:r>
          </w:p>
        </w:tc>
        <w:tc>
          <w:tcPr>
            <w:tcW w:type="dxa" w:w="3515"/>
            <w:shd w:val="clear" w:fill="F2F6FA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KV cache 전체를 매 토큰 읽는다</w:t>
            </w:r>
          </w:p>
        </w:tc>
        <w:tc>
          <w:tcPr>
            <w:tcW w:type="dxa" w:w="3628"/>
            <w:shd w:val="clear" w:fill="F2F6FA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선택된 소수 expert 만 읽는다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병목 자원</w:t>
            </w:r>
          </w:p>
        </w:tc>
        <w:tc>
          <w:tcPr>
            <w:tcW w:type="dxa" w:w="3515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메모리 대역폭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가중치 적재 용량</w:t>
            </w:r>
          </w:p>
        </w:tc>
      </w:tr>
      <w:tr>
        <w:tc>
          <w:tcPr>
            <w:tcW w:type="dxa" w:w="1928"/>
            <w:shd w:val="clear" w:fill="F2F6FA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동일 연산 재사용</w:t>
            </w:r>
          </w:p>
        </w:tc>
        <w:tc>
          <w:tcPr>
            <w:tcW w:type="dxa" w:w="3515"/>
            <w:shd w:val="clear" w:fill="F2F6FA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요청·토큰마다 KV 가 달라 재사용 없음</w:t>
            </w:r>
          </w:p>
        </w:tc>
        <w:tc>
          <w:tcPr>
            <w:tcW w:type="dxa" w:w="3628"/>
            <w:shd w:val="clear" w:fill="F2F6FA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배치 내 같은 expert 로 모인 토큰끼리 GEMM 병합 가능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적합한 메모리</w:t>
            </w:r>
          </w:p>
        </w:tc>
        <w:tc>
          <w:tcPr>
            <w:tcW w:type="dxa" w:w="3515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HBM (고대역폭·소용량)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DRAM (저대역폭·대용량)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expert 연산은 동일 expert 로 라우팅된 토큰들을 묶어 하나의 행렬 곱으로 만들 수 있다. 배치가 클수록 이 묶음이 커지고 연산 대비 가중치 적재 비용이 상대적으로 낮아진다. 따라서 CPU 오프로딩은 배치가 큰 서빙 구간에서 상대적으로 유리하다.</w:t>
      </w:r>
    </w:p>
    <w:p>
      <w:pPr>
        <w:spacing w:before="280" w:after="100"/>
      </w:pPr>
      <w:r>
        <w:rPr>
          <w:rFonts w:ascii="맑은 고딕" w:hAnsi="맑은 고딕" w:eastAsia="맑은 고딕" w:cs="맑은 고딕"/>
          <w:b/>
          <w:color w:val="1F3A5F"/>
          <w:sz w:val="26"/>
        </w:rPr>
        <w:t>3.3 AMX 와 INT4 양자화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Intel AMX(Advanced Matrix Extensions)는 Xeon Sapphire Rapids 세대부터 제공되는 행렬 곱 전용 명령 집합이다. 레지스터가 아닌 타일(tile) 단위로 데이터를 잡고 한 명령으로 타일 단위 누적 곱을 수행하므로, 같은 코어에서 AVX-512 대비 정수 행렬 곱 처리량이 크게 올라간다. 이 트랙이 CPU 로 expert 를 돌릴 수 있는 근거가 이 명령 집합이다.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AMX 는 정수와 bfloat16 경로를 제공하므로 FP8 원본을 그대로 쓸 수 없다. 이 트랙은 kt-kernel 의 변환기로 FP8 원본을 AMXINT4 로 재양자화했다. 부수 효과로 용량도 642 GB → 328 GB 로 줄어 DRAM 배치가 쉬워진다.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37"/>
        <w:gridCol w:w="3137"/>
        <w:gridCol w:w="3137"/>
      </w:tblGrid>
      <w:tr>
        <w:tc>
          <w:tcPr>
            <w:tcW w:type="dxa" w:w="1928"/>
            <w:shd w:val="clear" w:fill="1A4F8B"/>
          </w:tcPr>
          <w:p>
            <w:pPr>
              <w:spacing w:after="40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3742"/>
            <w:shd w:val="clear" w:fill="1A4F8B"/>
          </w:tcPr>
          <w:p>
            <w:pPr>
              <w:spacing w:after="40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19"/>
              </w:rPr>
              <w:t>값</w:t>
            </w:r>
          </w:p>
        </w:tc>
        <w:tc>
          <w:tcPr>
            <w:tcW w:type="dxa" w:w="3402"/>
            <w:shd w:val="clear" w:fill="1A4F8B"/>
          </w:tcPr>
          <w:p>
            <w:pPr>
              <w:spacing w:after="40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19"/>
              </w:rPr>
              <w:t>비고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원본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DeepSeek-R1-0528 native FP8 · 642 GB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HF snapshot</w:t>
            </w:r>
          </w:p>
        </w:tc>
      </w:tr>
      <w:tr>
        <w:tc>
          <w:tcPr>
            <w:tcW w:type="dxa" w:w="1928"/>
            <w:shd w:val="clear" w:fill="F2F6FA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변환 명령</w:t>
            </w:r>
          </w:p>
        </w:tc>
        <w:tc>
          <w:tcPr>
            <w:tcW w:type="dxa" w:w="3742"/>
            <w:shd w:val="clear" w:fill="F2F6FA"/>
          </w:tcPr>
          <w:p>
            <w:pPr>
              <w:spacing w:after="40"/>
            </w:pPr>
            <w:r/>
            <w:r>
              <w:rPr>
                <w:rFonts w:ascii="Consolas" w:hAnsi="Consolas" w:eastAsia="Consolas" w:cs="Consolas"/>
                <w:b w:val="0"/>
                <w:sz w:val="18"/>
              </w:rPr>
              <w:t>kt</w:t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 quant -m int4 -i fp8</w:t>
            </w:r>
          </w:p>
        </w:tc>
        <w:tc>
          <w:tcPr>
            <w:tcW w:type="dxa" w:w="3402"/>
            <w:shd w:val="clear" w:fill="F2F6FA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96 threads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변환 시간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65 분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예상 3 시간 대비 단축</w:t>
            </w:r>
          </w:p>
        </w:tc>
      </w:tr>
      <w:tr>
        <w:tc>
          <w:tcPr>
            <w:tcW w:type="dxa" w:w="1928"/>
            <w:shd w:val="clear" w:fill="F2F6FA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출력</w:t>
            </w:r>
          </w:p>
        </w:tc>
        <w:tc>
          <w:tcPr>
            <w:tcW w:type="dxa" w:w="3742"/>
            <w:shd w:val="clear" w:fill="F2F6FA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AMXINT4 · 328 GB · 63 files</w:t>
            </w:r>
          </w:p>
        </w:tc>
        <w:tc>
          <w:tcPr>
            <w:tcW w:type="dxa" w:w="3402"/>
            <w:shd w:val="clear" w:fill="F2F6FA"/>
          </w:tcPr>
          <w:p>
            <w:pPr>
              <w:spacing w:after="40"/>
            </w:pPr>
            <w:r/>
            <w:r>
              <w:rPr>
                <w:rFonts w:ascii="Consolas" w:hAnsi="Consolas" w:eastAsia="Consolas" w:cs="Consolas"/>
                <w:b w:val="0"/>
                <w:sz w:val="18"/>
              </w:rPr>
              <w:t>~/.cache/huggingface/kt/r1-0528-int4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압축률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0.51× (642 → 328 GB)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—</w:t>
            </w:r>
          </w:p>
        </w:tc>
      </w:tr>
    </w:tbl>
    <w:p>
      <w:pPr>
        <w:spacing w:after="200"/>
      </w:pPr>
      <w:r>
        <w:rPr>
          <w:rFonts w:ascii="맑은 고딕" w:hAnsi="맑은 고딕" w:eastAsia="맑은 고딕" w:cs="맑은 고딕"/>
          <w:b w:val="0"/>
          <w:color w:val="606A72"/>
          <w:sz w:val="17"/>
        </w:rPr>
        <w:t>원본: eval/results/20260827_140008_tsk043_main_r1/RESULTS.md, PROGRESS_20260827.md (16:3x, 17:4x 항목)</w:t>
      </w:r>
    </w:p>
    <w:p>
      <w:pPr>
        <w:spacing w:before="280" w:after="100"/>
      </w:pPr>
      <w:r>
        <w:rPr>
          <w:rFonts w:ascii="맑은 고딕" w:hAnsi="맑은 고딕" w:eastAsia="맑은 고딕" w:cs="맑은 고딕"/>
          <w:b/>
          <w:color w:val="1F3A5F"/>
          <w:sz w:val="26"/>
        </w:rPr>
        <w:t>3.4 하이브리드 실행 경로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서빙 시 한 층의 처리는 다음 순서로 진행된다.</w:t>
      </w:r>
    </w:p>
    <w:p>
      <w:pPr>
        <w:spacing w:after="60"/>
        <w:ind w:left="340" w:hanging="198"/>
      </w:pPr>
      <w:r>
        <w:rPr>
          <w:rFonts w:ascii="맑은 고딕" w:hAnsi="맑은 고딕" w:eastAsia="맑은 고딕" w:cs="맑은 고딕"/>
          <w:b w:val="0"/>
          <w:sz w:val="21"/>
        </w:rPr>
        <w:t xml:space="preserve">· </w:t>
      </w:r>
      <w:r>
        <w:rPr>
          <w:rFonts w:ascii="맑은 고딕" w:hAnsi="맑은 고딕" w:eastAsia="맑은 고딕" w:cs="맑은 고딕"/>
          <w:b/>
          <w:sz w:val="21"/>
        </w:rPr>
        <w:t xml:space="preserve">① </w:t>
      </w:r>
      <w:r>
        <w:rPr>
          <w:rFonts w:ascii="맑은 고딕" w:hAnsi="맑은 고딕" w:eastAsia="맑은 고딕" w:cs="맑은 고딕"/>
          <w:b w:val="0"/>
          <w:sz w:val="21"/>
        </w:rPr>
        <w:t>GPU 가 MLA(Multi-head Latent Attention)를 계산한다. KV cache 는 HBM 에 있다.</w:t>
      </w:r>
    </w:p>
    <w:p>
      <w:pPr>
        <w:spacing w:after="60"/>
        <w:ind w:left="340" w:hanging="198"/>
      </w:pPr>
      <w:r>
        <w:rPr>
          <w:rFonts w:ascii="맑은 고딕" w:hAnsi="맑은 고딕" w:eastAsia="맑은 고딕" w:cs="맑은 고딕"/>
          <w:b w:val="0"/>
          <w:sz w:val="21"/>
        </w:rPr>
        <w:t xml:space="preserve">· </w:t>
      </w:r>
      <w:r>
        <w:rPr>
          <w:rFonts w:ascii="맑은 고딕" w:hAnsi="맑은 고딕" w:eastAsia="맑은 고딕" w:cs="맑은 고딕"/>
          <w:b/>
          <w:sz w:val="21"/>
        </w:rPr>
        <w:t xml:space="preserve">② </w:t>
      </w:r>
      <w:r>
        <w:rPr>
          <w:rFonts w:ascii="맑은 고딕" w:hAnsi="맑은 고딕" w:eastAsia="맑은 고딕" w:cs="맑은 고딕"/>
          <w:b w:val="0"/>
          <w:sz w:val="21"/>
        </w:rPr>
        <w:t>GPU 의 router 가 토큰별로 활성 expert 를 고른다.</w:t>
      </w:r>
    </w:p>
    <w:p>
      <w:pPr>
        <w:spacing w:after="60"/>
        <w:ind w:left="340" w:hanging="198"/>
      </w:pPr>
      <w:r>
        <w:rPr>
          <w:rFonts w:ascii="맑은 고딕" w:hAnsi="맑은 고딕" w:eastAsia="맑은 고딕" w:cs="맑은 고딕"/>
          <w:b w:val="0"/>
          <w:sz w:val="21"/>
        </w:rPr>
        <w:t xml:space="preserve">· </w:t>
      </w:r>
      <w:r>
        <w:rPr>
          <w:rFonts w:ascii="맑은 고딕" w:hAnsi="맑은 고딕" w:eastAsia="맑은 고딕" w:cs="맑은 고딕"/>
          <w:b/>
          <w:sz w:val="21"/>
        </w:rPr>
        <w:t xml:space="preserve">③ </w:t>
      </w:r>
      <w:r>
        <w:rPr>
          <w:rFonts w:ascii="맑은 고딕" w:hAnsi="맑은 고딕" w:eastAsia="맑은 고딕" w:cs="맑은 고딕"/>
          <w:b w:val="0"/>
          <w:sz w:val="21"/>
        </w:rPr>
        <w:t>선택 정보와 hidden state 가 CPU 로 전달된다.</w:t>
      </w:r>
    </w:p>
    <w:p>
      <w:pPr>
        <w:spacing w:after="60"/>
        <w:ind w:left="340" w:hanging="198"/>
      </w:pPr>
      <w:r>
        <w:rPr>
          <w:rFonts w:ascii="맑은 고딕" w:hAnsi="맑은 고딕" w:eastAsia="맑은 고딕" w:cs="맑은 고딕"/>
          <w:b w:val="0"/>
          <w:sz w:val="21"/>
        </w:rPr>
        <w:t xml:space="preserve">· </w:t>
      </w:r>
      <w:r>
        <w:rPr>
          <w:rFonts w:ascii="맑은 고딕" w:hAnsi="맑은 고딕" w:eastAsia="맑은 고딕" w:cs="맑은 고딕"/>
          <w:b/>
          <w:sz w:val="21"/>
        </w:rPr>
        <w:t xml:space="preserve">④ </w:t>
      </w:r>
      <w:r>
        <w:rPr>
          <w:rFonts w:ascii="맑은 고딕" w:hAnsi="맑은 고딕" w:eastAsia="맑은 고딕" w:cs="맑은 고딕"/>
          <w:b w:val="0"/>
          <w:sz w:val="21"/>
        </w:rPr>
        <w:t>CPU 가 해당 expert 의 FFN(W1·W3 → SiLU → W2)을 AMX INT4 GEMM 으로 계산한다. cpuinfer 스레드 96 개가 이 구간을 담당한다.</w:t>
      </w:r>
    </w:p>
    <w:p>
      <w:pPr>
        <w:spacing w:after="60"/>
        <w:ind w:left="340" w:hanging="198"/>
      </w:pPr>
      <w:r>
        <w:rPr>
          <w:rFonts w:ascii="맑은 고딕" w:hAnsi="맑은 고딕" w:eastAsia="맑은 고딕" w:cs="맑은 고딕"/>
          <w:b w:val="0"/>
          <w:sz w:val="21"/>
        </w:rPr>
        <w:t xml:space="preserve">· </w:t>
      </w:r>
      <w:r>
        <w:rPr>
          <w:rFonts w:ascii="맑은 고딕" w:hAnsi="맑은 고딕" w:eastAsia="맑은 고딕" w:cs="맑은 고딕"/>
          <w:b/>
          <w:sz w:val="21"/>
        </w:rPr>
        <w:t xml:space="preserve">⑤ </w:t>
      </w:r>
      <w:r>
        <w:rPr>
          <w:rFonts w:ascii="맑은 고딕" w:hAnsi="맑은 고딕" w:eastAsia="맑은 고딕" w:cs="맑은 고딕"/>
          <w:b w:val="0"/>
          <w:sz w:val="21"/>
        </w:rPr>
        <w:t>결과가 GPU 로 돌아가 가중합·잔차 연결을 거쳐 다음 층으로 넘어간다.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이 경로는 CPU 구간이 동기적이다. 즉 GPU 는 ④ 가 끝날 때까지 해당 층을 진행할 수 없다. 이것이 다음 두 가지 결과로 직접 이어진다 — (가) TPOT 이 305 ms 수준으로 커지고, (나) CUDA graph replay 와 호환되지 않아 graph 를 끌 수밖에 없다.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60000" cy="2624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3_timelin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6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맑은 고딕" w:hAnsi="맑은 고딕" w:eastAsia="맑은 고딕" w:cs="맑은 고딕"/>
          <w:b w:val="0"/>
          <w:color w:val="606A72"/>
          <w:sz w:val="18"/>
        </w:rPr>
        <w:t>그림 3. 하이브리드 디코드 스텝의 시간 구성. CPU expert 구간이 지배 항이며 그 동안 GPU 는 대기한다. 구간 폭은 개념적 비율이다.</w:t>
      </w:r>
    </w:p>
    <w:p>
      <w:pPr>
        <w:spacing w:before="280" w:after="100"/>
      </w:pPr>
      <w:r>
        <w:rPr>
          <w:rFonts w:ascii="맑은 고딕" w:hAnsi="맑은 고딕" w:eastAsia="맑은 고딕" w:cs="맑은 고딕"/>
          <w:b/>
          <w:color w:val="1F3A5F"/>
          <w:sz w:val="26"/>
        </w:rPr>
        <w:t>3.5 언제 이득이고 언제 손해인가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오프로딩의 손익은 단순한 비교로 결정된다.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53"/>
        <w:gridCol w:w="2353"/>
        <w:gridCol w:w="2353"/>
        <w:gridCol w:w="2353"/>
      </w:tblGrid>
      <w:tr>
        <w:tc>
          <w:tcPr>
            <w:tcW w:type="dxa" w:w="2381"/>
            <w:shd w:val="clear" w:fill="1A4F8B"/>
          </w:tcPr>
          <w:p>
            <w:pPr>
              <w:spacing w:after="40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19"/>
              </w:rPr>
              <w:t>상황</w:t>
            </w:r>
          </w:p>
        </w:tc>
        <w:tc>
          <w:tcPr>
            <w:tcW w:type="dxa" w:w="2381"/>
            <w:shd w:val="clear" w:fill="1A4F8B"/>
          </w:tcPr>
          <w:p>
            <w:pPr>
              <w:spacing w:after="40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19"/>
              </w:rPr>
              <w:t>GPU-only</w:t>
            </w:r>
          </w:p>
        </w:tc>
        <w:tc>
          <w:tcPr>
            <w:tcW w:type="dxa" w:w="2721"/>
            <w:shd w:val="clear" w:fill="1A4F8B"/>
          </w:tcPr>
          <w:p>
            <w:pPr>
              <w:spacing w:after="40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19"/>
              </w:rPr>
              <w:t>CPU 오프로딩</w:t>
            </w:r>
          </w:p>
        </w:tc>
        <w:tc>
          <w:tcPr>
            <w:tcW w:type="dxa" w:w="1587"/>
            <w:shd w:val="clear" w:fill="1A4F8B"/>
          </w:tcPr>
          <w:p>
            <w:pPr>
              <w:spacing w:after="40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19"/>
              </w:rPr>
              <w:t>선택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모델이 HBM 에 들어간다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HBM 대역폭으로 전속 실행</w:t>
            </w:r>
          </w:p>
        </w:tc>
        <w:tc>
          <w:tcPr>
            <w:tcW w:type="dxa" w:w="2721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CPU 연산·전송이 추가되어 느려진다</w:t>
            </w:r>
          </w:p>
        </w:tc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GPU-only</w:t>
            </w:r>
          </w:p>
        </w:tc>
      </w:tr>
      <w:tr>
        <w:tc>
          <w:tcPr>
            <w:tcW w:type="dxa" w:w="2381"/>
            <w:shd w:val="clear" w:fill="F2F6FA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모델이 HBM 에 들어가지 않는다</w:t>
            </w:r>
          </w:p>
        </w:tc>
        <w:tc>
          <w:tcPr>
            <w:tcW w:type="dxa" w:w="2381"/>
            <w:shd w:val="clear" w:fill="F2F6FA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color w:val="B02A2A"/>
                <w:sz w:val="19"/>
              </w:rPr>
              <w:t>실행 불가 (0)</w:t>
            </w:r>
          </w:p>
        </w:tc>
        <w:tc>
          <w:tcPr>
            <w:tcW w:type="dxa" w:w="2721"/>
            <w:shd w:val="clear" w:fill="F2F6FA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느리지만 실행된다</w:t>
            </w:r>
          </w:p>
        </w:tc>
        <w:tc>
          <w:tcPr>
            <w:tcW w:type="dxa" w:w="1587"/>
            <w:shd w:val="clear" w:fill="F2F6FA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오프로딩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 xml:space="preserve">이 캠페인은 두 상황을 각각 측정해 이 경계를 실증했다. </w:t>
      </w:r>
      <w:r>
        <w:rPr>
          <w:rFonts w:ascii="맑은 고딕" w:hAnsi="맑은 고딕" w:eastAsia="맑은 고딕" w:cs="맑은 고딕"/>
          <w:b/>
          <w:sz w:val="21"/>
        </w:rPr>
        <w:t>Qwen3-30B-A3B</w:t>
      </w:r>
      <w:r>
        <w:rPr>
          <w:rFonts w:ascii="맑은 고딕" w:hAnsi="맑은 고딕" w:eastAsia="맑은 고딕" w:cs="맑은 고딕"/>
          <w:b w:val="0"/>
          <w:sz w:val="21"/>
        </w:rPr>
        <w:t xml:space="preserve"> 은 HBM 에 들어가는 모델이고 GPU-only 가 15.2 배 빨랐다. </w:t>
      </w:r>
      <w:r>
        <w:rPr>
          <w:rFonts w:ascii="맑은 고딕" w:hAnsi="맑은 고딕" w:eastAsia="맑은 고딕" w:cs="맑은 고딕"/>
          <w:b/>
          <w:sz w:val="21"/>
        </w:rPr>
        <w:t>DeepSeek-R1-0528</w:t>
      </w:r>
      <w:r>
        <w:rPr>
          <w:rFonts w:ascii="맑은 고딕" w:hAnsi="맑은 고딕" w:eastAsia="맑은 고딕" w:cs="맑은 고딕"/>
          <w:b w:val="0"/>
          <w:sz w:val="21"/>
        </w:rPr>
        <w:t xml:space="preserve"> 은 들어가지 않는 모델이고 GPU-only 는 0 이었다.</w:t>
      </w:r>
    </w:p>
    <w:p>
      <w:r>
        <w:br w:type="page"/>
      </w:r>
    </w:p>
    <w:p>
      <w:pPr>
        <w:spacing w:before="0" w:after="200"/>
        <w:pBdr>
          <w:bottom w:val="single" w:sz="8" w:space="3" w:color="1A4F8B"/>
        </w:pBdr>
      </w:pPr>
      <w:r>
        <w:rPr>
          <w:rFonts w:ascii="맑은 고딕" w:hAnsi="맑은 고딕" w:eastAsia="맑은 고딕" w:cs="맑은 고딕"/>
          <w:b/>
          <w:color w:val="1A4F8B"/>
          <w:sz w:val="36"/>
        </w:rPr>
        <w:t>4. 관련 자료</w:t>
      </w:r>
    </w:p>
    <w:p>
      <w:pPr>
        <w:spacing w:before="280" w:after="100"/>
      </w:pPr>
      <w:r>
        <w:rPr>
          <w:rFonts w:ascii="맑은 고딕" w:hAnsi="맑은 고딕" w:eastAsia="맑은 고딕" w:cs="맑은 고딕"/>
          <w:b/>
          <w:color w:val="1F3A5F"/>
          <w:sz w:val="26"/>
        </w:rPr>
        <w:t>4.1 외부 스택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37"/>
        <w:gridCol w:w="3137"/>
        <w:gridCol w:w="3137"/>
      </w:tblGrid>
      <w:tr>
        <w:tc>
          <w:tcPr>
            <w:tcW w:type="dxa" w:w="1701"/>
            <w:shd w:val="clear" w:fill="1A4F8B"/>
          </w:tcPr>
          <w:p>
            <w:pPr>
              <w:spacing w:after="40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19"/>
              </w:rPr>
              <w:t>구성 요소</w:t>
            </w:r>
          </w:p>
        </w:tc>
        <w:tc>
          <w:tcPr>
            <w:tcW w:type="dxa" w:w="3742"/>
            <w:shd w:val="clear" w:fill="1A4F8B"/>
          </w:tcPr>
          <w:p>
            <w:pPr>
              <w:spacing w:after="40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19"/>
              </w:rPr>
              <w:t>버전</w:t>
            </w:r>
          </w:p>
        </w:tc>
        <w:tc>
          <w:tcPr>
            <w:tcW w:type="dxa" w:w="3628"/>
            <w:shd w:val="clear" w:fill="1A4F8B"/>
          </w:tcPr>
          <w:p>
            <w:pPr>
              <w:spacing w:after="40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19"/>
              </w:rPr>
              <w:t>역할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SGLang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0.5.18 (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lmsysorg/sglang:latest,</w:t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 digest 9e148f5ac788)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서빙 엔진. GPU attention·router·스케줄러</w:t>
            </w:r>
          </w:p>
        </w:tc>
      </w:tr>
      <w:tr>
        <w:tc>
          <w:tcPr>
            <w:tcW w:type="dxa" w:w="1701"/>
            <w:shd w:val="clear" w:fill="F2F6FA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kt-kernel</w:t>
            </w:r>
          </w:p>
        </w:tc>
        <w:tc>
          <w:tcPr>
            <w:tcW w:type="dxa" w:w="3742"/>
            <w:shd w:val="clear" w:fill="F2F6FA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0.7.0.post2 (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pip</w:t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 install --no-deps)</w:t>
            </w:r>
          </w:p>
        </w:tc>
        <w:tc>
          <w:tcPr>
            <w:tcW w:type="dxa" w:w="3628"/>
            <w:shd w:val="clear" w:fill="F2F6FA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CPU expert 커널(AMX)과 가중치 변환기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KTransformers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Consolas" w:hAnsi="Consolas" w:eastAsia="Consolas" w:cs="Consolas"/>
                <w:b w:val="0"/>
                <w:sz w:val="18"/>
              </w:rPr>
              <w:t>kvcache-ai/ktransformers</w:t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 (main)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kt-kernel 상위 프로젝트. 변환 스크립트 출처</w:t>
            </w:r>
          </w:p>
        </w:tc>
      </w:tr>
      <w:tr>
        <w:tc>
          <w:tcPr>
            <w:tcW w:type="dxa" w:w="1701"/>
            <w:shd w:val="clear" w:fill="F2F6FA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vLLM</w:t>
            </w:r>
          </w:p>
        </w:tc>
        <w:tc>
          <w:tcPr>
            <w:tcW w:type="dxa" w:w="3742"/>
            <w:shd w:val="clear" w:fill="F2F6FA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0.28.0 (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vllm/vllm-openai:latest)</w:t>
            </w:r>
          </w:p>
        </w:tc>
        <w:tc>
          <w:tcPr>
            <w:tcW w:type="dxa" w:w="3628"/>
            <w:shd w:val="clear" w:fill="F2F6FA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GPU-only 대조군(r0) 및 다른 트랙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kt-kernel 을 기본 설치하면 이미지의 torch 2.13.0+cu130 이 2.9.1 로 내려가 환경이 깨진다. 따라서 의존성 해석을 차단한 설치가 필수였다.</w:t>
      </w:r>
    </w:p>
    <w:p>
      <w:pPr>
        <w:spacing w:before="80" w:after="160" w:line="276" w:lineRule="auto"/>
        <w:ind w:left="283"/>
        <w:pBdr>
          <w:top w:val="single" w:sz="4" w:space="4" w:color="C9D4DF"/>
          <w:left w:val="single" w:sz="4" w:space="4" w:color="C9D4DF"/>
          <w:bottom w:val="single" w:sz="4" w:space="4" w:color="C9D4DF"/>
          <w:right w:val="single" w:sz="4" w:space="4" w:color="C9D4DF"/>
        </w:pBdr>
        <w:shd w:val="clear" w:fill="F7F9FB"/>
      </w:pPr>
      <w:r>
        <w:rPr>
          <w:rFonts w:ascii="Consolas" w:hAnsi="Consolas" w:eastAsia="Consolas" w:cs="Consolas"/>
          <w:b w:val="0"/>
          <w:sz w:val="18"/>
        </w:rPr>
        <w:t>pip install --no-deps kt-kernel==0.7.0.post2</w:t>
      </w:r>
      <w:r>
        <w:br/>
      </w:r>
      <w:r>
        <w:rPr>
          <w:rFonts w:ascii="Consolas" w:hAnsi="Consolas" w:eastAsia="Consolas" w:cs="Consolas"/>
          <w:b w:val="0"/>
          <w:sz w:val="18"/>
        </w:rPr>
      </w:r>
      <w:r>
        <w:br/>
      </w:r>
      <w:r>
        <w:rPr>
          <w:rFonts w:ascii="Consolas" w:hAnsi="Consolas" w:eastAsia="Consolas" w:cs="Consolas"/>
          <w:b w:val="0"/>
          <w:sz w:val="18"/>
        </w:rPr>
        <w:t># 변환 스크립트는 wheel 에 포함되지 않아 별도 수급</w:t>
      </w:r>
      <w:r>
        <w:br/>
      </w:r>
      <w:r>
        <w:rPr>
          <w:rFonts w:ascii="Consolas" w:hAnsi="Consolas" w:eastAsia="Consolas" w:cs="Consolas"/>
          <w:b w:val="0"/>
          <w:sz w:val="18"/>
        </w:rPr>
        <w:t>mkdir -p /usr/local/lib/python3.12/dist-packages/scripts</w:t>
      </w:r>
      <w:r>
        <w:br/>
      </w:r>
      <w:r>
        <w:rPr>
          <w:rFonts w:ascii="Consolas" w:hAnsi="Consolas" w:eastAsia="Consolas" w:cs="Consolas"/>
          <w:b w:val="0"/>
          <w:sz w:val="18"/>
        </w:rPr>
        <w:t>curl -sfL https://raw.githubusercontent.com/kvcache-ai/ktransformers/main/\</w:t>
      </w:r>
      <w:r>
        <w:br/>
      </w:r>
      <w:r>
        <w:rPr>
          <w:rFonts w:ascii="Consolas" w:hAnsi="Consolas" w:eastAsia="Consolas" w:cs="Consolas"/>
          <w:b w:val="0"/>
          <w:sz w:val="18"/>
        </w:rPr>
        <w:t xml:space="preserve">  kt-kernel/scripts/convert_cpu_weights.py \</w:t>
      </w:r>
      <w:r>
        <w:br/>
      </w:r>
      <w:r>
        <w:rPr>
          <w:rFonts w:ascii="Consolas" w:hAnsi="Consolas" w:eastAsia="Consolas" w:cs="Consolas"/>
          <w:b w:val="0"/>
          <w:sz w:val="18"/>
        </w:rPr>
        <w:t xml:space="preserve">  -o /usr/local/lib/python3.12/dist-packages/scripts/convert_cpu_weights.py</w:t>
      </w:r>
    </w:p>
    <w:p>
      <w:pPr>
        <w:spacing w:before="280" w:after="100"/>
      </w:pPr>
      <w:r>
        <w:rPr>
          <w:rFonts w:ascii="맑은 고딕" w:hAnsi="맑은 고딕" w:eastAsia="맑은 고딕" w:cs="맑은 고딕"/>
          <w:b/>
          <w:color w:val="1F3A5F"/>
          <w:sz w:val="26"/>
        </w:rPr>
        <w:t>4.2 외부 참조 성능치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KTransformers 프로젝트가 공개한 DeepSeek-R1 하이브리드 서빙 참조치는 8×L20 + Xeon 구성에서 227 tok/s 다. 하드웨어와 구성이 본 측정과 다르므로 동일 조건 비교가 아니지만, 이 경로의 튜닝 여지 규모를 가늠하는 값으로 인용한다.</w:t>
      </w:r>
    </w:p>
    <w:p>
      <w:pPr>
        <w:spacing w:before="280" w:after="100"/>
      </w:pPr>
      <w:r>
        <w:rPr>
          <w:rFonts w:ascii="맑은 고딕" w:hAnsi="맑은 고딕" w:eastAsia="맑은 고딕" w:cs="맑은 고딕"/>
          <w:b/>
          <w:color w:val="1F3A5F"/>
          <w:sz w:val="26"/>
        </w:rPr>
        <w:t>4.3 저장소 내부 선행 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37"/>
        <w:gridCol w:w="3137"/>
        <w:gridCol w:w="3137"/>
      </w:tblGrid>
      <w:tr>
        <w:tc>
          <w:tcPr>
            <w:tcW w:type="dxa" w:w="2494"/>
            <w:shd w:val="clear" w:fill="1A4F8B"/>
          </w:tcPr>
          <w:p>
            <w:pPr>
              <w:spacing w:after="40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19"/>
              </w:rPr>
              <w:t>ID</w:t>
            </w:r>
          </w:p>
        </w:tc>
        <w:tc>
          <w:tcPr>
            <w:tcW w:type="dxa" w:w="3515"/>
            <w:shd w:val="clear" w:fill="1A4F8B"/>
          </w:tcPr>
          <w:p>
            <w:pPr>
              <w:spacing w:after="40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19"/>
              </w:rPr>
              <w:t>내용</w:t>
            </w:r>
          </w:p>
        </w:tc>
        <w:tc>
          <w:tcPr>
            <w:tcW w:type="dxa" w:w="3288"/>
            <w:shd w:val="clear" w:fill="1A4F8B"/>
          </w:tcPr>
          <w:p>
            <w:pPr>
              <w:spacing w:after="40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19"/>
              </w:rPr>
              <w:t>이 트랙과의 관계</w:t>
            </w:r>
          </w:p>
        </w:tc>
      </w:tr>
      <w:tr>
        <w:tc>
          <w:tcPr>
            <w:tcW w:type="dxa" w:w="249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SUB_036 / 040 / 041 / 042</w:t>
            </w:r>
          </w:p>
        </w:tc>
        <w:tc>
          <w:tcPr>
            <w:tcW w:type="dxa" w:w="3515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dense 모델 CPU offload</w:t>
            </w:r>
          </w:p>
        </w:tc>
        <w:tc>
          <w:tcPr>
            <w:tcW w:type="dxa" w:w="3288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color w:val="B02A2A"/>
                <w:sz w:val="19"/>
              </w:rPr>
              <w:t>기각 — 본 트랙이 그 결론을 피해 설계된 근거</w:t>
            </w:r>
          </w:p>
        </w:tc>
      </w:tr>
      <w:tr>
        <w:tc>
          <w:tcPr>
            <w:tcW w:type="dxa" w:w="2494"/>
            <w:shd w:val="clear" w:fill="F2F6FA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IDE_006</w:t>
            </w:r>
          </w:p>
        </w:tc>
        <w:tc>
          <w:tcPr>
            <w:tcW w:type="dxa" w:w="3515"/>
            <w:shd w:val="clear" w:fill="F2F6FA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하이브리드 KV 경로의 Q-dependency dilemma</w:t>
            </w:r>
          </w:p>
        </w:tc>
        <w:tc>
          <w:tcPr>
            <w:tcW w:type="dxa" w:w="3288"/>
            <w:shd w:val="clear" w:fill="F2F6FA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본 트랙은 KV 를 옮기지 않아 무관함이 확인됨</w:t>
            </w:r>
          </w:p>
        </w:tc>
      </w:tr>
      <w:tr>
        <w:tc>
          <w:tcPr>
            <w:tcW w:type="dxa" w:w="249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IDE_024 / TSK_044</w:t>
            </w:r>
          </w:p>
        </w:tc>
        <w:tc>
          <w:tcPr>
            <w:tcW w:type="dxa" w:w="3515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CPU co-location 간섭 측정</w:t>
            </w:r>
          </w:p>
        </w:tc>
        <w:tc>
          <w:tcPr>
            <w:tcW w:type="dxa" w:w="3288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같은 캠페인 병행 트랙</w:t>
            </w:r>
          </w:p>
        </w:tc>
      </w:tr>
      <w:tr>
        <w:tc>
          <w:tcPr>
            <w:tcW w:type="dxa" w:w="2494"/>
            <w:shd w:val="clear" w:fill="F2F6FA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IDE_025 / TSK_045</w:t>
            </w:r>
          </w:p>
        </w:tc>
        <w:tc>
          <w:tcPr>
            <w:tcW w:type="dxa" w:w="3515"/>
            <w:shd w:val="clear" w:fill="F2F6FA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DRAM KV/prefix tier (+51.8 %)</w:t>
            </w:r>
          </w:p>
        </w:tc>
        <w:tc>
          <w:tcPr>
            <w:tcW w:type="dxa" w:w="3288"/>
            <w:shd w:val="clear" w:fill="F2F6FA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같은 캠페인 병행 트랙</w:t>
            </w:r>
          </w:p>
        </w:tc>
      </w:tr>
      <w:tr>
        <w:tc>
          <w:tcPr>
            <w:tcW w:type="dxa" w:w="249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TSK_046</w:t>
            </w:r>
          </w:p>
        </w:tc>
        <w:tc>
          <w:tcPr>
            <w:tcW w:type="dxa" w:w="3515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노드 baseline re-anchor (70B-FP8 = 3,039.0 tok/s)</w:t>
            </w:r>
          </w:p>
        </w:tc>
        <w:tc>
          <w:tcPr>
            <w:tcW w:type="dxa" w:w="3288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같은 캠페인 기준선</w:t>
            </w:r>
          </w:p>
        </w:tc>
      </w:tr>
      <w:tr>
        <w:tc>
          <w:tcPr>
            <w:tcW w:type="dxa" w:w="2494"/>
            <w:shd w:val="clear" w:fill="F2F6FA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SUB_167</w:t>
            </w:r>
          </w:p>
        </w:tc>
        <w:tc>
          <w:tcPr>
            <w:tcW w:type="dxa" w:w="3515"/>
            <w:shd w:val="clear" w:fill="F2F6FA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R1 INT4 출력 품질 결함</w:t>
            </w:r>
          </w:p>
        </w:tc>
        <w:tc>
          <w:tcPr>
            <w:tcW w:type="dxa" w:w="3288"/>
            <w:shd w:val="clear" w:fill="F2F6FA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본 트랙에서 파생된 미결 항목</w:t>
            </w:r>
          </w:p>
        </w:tc>
      </w:tr>
      <w:tr>
        <w:tc>
          <w:tcPr>
            <w:tcW w:type="dxa" w:w="249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IDE_030 / IDE_031</w:t>
            </w:r>
          </w:p>
        </w:tc>
        <w:tc>
          <w:tcPr>
            <w:tcW w:type="dxa" w:w="3515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hot/cold expert 배치·예측 모델 (Qwen3-480B)</w:t>
            </w:r>
          </w:p>
        </w:tc>
        <w:tc>
          <w:tcPr>
            <w:tcW w:type="dxa" w:w="3288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이후 9월 작업. 본 트랙의 후속 계열</w:t>
            </w:r>
          </w:p>
        </w:tc>
      </w:tr>
    </w:tbl>
    <w:p>
      <w:pPr>
        <w:spacing w:after="200"/>
      </w:pPr>
      <w:r>
        <w:rPr>
          <w:rFonts w:ascii="맑은 고딕" w:hAnsi="맑은 고딕" w:eastAsia="맑은 고딕" w:cs="맑은 고딕"/>
          <w:b w:val="0"/>
          <w:color w:val="606A72"/>
          <w:sz w:val="17"/>
        </w:rPr>
        <w:t>출처: shadow_assists/id_registry.md</w:t>
      </w:r>
    </w:p>
    <w:p>
      <w:r>
        <w:br w:type="page"/>
      </w:r>
    </w:p>
    <w:p>
      <w:pPr>
        <w:spacing w:before="0" w:after="200"/>
        <w:pBdr>
          <w:bottom w:val="single" w:sz="8" w:space="3" w:color="1A4F8B"/>
        </w:pBdr>
      </w:pPr>
      <w:r>
        <w:rPr>
          <w:rFonts w:ascii="맑은 고딕" w:hAnsi="맑은 고딕" w:eastAsia="맑은 고딕" w:cs="맑은 고딕"/>
          <w:b/>
          <w:color w:val="1A4F8B"/>
          <w:sz w:val="36"/>
        </w:rPr>
        <w:t>5. 실험 구성</w:t>
      </w:r>
    </w:p>
    <w:p>
      <w:pPr>
        <w:spacing w:before="280" w:after="100"/>
      </w:pPr>
      <w:r>
        <w:rPr>
          <w:rFonts w:ascii="맑은 고딕" w:hAnsi="맑은 고딕" w:eastAsia="맑은 고딕" w:cs="맑은 고딕"/>
          <w:b/>
          <w:color w:val="1F3A5F"/>
          <w:sz w:val="26"/>
        </w:rPr>
        <w:t>5.1 하드웨어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37"/>
        <w:gridCol w:w="3137"/>
        <w:gridCol w:w="3137"/>
      </w:tblGrid>
      <w:tr>
        <w:tc>
          <w:tcPr>
            <w:tcW w:type="dxa" w:w="1474"/>
            <w:shd w:val="clear" w:fill="1A4F8B"/>
          </w:tcPr>
          <w:p>
            <w:pPr>
              <w:spacing w:after="40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19"/>
              </w:rPr>
              <w:t>구성</w:t>
            </w:r>
          </w:p>
        </w:tc>
        <w:tc>
          <w:tcPr>
            <w:tcW w:type="dxa" w:w="4195"/>
            <w:shd w:val="clear" w:fill="1A4F8B"/>
          </w:tcPr>
          <w:p>
            <w:pPr>
              <w:spacing w:after="40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19"/>
              </w:rPr>
              <w:t>사양</w:t>
            </w:r>
          </w:p>
        </w:tc>
        <w:tc>
          <w:tcPr>
            <w:tcW w:type="dxa" w:w="3628"/>
            <w:shd w:val="clear" w:fill="1A4F8B"/>
          </w:tcPr>
          <w:p>
            <w:pPr>
              <w:spacing w:after="40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19"/>
              </w:rPr>
              <w:t>비고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CPU</w:t>
            </w:r>
          </w:p>
        </w:tc>
        <w:tc>
          <w:tcPr>
            <w:tcW w:type="dxa" w:w="4195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Intel Xeon Platinum 8480+ ×2 — 112 코어 / 224 스레드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AMX 네이티브 지원</w:t>
            </w:r>
          </w:p>
        </w:tc>
      </w:tr>
      <w:tr>
        <w:tc>
          <w:tcPr>
            <w:tcW w:type="dxa" w:w="1474"/>
            <w:shd w:val="clear" w:fill="F2F6FA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CPU 클럭</w:t>
            </w:r>
          </w:p>
        </w:tc>
        <w:tc>
          <w:tcPr>
            <w:tcW w:type="dxa" w:w="4195"/>
            <w:shd w:val="clear" w:fill="F2F6FA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 xml:space="preserve">2.0 GHz 고정 (turbo OFF, </w:t>
            </w:r>
            <w:r>
              <w:rPr>
                <w:rFonts w:ascii="Consolas" w:hAnsi="Consolas" w:eastAsia="Consolas" w:cs="Consolas"/>
                <w:b/>
                <w:sz w:val="18"/>
              </w:rPr>
              <w:t>no_turbo=1)</w:t>
            </w:r>
          </w:p>
        </w:tc>
        <w:tc>
          <w:tcPr>
            <w:tcW w:type="dxa" w:w="3628"/>
            <w:shd w:val="clear" w:fill="F2F6FA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color w:val="B02A2A"/>
                <w:sz w:val="19"/>
              </w:rPr>
              <w:t>모든 CPU 수치는 이 상태의 하한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메모리</w:t>
            </w:r>
          </w:p>
        </w:tc>
        <w:tc>
          <w:tcPr>
            <w:tcW w:type="dxa" w:w="4195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DDR5 2 TB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expert 328 GB 적재 여유 충분</w:t>
            </w:r>
          </w:p>
        </w:tc>
      </w:tr>
      <w:tr>
        <w:tc>
          <w:tcPr>
            <w:tcW w:type="dxa" w:w="1474"/>
            <w:shd w:val="clear" w:fill="F2F6FA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GPU</w:t>
            </w:r>
          </w:p>
        </w:tc>
        <w:tc>
          <w:tcPr>
            <w:tcW w:type="dxa" w:w="4195"/>
            <w:shd w:val="clear" w:fill="F2F6FA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NVIDIA H100 80 GB ×8, NVLink</w:t>
            </w:r>
          </w:p>
        </w:tc>
        <w:tc>
          <w:tcPr>
            <w:tcW w:type="dxa" w:w="3628"/>
            <w:shd w:val="clear" w:fill="F2F6FA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측정 시 전 GPU 유휴 확인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노드 성격</w:t>
            </w:r>
          </w:p>
        </w:tc>
        <w:tc>
          <w:tcPr>
            <w:tcW w:type="dxa" w:w="4195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Kubernetes 워커 (containerd)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Docker Engine 없음 —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sudo</w:t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 nerdctl 셔임 사용, 전 컨테이너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--net</w:t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 host</w:t>
            </w:r>
          </w:p>
        </w:tc>
      </w:tr>
      <w:tr>
        <w:tc>
          <w:tcPr>
            <w:tcW w:type="dxa" w:w="1474"/>
            <w:shd w:val="clear" w:fill="F2F6FA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네트워크</w:t>
            </w:r>
          </w:p>
        </w:tc>
        <w:tc>
          <w:tcPr>
            <w:tcW w:type="dxa" w:w="4195"/>
            <w:shd w:val="clear" w:fill="F2F6FA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약 105 MB/s</w:t>
            </w:r>
          </w:p>
        </w:tc>
        <w:tc>
          <w:tcPr>
            <w:tcW w:type="dxa" w:w="3628"/>
            <w:shd w:val="clear" w:fill="F2F6FA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70B 68 GB 다운로드 11 분 실측</w:t>
            </w:r>
          </w:p>
        </w:tc>
      </w:tr>
    </w:tbl>
    <w:p>
      <w:pPr>
        <w:spacing w:after="200"/>
      </w:pPr>
      <w:r>
        <w:rPr>
          <w:rFonts w:ascii="맑은 고딕" w:hAnsi="맑은 고딕" w:eastAsia="맑은 고딕" w:cs="맑은 고딕"/>
          <w:b w:val="0"/>
          <w:color w:val="606A72"/>
          <w:sz w:val="17"/>
        </w:rPr>
        <w:t>출처: PLN_003.md §2, IDE_023/CLAUDE.md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E08A2E"/>
          <w:left w:val="single" w:sz="8" w:color="E08A2E"/>
          <w:bottom w:val="single" w:sz="8" w:color="E08A2E"/>
          <w:right w:val="single" w:sz="8" w:color="E08A2E"/>
        </w:tblBorders>
      </w:tblPr>
      <w:tblGrid>
        <w:gridCol w:w="9412"/>
      </w:tblGrid>
      <w:tr>
        <w:tc>
          <w:tcPr>
            <w:tcW w:type="dxa" w:w="9412"/>
            <w:shd w:val="clear" w:fill="FFF6E5"/>
          </w:tcPr>
          <w:p>
            <w:pPr>
              <w:spacing w:after="60"/>
            </w:pPr>
            <w:r/>
            <w:r>
              <w:rPr>
                <w:rFonts w:ascii="맑은 고딕" w:hAnsi="맑은 고딕" w:eastAsia="맑은 고딕" w:cs="맑은 고딕"/>
                <w:b/>
                <w:color w:val="8A4B00"/>
                <w:sz w:val="21"/>
              </w:rPr>
              <w:t>turbo OFF 가 결과에 주는 의미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이 노드는 k8s 워커이므로 클럭 정책 변경이 사용자 결정 사항이었고, 캠페인 시점에는 2.0 GHz 로 고정된 상태였다.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expert 연산이 CPU 에서 이뤄지는 이 트랙에서 클럭은 처리량에 직접 영향한다. 따라서 19.67 tok/s 는 클럭 상한이 풀린 상태의 값이 아니다.</w:t>
            </w:r>
          </w:p>
        </w:tc>
      </w:tr>
    </w:tbl>
    <w:p>
      <w:pPr>
        <w:spacing w:after="160"/>
      </w:pPr>
    </w:p>
    <w:p>
      <w:pPr>
        <w:spacing w:before="280" w:after="100"/>
      </w:pPr>
      <w:r>
        <w:rPr>
          <w:rFonts w:ascii="맑은 고딕" w:hAnsi="맑은 고딕" w:eastAsia="맑은 고딕" w:cs="맑은 고딕"/>
          <w:b/>
          <w:color w:val="1F3A5F"/>
          <w:sz w:val="26"/>
        </w:rPr>
        <w:t>5.2 소프트웨어 스택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706"/>
        <w:gridCol w:w="4706"/>
      </w:tblGrid>
      <w:tr>
        <w:tc>
          <w:tcPr>
            <w:tcW w:type="dxa" w:w="1814"/>
            <w:shd w:val="clear" w:fill="1A4F8B"/>
          </w:tcPr>
          <w:p>
            <w:pPr>
              <w:spacing w:after="40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19"/>
              </w:rPr>
              <w:t>레이어</w:t>
            </w:r>
          </w:p>
        </w:tc>
        <w:tc>
          <w:tcPr>
            <w:tcW w:type="dxa" w:w="7483"/>
            <w:shd w:val="clear" w:fill="1A4F8B"/>
          </w:tcPr>
          <w:p>
            <w:pPr>
              <w:spacing w:after="40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19"/>
              </w:rPr>
              <w:t>구성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GPU 서빙</w:t>
            </w:r>
          </w:p>
        </w:tc>
        <w:tc>
          <w:tcPr>
            <w:tcW w:type="dxa" w:w="7483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SGLang 0.5.18 · TP=8 · attention backend = triton</w:t>
            </w:r>
          </w:p>
        </w:tc>
      </w:tr>
      <w:tr>
        <w:tc>
          <w:tcPr>
            <w:tcW w:type="dxa" w:w="1814"/>
            <w:shd w:val="clear" w:fill="F2F6FA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CPU expert</w:t>
            </w:r>
          </w:p>
        </w:tc>
        <w:tc>
          <w:tcPr>
            <w:tcW w:type="dxa" w:w="7483"/>
            <w:shd w:val="clear" w:fill="F2F6FA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kt-kernel 0.7.0.post2 · AMXINT4 · cpuinfer 96 threads · threadpool 2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대조군(r0)</w:t>
            </w:r>
          </w:p>
        </w:tc>
        <w:tc>
          <w:tcPr>
            <w:tcW w:type="dxa" w:w="7483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vLLM 0.28.0 · TP=8 · gpu-memory-utilization 0.95</w:t>
            </w:r>
          </w:p>
        </w:tc>
      </w:tr>
      <w:tr>
        <w:tc>
          <w:tcPr>
            <w:tcW w:type="dxa" w:w="1814"/>
            <w:shd w:val="clear" w:fill="F2F6FA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벤치</w:t>
            </w:r>
          </w:p>
        </w:tc>
        <w:tc>
          <w:tcPr>
            <w:tcW w:type="dxa" w:w="7483"/>
            <w:shd w:val="clear" w:fill="F2F6FA"/>
          </w:tcPr>
          <w:p>
            <w:pPr>
              <w:spacing w:after="40"/>
            </w:pPr>
            <w:r/>
            <w:r>
              <w:rPr>
                <w:rFonts w:ascii="Consolas" w:hAnsi="Consolas" w:eastAsia="Consolas" w:cs="Consolas"/>
                <w:b w:val="0"/>
                <w:sz w:val="18"/>
              </w:rPr>
              <w:t>vllm</w:t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 bench serve --backend openai (SGLang 미지원으로 openai 경로 사용)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CPU 계측</w:t>
            </w:r>
          </w:p>
        </w:tc>
        <w:tc>
          <w:tcPr>
            <w:tcW w:type="dxa" w:w="7483"/>
          </w:tcPr>
          <w:p>
            <w:pPr>
              <w:spacing w:after="40"/>
            </w:pPr>
            <w:r/>
            <w:r>
              <w:rPr>
                <w:rFonts w:ascii="Consolas" w:hAnsi="Consolas" w:eastAsia="Consolas" w:cs="Consolas"/>
                <w:b w:val="0"/>
                <w:sz w:val="18"/>
              </w:rPr>
              <w:t>/proc/stat</w:t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 자작 샘플러 (노드에 mpstat 부재)</w:t>
            </w:r>
          </w:p>
        </w:tc>
      </w:tr>
      <w:tr>
        <w:tc>
          <w:tcPr>
            <w:tcW w:type="dxa" w:w="1814"/>
            <w:shd w:val="clear" w:fill="F2F6FA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GPU 계측</w:t>
            </w:r>
          </w:p>
        </w:tc>
        <w:tc>
          <w:tcPr>
            <w:tcW w:type="dxa" w:w="7483"/>
            <w:shd w:val="clear" w:fill="F2F6FA"/>
          </w:tcPr>
          <w:p>
            <w:pPr>
              <w:spacing w:after="40"/>
            </w:pPr>
            <w:r/>
            <w:r>
              <w:rPr>
                <w:rFonts w:ascii="Consolas" w:hAnsi="Consolas" w:eastAsia="Consolas" w:cs="Consolas"/>
                <w:b w:val="0"/>
                <w:sz w:val="18"/>
              </w:rPr>
              <w:t>nvidia-smi</w:t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 주기 질의 — util / memory / power</w:t>
            </w:r>
          </w:p>
        </w:tc>
      </w:tr>
    </w:tbl>
    <w:p>
      <w:pPr>
        <w:spacing w:after="80"/>
      </w:pPr>
    </w:p>
    <w:p>
      <w:pPr>
        <w:spacing w:before="280" w:after="100"/>
      </w:pPr>
      <w:r>
        <w:rPr>
          <w:rFonts w:ascii="맑은 고딕" w:hAnsi="맑은 고딕" w:eastAsia="맑은 고딕" w:cs="맑은 고딕"/>
          <w:b/>
          <w:color w:val="1F3A5F"/>
          <w:sz w:val="26"/>
        </w:rPr>
        <w:t>5.3 필요했던 호환성 패치와 우회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이 트랙은 저장소의 vLLM fork 소스를 한 줄도 바꾸지 않았다. 필요한 수정은 전부 컨테이너 내부 패치와 실행 플래그였다.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53"/>
        <w:gridCol w:w="2353"/>
        <w:gridCol w:w="2353"/>
        <w:gridCol w:w="2353"/>
      </w:tblGrid>
      <w:tr>
        <w:tc>
          <w:tcPr>
            <w:tcW w:type="dxa" w:w="454"/>
            <w:shd w:val="clear" w:fill="1A4F8B"/>
          </w:tcPr>
          <w:p>
            <w:pPr>
              <w:spacing w:after="40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18"/>
              </w:rPr>
              <w:t>#</w:t>
            </w:r>
          </w:p>
        </w:tc>
        <w:tc>
          <w:tcPr>
            <w:tcW w:type="dxa" w:w="2268"/>
            <w:shd w:val="clear" w:fill="1A4F8B"/>
          </w:tcPr>
          <w:p>
            <w:pPr>
              <w:spacing w:after="40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18"/>
              </w:rPr>
              <w:t>증상</w:t>
            </w:r>
          </w:p>
        </w:tc>
        <w:tc>
          <w:tcPr>
            <w:tcW w:type="dxa" w:w="3628"/>
            <w:shd w:val="clear" w:fill="1A4F8B"/>
          </w:tcPr>
          <w:p>
            <w:pPr>
              <w:spacing w:after="40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18"/>
              </w:rPr>
              <w:t>원인</w:t>
            </w:r>
          </w:p>
        </w:tc>
        <w:tc>
          <w:tcPr>
            <w:tcW w:type="dxa" w:w="2948"/>
            <w:shd w:val="clear" w:fill="1A4F8B"/>
          </w:tcPr>
          <w:p>
            <w:pPr>
              <w:spacing w:after="40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18"/>
              </w:rPr>
              <w:t>조치</w:t>
            </w:r>
          </w:p>
        </w:tc>
      </w:tr>
      <w:tr>
        <w:tc>
          <w:tcPr>
            <w:tcW w:type="dxa" w:w="45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1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SGLang FA3 crash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이미지 내부 cutlass / nvvm 버전 불일치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rFonts w:ascii="Consolas" w:hAnsi="Consolas" w:eastAsia="Consolas" w:cs="Consolas"/>
                <w:b w:val="0"/>
                <w:sz w:val="17"/>
              </w:rPr>
              <w:t>--attention-backend</w:t>
            </w: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 triton</w:t>
            </w:r>
          </w:p>
        </w:tc>
      </w:tr>
      <w:tr>
        <w:tc>
          <w:tcPr>
            <w:tcW w:type="dxa" w:w="454"/>
            <w:shd w:val="clear" w:fill="F2F6FA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2</w:t>
            </w:r>
          </w:p>
        </w:tc>
        <w:tc>
          <w:tcPr>
            <w:tcW w:type="dxa" w:w="2268"/>
            <w:shd w:val="clear" w:fill="F2F6FA"/>
          </w:tcPr>
          <w:p>
            <w:pPr>
              <w:spacing w:after="40"/>
            </w:pPr>
            <w:r/>
            <w:r>
              <w:rPr>
                <w:rFonts w:ascii="Consolas" w:hAnsi="Consolas" w:eastAsia="Consolas" w:cs="Consolas"/>
                <w:b w:val="0"/>
                <w:sz w:val="17"/>
              </w:rPr>
              <w:t>KTMoEWrapper</w:t>
            </w: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 TypeError</w:t>
            </w:r>
          </w:p>
        </w:tc>
        <w:tc>
          <w:tcPr>
            <w:tcW w:type="dxa" w:w="3628"/>
            <w:shd w:val="clear" w:fill="F2F6FA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SGLang 0.5.18 ↔ kt-kernel 0.7.0 API 불일치</w:t>
            </w:r>
          </w:p>
        </w:tc>
        <w:tc>
          <w:tcPr>
            <w:tcW w:type="dxa" w:w="2948"/>
            <w:shd w:val="clear" w:fill="F2F6FA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래퍼에 </w:t>
            </w:r>
            <w:r>
              <w:rPr>
                <w:rFonts w:ascii="Consolas" w:hAnsi="Consolas" w:eastAsia="Consolas" w:cs="Consolas"/>
                <w:b w:val="0"/>
                <w:sz w:val="17"/>
              </w:rPr>
              <w:t>gpu_experts_mask=None</w:t>
            </w: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 인자 추가</w:t>
            </w:r>
          </w:p>
        </w:tc>
      </w:tr>
      <w:tr>
        <w:tc>
          <w:tcPr>
            <w:tcW w:type="dxa" w:w="45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3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Consolas" w:hAnsi="Consolas" w:eastAsia="Consolas" w:cs="Consolas"/>
                <w:b w:val="0"/>
                <w:sz w:val="17"/>
              </w:rPr>
              <w:t>moe_align_block_size</w:t>
            </w: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 인자 누락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이미지 내 sgl_kernel 파이썬 래퍼 ↔ 컴파일된 op 불일치 (GPU-only 도 crash)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래퍼에 </w:t>
            </w:r>
            <w:r>
              <w:rPr>
                <w:rFonts w:ascii="Consolas" w:hAnsi="Consolas" w:eastAsia="Consolas" w:cs="Consolas"/>
                <w:b w:val="0"/>
                <w:sz w:val="17"/>
              </w:rPr>
              <w:t>ignore_invalid_expert</w:t>
            </w: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 인자 추가</w:t>
            </w:r>
          </w:p>
        </w:tc>
      </w:tr>
      <w:tr>
        <w:tc>
          <w:tcPr>
            <w:tcW w:type="dxa" w:w="454"/>
            <w:shd w:val="clear" w:fill="F2F6FA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4</w:t>
            </w:r>
          </w:p>
        </w:tc>
        <w:tc>
          <w:tcPr>
            <w:tcW w:type="dxa" w:w="2268"/>
            <w:shd w:val="clear" w:fill="F2F6FA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KT 경로 CUDA graph crash (</w:t>
            </w:r>
            <w:r>
              <w:rPr>
                <w:rFonts w:ascii="Consolas" w:hAnsi="Consolas" w:eastAsia="Consolas" w:cs="Consolas"/>
                <w:b/>
                <w:sz w:val="17"/>
              </w:rPr>
              <w:t>invalid</w:t>
            </w:r>
            <w:r>
              <w:rPr>
                <w:rFonts w:ascii="맑은 고딕" w:hAnsi="맑은 고딕" w:eastAsia="맑은 고딕" w:cs="맑은 고딕"/>
                <w:b/>
                <w:sz w:val="18"/>
              </w:rPr>
              <w:t xml:space="preserve"> argument)</w:t>
            </w:r>
          </w:p>
        </w:tc>
        <w:tc>
          <w:tcPr>
            <w:tcW w:type="dxa" w:w="3628"/>
            <w:shd w:val="clear" w:fill="F2F6FA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CPU 동기 expert 경로가 graph replay 와 비호환</w:t>
            </w:r>
          </w:p>
        </w:tc>
        <w:tc>
          <w:tcPr>
            <w:tcW w:type="dxa" w:w="2948"/>
            <w:shd w:val="clear" w:fill="F2F6FA"/>
          </w:tcPr>
          <w:p>
            <w:pPr>
              <w:spacing w:after="40"/>
            </w:pPr>
            <w:r/>
            <w:r>
              <w:rPr>
                <w:rFonts w:ascii="Consolas" w:hAnsi="Consolas" w:eastAsia="Consolas" w:cs="Consolas"/>
                <w:b/>
                <w:sz w:val="17"/>
              </w:rPr>
              <w:t>--disable-cuda-graph</w:t>
            </w:r>
          </w:p>
        </w:tc>
      </w:tr>
      <w:tr>
        <w:tc>
          <w:tcPr>
            <w:tcW w:type="dxa" w:w="45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5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Consolas" w:hAnsi="Consolas" w:eastAsia="Consolas" w:cs="Consolas"/>
                <w:b w:val="0"/>
                <w:sz w:val="17"/>
              </w:rPr>
              <w:t>LocalEntryNotFoundError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Consolas" w:hAnsi="Consolas" w:eastAsia="Consolas" w:cs="Consolas"/>
                <w:b w:val="0"/>
                <w:sz w:val="17"/>
              </w:rPr>
              <w:t>~/hetero-exp/models/hub</w:t>
            </w: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 이 컨테이너 안에서 깨지는 심볼릭 링크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실제 캐시 </w:t>
            </w:r>
            <w:r>
              <w:rPr>
                <w:rFonts w:ascii="Consolas" w:hAnsi="Consolas" w:eastAsia="Consolas" w:cs="Consolas"/>
                <w:b w:val="0"/>
                <w:sz w:val="17"/>
              </w:rPr>
              <w:t>~/.cache/huggingface</w:t>
            </w: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 직접 마운트</w:t>
            </w:r>
          </w:p>
        </w:tc>
      </w:tr>
      <w:tr>
        <w:tc>
          <w:tcPr>
            <w:tcW w:type="dxa" w:w="454"/>
            <w:shd w:val="clear" w:fill="F2F6FA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6</w:t>
            </w:r>
          </w:p>
        </w:tc>
        <w:tc>
          <w:tcPr>
            <w:tcW w:type="dxa" w:w="2268"/>
            <w:shd w:val="clear" w:fill="F2F6FA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70B 서버 로딩 정지</w:t>
            </w:r>
          </w:p>
        </w:tc>
        <w:tc>
          <w:tcPr>
            <w:tcW w:type="dxa" w:w="3628"/>
            <w:shd w:val="clear" w:fill="F2F6FA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캐시가 실제로는 불완전 (</w:t>
            </w:r>
            <w:r>
              <w:rPr>
                <w:rFonts w:ascii="Consolas" w:hAnsi="Consolas" w:eastAsia="Consolas" w:cs="Consolas"/>
                <w:b w:val="0"/>
                <w:sz w:val="17"/>
              </w:rPr>
              <w:t>.incomplete</w:t>
            </w: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 blob) + 비인증 rate-limit 재다운로드</w:t>
            </w:r>
          </w:p>
        </w:tc>
        <w:tc>
          <w:tcPr>
            <w:tcW w:type="dxa" w:w="2948"/>
            <w:shd w:val="clear" w:fill="F2F6FA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호스트 </w:t>
            </w:r>
            <w:r>
              <w:rPr>
                <w:rFonts w:ascii="Consolas" w:hAnsi="Consolas" w:eastAsia="Consolas" w:cs="Consolas"/>
                <w:b w:val="0"/>
                <w:sz w:val="17"/>
              </w:rPr>
              <w:t>hf</w:t>
            </w: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 download 로 완성 후 </w:t>
            </w:r>
            <w:r>
              <w:rPr>
                <w:rFonts w:ascii="Consolas" w:hAnsi="Consolas" w:eastAsia="Consolas" w:cs="Consolas"/>
                <w:b w:val="0"/>
                <w:sz w:val="17"/>
              </w:rPr>
              <w:t>HF_HUB_OFFLINE=1</w:t>
            </w:r>
          </w:p>
        </w:tc>
      </w:tr>
    </w:tbl>
    <w:p>
      <w:pPr>
        <w:spacing w:after="200"/>
      </w:pPr>
      <w:r>
        <w:rPr>
          <w:rFonts w:ascii="맑은 고딕" w:hAnsi="맑은 고딕" w:eastAsia="맑은 고딕" w:cs="맑은 고딕"/>
          <w:b w:val="0"/>
          <w:color w:val="606A72"/>
          <w:sz w:val="17"/>
        </w:rPr>
        <w:t>출처: COMPREHENSIVE_REPORT_20260827.md §2.3, §3.2 · PROGRESS_20260827.md (15:0x). #4 가 서빙 성립의 결정타였다.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패치 2·3 의 실제 diff 는 다음과 같다.</w:t>
      </w:r>
    </w:p>
    <w:p>
      <w:pPr>
        <w:spacing w:before="80" w:after="160" w:line="276" w:lineRule="auto"/>
        <w:ind w:left="283"/>
        <w:pBdr>
          <w:top w:val="single" w:sz="4" w:space="4" w:color="C9D4DF"/>
          <w:left w:val="single" w:sz="4" w:space="4" w:color="C9D4DF"/>
          <w:bottom w:val="single" w:sz="4" w:space="4" w:color="C9D4DF"/>
          <w:right w:val="single" w:sz="4" w:space="4" w:color="C9D4DF"/>
        </w:pBdr>
        <w:shd w:val="clear" w:fill="F7F9FB"/>
      </w:pPr>
      <w:r>
        <w:rPr>
          <w:rFonts w:ascii="Consolas" w:hAnsi="Consolas" w:eastAsia="Consolas" w:cs="Consolas"/>
          <w:b w:val="0"/>
          <w:sz w:val="18"/>
        </w:rPr>
        <w:t># /sgl-workspace/sglang/python/sglang/srt/layers/moe/kt_ep_wrapper.py  (~L224)</w:t>
      </w:r>
      <w:r>
        <w:br/>
      </w:r>
      <w:r>
        <w:rPr>
          <w:rFonts w:ascii="Consolas" w:hAnsi="Consolas" w:eastAsia="Consolas" w:cs="Consolas"/>
          <w:b w:val="0"/>
          <w:sz w:val="18"/>
        </w:rPr>
        <w:t xml:space="preserve">         self.wrapper = KTMoEWrapper(</w:t>
      </w:r>
      <w:r>
        <w:br/>
      </w:r>
      <w:r>
        <w:rPr>
          <w:rFonts w:ascii="Consolas" w:hAnsi="Consolas" w:eastAsia="Consolas" w:cs="Consolas"/>
          <w:b w:val="0"/>
          <w:sz w:val="18"/>
        </w:rPr>
        <w:t xml:space="preserve">             ...</w:t>
      </w:r>
      <w:r>
        <w:br/>
      </w:r>
      <w:r>
        <w:rPr>
          <w:rFonts w:ascii="Consolas" w:hAnsi="Consolas" w:eastAsia="Consolas" w:cs="Consolas"/>
          <w:b w:val="0"/>
          <w:sz w:val="18"/>
        </w:rPr>
        <w:t xml:space="preserve">             moe_intermediate_size=intermediate_size_full,</w:t>
      </w:r>
      <w:r>
        <w:br/>
      </w:r>
      <w:r>
        <w:rPr>
          <w:rFonts w:ascii="Consolas" w:hAnsi="Consolas" w:eastAsia="Consolas" w:cs="Consolas"/>
          <w:b w:val="0"/>
          <w:sz w:val="18"/>
        </w:rPr>
        <w:t>+            gpu_experts_mask=None,   # kt-kernel 0.7.0 필수 인자. None = 전 expert CPU</w:t>
      </w:r>
      <w:r>
        <w:br/>
      </w:r>
      <w:r>
        <w:rPr>
          <w:rFonts w:ascii="Consolas" w:hAnsi="Consolas" w:eastAsia="Consolas" w:cs="Consolas"/>
          <w:b w:val="0"/>
          <w:sz w:val="18"/>
        </w:rPr>
        <w:t xml:space="preserve">             num_gpu_experts=self.num_gpu_experts,</w:t>
      </w:r>
      <w:r>
        <w:br/>
      </w:r>
      <w:r>
        <w:rPr>
          <w:rFonts w:ascii="Consolas" w:hAnsi="Consolas" w:eastAsia="Consolas" w:cs="Consolas"/>
          <w:b w:val="0"/>
          <w:sz w:val="18"/>
        </w:rPr>
      </w:r>
      <w:r>
        <w:br/>
      </w:r>
      <w:r>
        <w:rPr>
          <w:rFonts w:ascii="Consolas" w:hAnsi="Consolas" w:eastAsia="Consolas" w:cs="Consolas"/>
          <w:b w:val="0"/>
          <w:sz w:val="18"/>
        </w:rPr>
        <w:t># /usr/local/lib/python3.12/dist-packages/sgl_kernel/moe.py</w:t>
      </w:r>
      <w:r>
        <w:br/>
      </w:r>
      <w:r>
        <w:rPr>
          <w:rFonts w:ascii="Consolas" w:hAnsi="Consolas" w:eastAsia="Consolas" w:cs="Consolas"/>
          <w:b w:val="0"/>
          <w:sz w:val="18"/>
        </w:rPr>
        <w:t xml:space="preserve"> def moe_align_block_size(..., pad_sorted_token_ids=False,</w:t>
      </w:r>
      <w:r>
        <w:br/>
      </w:r>
      <w:r>
        <w:rPr>
          <w:rFonts w:ascii="Consolas" w:hAnsi="Consolas" w:eastAsia="Consolas" w:cs="Consolas"/>
          <w:b w:val="0"/>
          <w:sz w:val="18"/>
        </w:rPr>
        <w:t>+    ignore_invalid_expert=False,</w:t>
      </w:r>
      <w:r>
        <w:br/>
      </w:r>
      <w:r>
        <w:rPr>
          <w:rFonts w:ascii="Consolas" w:hAnsi="Consolas" w:eastAsia="Consolas" w:cs="Consolas"/>
          <w:b w:val="0"/>
          <w:sz w:val="18"/>
        </w:rPr>
        <w:t xml:space="preserve"> ):</w:t>
      </w:r>
      <w:r>
        <w:br/>
      </w:r>
      <w:r>
        <w:rPr>
          <w:rFonts w:ascii="Consolas" w:hAnsi="Consolas" w:eastAsia="Consolas" w:cs="Consolas"/>
          <w:b w:val="0"/>
          <w:sz w:val="18"/>
        </w:rPr>
        <w:t xml:space="preserve">     torch.ops.sgl_kernel.moe_align_block_size.default(..., pad_sorted_token_ids,</w:t>
      </w:r>
      <w:r>
        <w:br/>
      </w:r>
      <w:r>
        <w:rPr>
          <w:rFonts w:ascii="Consolas" w:hAnsi="Consolas" w:eastAsia="Consolas" w:cs="Consolas"/>
          <w:b w:val="0"/>
          <w:sz w:val="18"/>
        </w:rPr>
        <w:t>+        ignore_invalid_expert,</w:t>
      </w:r>
      <w:r>
        <w:br/>
      </w:r>
      <w:r>
        <w:rPr>
          <w:rFonts w:ascii="Consolas" w:hAnsi="Consolas" w:eastAsia="Consolas" w:cs="Consolas"/>
          <w:b w:val="0"/>
          <w:sz w:val="18"/>
        </w:rPr>
        <w:t xml:space="preserve">     )</w:t>
      </w:r>
    </w:p>
    <w:p>
      <w:pPr>
        <w:spacing w:before="280" w:after="100"/>
      </w:pPr>
      <w:r>
        <w:rPr>
          <w:rFonts w:ascii="맑은 고딕" w:hAnsi="맑은 고딕" w:eastAsia="맑은 고딕" w:cs="맑은 고딕"/>
          <w:b/>
          <w:color w:val="1F3A5F"/>
          <w:sz w:val="26"/>
        </w:rPr>
        <w:t>5.4 가중치 변환 파이프라인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FP8 원본을 그대로 읽히려는 시도가 먼저 있었고 실패했다. kt-kernel 의 native FP8 로더는 KT 전용 샤딩 레이아웃을 요구하므로 HF 원본 직독이 불가능했다.</w:t>
      </w:r>
    </w:p>
    <w:p>
      <w:pPr>
        <w:spacing w:before="80" w:after="160" w:line="276" w:lineRule="auto"/>
        <w:ind w:left="283"/>
        <w:pBdr>
          <w:top w:val="single" w:sz="4" w:space="4" w:color="C9D4DF"/>
          <w:left w:val="single" w:sz="4" w:space="4" w:color="C9D4DF"/>
          <w:bottom w:val="single" w:sz="4" w:space="4" w:color="C9D4DF"/>
          <w:right w:val="single" w:sz="4" w:space="4" w:color="C9D4DF"/>
        </w:pBdr>
        <w:shd w:val="clear" w:fill="F7F9FB"/>
      </w:pPr>
      <w:r>
        <w:rPr>
          <w:rFonts w:ascii="Consolas" w:hAnsi="Consolas" w:eastAsia="Consolas" w:cs="Consolas"/>
          <w:b w:val="0"/>
          <w:sz w:val="18"/>
        </w:rPr>
        <w:t># 실패한 경로</w:t>
      </w:r>
      <w:r>
        <w:br/>
      </w:r>
      <w:r>
        <w:rPr>
          <w:rFonts w:ascii="Consolas" w:hAnsi="Consolas" w:eastAsia="Consolas" w:cs="Consolas"/>
          <w:b w:val="0"/>
          <w:sz w:val="18"/>
        </w:rPr>
        <w:t>--kt-method FP8  +  원본 HF snapshot</w:t>
      </w:r>
      <w:r>
        <w:br/>
      </w:r>
      <w:r>
        <w:rPr>
          <w:rFonts w:ascii="Consolas" w:hAnsi="Consolas" w:eastAsia="Consolas" w:cs="Consolas"/>
          <w:b w:val="0"/>
          <w:sz w:val="18"/>
        </w:rPr>
        <w:t xml:space="preserve">  → native FP8 per-expert TP source is incomplete</w:t>
      </w:r>
      <w:r>
        <w:br/>
      </w:r>
      <w:r>
        <w:rPr>
          <w:rFonts w:ascii="Consolas" w:hAnsi="Consolas" w:eastAsia="Consolas" w:cs="Consolas"/>
          <w:b w:val="0"/>
          <w:sz w:val="18"/>
        </w:rPr>
        <w:t xml:space="preserve">  (FP8_MOE_TP pool 생성 backend=AMX 까지는 정상 진행)</w:t>
      </w:r>
      <w:r>
        <w:br/>
      </w:r>
      <w:r>
        <w:rPr>
          <w:rFonts w:ascii="Consolas" w:hAnsi="Consolas" w:eastAsia="Consolas" w:cs="Consolas"/>
          <w:b w:val="0"/>
          <w:sz w:val="18"/>
        </w:rPr>
      </w:r>
      <w:r>
        <w:br/>
      </w:r>
      <w:r>
        <w:rPr>
          <w:rFonts w:ascii="Consolas" w:hAnsi="Consolas" w:eastAsia="Consolas" w:cs="Consolas"/>
          <w:b w:val="0"/>
          <w:sz w:val="18"/>
        </w:rPr>
        <w:t># 채택한 경로</w:t>
      </w:r>
      <w:r>
        <w:br/>
      </w:r>
      <w:r>
        <w:rPr>
          <w:rFonts w:ascii="Consolas" w:hAnsi="Consolas" w:eastAsia="Consolas" w:cs="Consolas"/>
          <w:b w:val="0"/>
          <w:sz w:val="18"/>
        </w:rPr>
        <w:t>kt quant -m int4 -i fp8   # 96 threads, 65 분, 642 GB → 328 GB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60000" cy="31168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4_conver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16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맑은 고딕" w:hAnsi="맑은 고딕" w:eastAsia="맑은 고딕" w:cs="맑은 고딕"/>
          <w:b w:val="0"/>
          <w:color w:val="606A72"/>
          <w:sz w:val="18"/>
        </w:rPr>
        <w:t>그림 4. 가중치 변환 파이프라인과 실패 경로. 점선 상자 두 곳이 이후 품질 결함의 원인 후보로 남았다.</w:t>
      </w:r>
    </w:p>
    <w:p>
      <w:pPr>
        <w:spacing w:before="280" w:after="100"/>
      </w:pPr>
      <w:r>
        <w:rPr>
          <w:rFonts w:ascii="맑은 고딕" w:hAnsi="맑은 고딕" w:eastAsia="맑은 고딕" w:cs="맑은 고딕"/>
          <w:b/>
          <w:color w:val="1F3A5F"/>
          <w:sz w:val="26"/>
        </w:rPr>
        <w:t>5.5 서빙 구성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Qwen3-30B smoke 와 R1 본판에 공통으로 사용한 기동 명령의 골격이다.</w:t>
      </w:r>
    </w:p>
    <w:p>
      <w:pPr>
        <w:spacing w:before="80" w:after="160" w:line="276" w:lineRule="auto"/>
        <w:ind w:left="283"/>
        <w:pBdr>
          <w:top w:val="single" w:sz="4" w:space="4" w:color="C9D4DF"/>
          <w:left w:val="single" w:sz="4" w:space="4" w:color="C9D4DF"/>
          <w:bottom w:val="single" w:sz="4" w:space="4" w:color="C9D4DF"/>
          <w:right w:val="single" w:sz="4" w:space="4" w:color="C9D4DF"/>
        </w:pBdr>
        <w:shd w:val="clear" w:fill="F7F9FB"/>
      </w:pPr>
      <w:r>
        <w:rPr>
          <w:rFonts w:ascii="Consolas" w:hAnsi="Consolas" w:eastAsia="Consolas" w:cs="Consolas"/>
          <w:b w:val="0"/>
          <w:sz w:val="18"/>
        </w:rPr>
        <w:t>python3 -m sglang.launch_server \</w:t>
      </w:r>
      <w:r>
        <w:br/>
      </w:r>
      <w:r>
        <w:rPr>
          <w:rFonts w:ascii="Consolas" w:hAnsi="Consolas" w:eastAsia="Consolas" w:cs="Consolas"/>
          <w:b w:val="0"/>
          <w:sz w:val="18"/>
        </w:rPr>
        <w:t xml:space="preserve">  --model-path &lt;HF snapshot&gt; --tp &lt;1|8&gt; \</w:t>
      </w:r>
      <w:r>
        <w:br/>
      </w:r>
      <w:r>
        <w:rPr>
          <w:rFonts w:ascii="Consolas" w:hAnsi="Consolas" w:eastAsia="Consolas" w:cs="Consolas"/>
          <w:b w:val="0"/>
          <w:sz w:val="18"/>
        </w:rPr>
        <w:t xml:space="preserve">  --attention-backend triton \</w:t>
      </w:r>
      <w:r>
        <w:br/>
      </w:r>
      <w:r>
        <w:rPr>
          <w:rFonts w:ascii="Consolas" w:hAnsi="Consolas" w:eastAsia="Consolas" w:cs="Consolas"/>
          <w:b w:val="0"/>
          <w:sz w:val="18"/>
        </w:rPr>
        <w:t xml:space="preserve">  --disable-cuda-graph \</w:t>
      </w:r>
      <w:r>
        <w:br/>
      </w:r>
      <w:r>
        <w:rPr>
          <w:rFonts w:ascii="Consolas" w:hAnsi="Consolas" w:eastAsia="Consolas" w:cs="Consolas"/>
          <w:b w:val="0"/>
          <w:sz w:val="18"/>
        </w:rPr>
        <w:t xml:space="preserve">  --trust-remote-code \</w:t>
      </w:r>
      <w:r>
        <w:br/>
      </w:r>
      <w:r>
        <w:rPr>
          <w:rFonts w:ascii="Consolas" w:hAnsi="Consolas" w:eastAsia="Consolas" w:cs="Consolas"/>
          <w:b w:val="0"/>
          <w:sz w:val="18"/>
        </w:rPr>
        <w:t xml:space="preserve">  --kt-weight-path &lt;kt quant 출력 dir&gt; \</w:t>
      </w:r>
      <w:r>
        <w:br/>
      </w:r>
      <w:r>
        <w:rPr>
          <w:rFonts w:ascii="Consolas" w:hAnsi="Consolas" w:eastAsia="Consolas" w:cs="Consolas"/>
          <w:b w:val="0"/>
          <w:sz w:val="18"/>
        </w:rPr>
        <w:t xml:space="preserve">  --kt-method &lt;AMXINT8|AMXINT4&gt; \</w:t>
      </w:r>
      <w:r>
        <w:br/>
      </w:r>
      <w:r>
        <w:rPr>
          <w:rFonts w:ascii="Consolas" w:hAnsi="Consolas" w:eastAsia="Consolas" w:cs="Consolas"/>
          <w:b w:val="0"/>
          <w:sz w:val="18"/>
        </w:rPr>
        <w:t xml:space="preserve">  --kt-cpuinfer 96 \</w:t>
      </w:r>
      <w:r>
        <w:br/>
      </w:r>
      <w:r>
        <w:rPr>
          <w:rFonts w:ascii="Consolas" w:hAnsi="Consolas" w:eastAsia="Consolas" w:cs="Consolas"/>
          <w:b w:val="0"/>
          <w:sz w:val="18"/>
        </w:rPr>
        <w:t xml:space="preserve">  --kt-threadpool-count 2 \</w:t>
      </w:r>
      <w:r>
        <w:br/>
      </w:r>
      <w:r>
        <w:rPr>
          <w:rFonts w:ascii="Consolas" w:hAnsi="Consolas" w:eastAsia="Consolas" w:cs="Consolas"/>
          <w:b w:val="0"/>
          <w:sz w:val="18"/>
        </w:rPr>
        <w:t xml:space="preserve">  --kt-num-gpu-experts 0          # 0 = expert 전량 CPU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37"/>
        <w:gridCol w:w="3137"/>
        <w:gridCol w:w="3137"/>
      </w:tblGrid>
      <w:tr>
        <w:tc>
          <w:tcPr>
            <w:tcW w:type="dxa" w:w="2608"/>
            <w:shd w:val="clear" w:fill="1A4F8B"/>
          </w:tcPr>
          <w:p>
            <w:pPr>
              <w:spacing w:after="40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19"/>
              </w:rPr>
              <w:t>플래그</w:t>
            </w:r>
          </w:p>
        </w:tc>
        <w:tc>
          <w:tcPr>
            <w:tcW w:type="dxa" w:w="1247"/>
            <w:shd w:val="clear" w:fill="1A4F8B"/>
          </w:tcPr>
          <w:p>
            <w:pPr>
              <w:spacing w:after="40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19"/>
              </w:rPr>
              <w:t>값</w:t>
            </w:r>
          </w:p>
        </w:tc>
        <w:tc>
          <w:tcPr>
            <w:tcW w:type="dxa" w:w="5443"/>
            <w:shd w:val="clear" w:fill="1A4F8B"/>
          </w:tcPr>
          <w:p>
            <w:pPr>
              <w:spacing w:after="40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19"/>
              </w:rPr>
              <w:t>의미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Consolas" w:hAnsi="Consolas" w:eastAsia="Consolas" w:cs="Consolas"/>
                <w:b w:val="0"/>
                <w:sz w:val="18"/>
              </w:rPr>
              <w:t>--kt-cpuinfer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96</w:t>
            </w:r>
          </w:p>
        </w:tc>
        <w:tc>
          <w:tcPr>
            <w:tcW w:type="dxa" w:w="5443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expert 연산 스레드 수. 112 코어 중 96 사용</w:t>
            </w:r>
          </w:p>
        </w:tc>
      </w:tr>
      <w:tr>
        <w:tc>
          <w:tcPr>
            <w:tcW w:type="dxa" w:w="2608"/>
            <w:shd w:val="clear" w:fill="F2F6FA"/>
          </w:tcPr>
          <w:p>
            <w:pPr>
              <w:spacing w:after="40"/>
            </w:pPr>
            <w:r/>
            <w:r>
              <w:rPr>
                <w:rFonts w:ascii="Consolas" w:hAnsi="Consolas" w:eastAsia="Consolas" w:cs="Consolas"/>
                <w:b w:val="0"/>
                <w:sz w:val="18"/>
              </w:rPr>
              <w:t>--kt-threadpool-count</w:t>
            </w:r>
          </w:p>
        </w:tc>
        <w:tc>
          <w:tcPr>
            <w:tcW w:type="dxa" w:w="1247"/>
            <w:shd w:val="clear" w:fill="F2F6FA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2</w:t>
            </w:r>
          </w:p>
        </w:tc>
        <w:tc>
          <w:tcPr>
            <w:tcW w:type="dxa" w:w="5443"/>
            <w:shd w:val="clear" w:fill="F2F6FA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소켓당 1 개 (2 소켓 구성)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Consolas" w:hAnsi="Consolas" w:eastAsia="Consolas" w:cs="Consolas"/>
                <w:b w:val="0"/>
                <w:sz w:val="18"/>
              </w:rPr>
              <w:t>--kt-num-gpu-experts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0</w:t>
            </w:r>
          </w:p>
        </w:tc>
        <w:tc>
          <w:tcPr>
            <w:tcW w:type="dxa" w:w="5443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hot expert 의 GPU 배치를 쓰지 않음 — 하한 조건</w:t>
            </w:r>
          </w:p>
        </w:tc>
      </w:tr>
      <w:tr>
        <w:tc>
          <w:tcPr>
            <w:tcW w:type="dxa" w:w="2608"/>
            <w:shd w:val="clear" w:fill="F2F6FA"/>
          </w:tcPr>
          <w:p>
            <w:pPr>
              <w:spacing w:after="40"/>
            </w:pPr>
            <w:r/>
            <w:r>
              <w:rPr>
                <w:rFonts w:ascii="Consolas" w:hAnsi="Consolas" w:eastAsia="Consolas" w:cs="Consolas"/>
                <w:b w:val="0"/>
                <w:sz w:val="18"/>
              </w:rPr>
              <w:t>--kt-method</w:t>
            </w:r>
          </w:p>
        </w:tc>
        <w:tc>
          <w:tcPr>
            <w:tcW w:type="dxa" w:w="1247"/>
            <w:shd w:val="clear" w:fill="F2F6FA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AMXINT4</w:t>
            </w:r>
          </w:p>
        </w:tc>
        <w:tc>
          <w:tcPr>
            <w:tcW w:type="dxa" w:w="5443"/>
            <w:shd w:val="clear" w:fill="F2F6FA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CPU 커널 정밀도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Consolas" w:hAnsi="Consolas" w:eastAsia="Consolas" w:cs="Consolas"/>
                <w:b w:val="0"/>
                <w:sz w:val="18"/>
              </w:rPr>
              <w:t>--disable-cuda-graph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—</w:t>
            </w:r>
          </w:p>
        </w:tc>
        <w:tc>
          <w:tcPr>
            <w:tcW w:type="dxa" w:w="5443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CPU 동기 경로와 graph replay 비호환</w:t>
            </w:r>
          </w:p>
        </w:tc>
      </w:tr>
      <w:tr>
        <w:tc>
          <w:tcPr>
            <w:tcW w:type="dxa" w:w="2608"/>
            <w:shd w:val="clear" w:fill="F2F6FA"/>
          </w:tcPr>
          <w:p>
            <w:pPr>
              <w:spacing w:after="40"/>
            </w:pPr>
            <w:r/>
            <w:r>
              <w:rPr>
                <w:rFonts w:ascii="Consolas" w:hAnsi="Consolas" w:eastAsia="Consolas" w:cs="Consolas"/>
                <w:b w:val="0"/>
                <w:sz w:val="18"/>
              </w:rPr>
              <w:t>--attention-backend</w:t>
            </w:r>
          </w:p>
        </w:tc>
        <w:tc>
          <w:tcPr>
            <w:tcW w:type="dxa" w:w="1247"/>
            <w:shd w:val="clear" w:fill="F2F6FA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triton</w:t>
            </w:r>
          </w:p>
        </w:tc>
        <w:tc>
          <w:tcPr>
            <w:tcW w:type="dxa" w:w="5443"/>
            <w:shd w:val="clear" w:fill="F2F6FA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이미지 내 FA3 빌드 불일치 우회</w:t>
            </w:r>
          </w:p>
        </w:tc>
      </w:tr>
    </w:tbl>
    <w:p>
      <w:pPr>
        <w:spacing w:after="80"/>
      </w:pPr>
    </w:p>
    <w:p>
      <w:pPr>
        <w:spacing w:before="280" w:after="100"/>
      </w:pPr>
      <w:r>
        <w:rPr>
          <w:rFonts w:ascii="맑은 고딕" w:hAnsi="맑은 고딕" w:eastAsia="맑은 고딕" w:cs="맑은 고딕"/>
          <w:b/>
          <w:color w:val="1F3A5F"/>
          <w:sz w:val="26"/>
        </w:rPr>
        <w:t>5.6 워크로드와 계측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569"/>
        <w:gridCol w:w="1569"/>
        <w:gridCol w:w="1569"/>
        <w:gridCol w:w="1569"/>
        <w:gridCol w:w="1569"/>
        <w:gridCol w:w="1569"/>
      </w:tblGrid>
      <w:tr>
        <w:tc>
          <w:tcPr>
            <w:tcW w:type="dxa" w:w="2154"/>
            <w:shd w:val="clear" w:fill="1A4F8B"/>
          </w:tcPr>
          <w:p>
            <w:pPr>
              <w:spacing w:after="40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2608"/>
            <w:shd w:val="clear" w:fill="1A4F8B"/>
          </w:tcPr>
          <w:p>
            <w:pPr>
              <w:spacing w:after="40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18"/>
              </w:rPr>
              <w:t>모델</w:t>
            </w:r>
          </w:p>
        </w:tc>
        <w:tc>
          <w:tcPr>
            <w:tcW w:type="dxa" w:w="567"/>
            <w:shd w:val="clear" w:fill="1A4F8B"/>
          </w:tcPr>
          <w:p>
            <w:pPr>
              <w:spacing w:after="40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18"/>
              </w:rPr>
              <w:t>TP</w:t>
            </w:r>
          </w:p>
        </w:tc>
        <w:tc>
          <w:tcPr>
            <w:tcW w:type="dxa" w:w="794"/>
            <w:shd w:val="clear" w:fill="1A4F8B"/>
          </w:tcPr>
          <w:p>
            <w:pPr>
              <w:spacing w:after="40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18"/>
              </w:rPr>
              <w:t>요청</w:t>
            </w:r>
          </w:p>
        </w:tc>
        <w:tc>
          <w:tcPr>
            <w:tcW w:type="dxa" w:w="1701"/>
            <w:shd w:val="clear" w:fill="1A4F8B"/>
          </w:tcPr>
          <w:p>
            <w:pPr>
              <w:spacing w:after="40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18"/>
              </w:rPr>
              <w:t>입력/출력 토큰</w:t>
            </w:r>
          </w:p>
        </w:tc>
        <w:tc>
          <w:tcPr>
            <w:tcW w:type="dxa" w:w="1247"/>
            <w:shd w:val="clear" w:fill="1A4F8B"/>
          </w:tcPr>
          <w:p>
            <w:pPr>
              <w:spacing w:after="40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18"/>
              </w:rPr>
              <w:t>동시성</w:t>
            </w:r>
          </w:p>
        </w:tc>
      </w:tr>
      <w:tr>
        <w:tc>
          <w:tcPr>
            <w:tcW w:type="dxa" w:w="215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smoke t1 (GPU-only)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Qwen3-30B-A3B-FP8</w:t>
            </w:r>
          </w:p>
        </w:tc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1</w:t>
            </w:r>
          </w:p>
        </w:tc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128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1024 / 256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16</w:t>
            </w:r>
          </w:p>
        </w:tc>
      </w:tr>
      <w:tr>
        <w:tc>
          <w:tcPr>
            <w:tcW w:type="dxa" w:w="2154"/>
            <w:shd w:val="clear" w:fill="F2F6FA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smoke t2 (KT hybrid)</w:t>
            </w:r>
          </w:p>
        </w:tc>
        <w:tc>
          <w:tcPr>
            <w:tcW w:type="dxa" w:w="2608"/>
            <w:shd w:val="clear" w:fill="F2F6FA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Qwen3-30B-A3B → AMXINT8</w:t>
            </w:r>
          </w:p>
        </w:tc>
        <w:tc>
          <w:tcPr>
            <w:tcW w:type="dxa" w:w="567"/>
            <w:shd w:val="clear" w:fill="F2F6FA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1</w:t>
            </w:r>
          </w:p>
        </w:tc>
        <w:tc>
          <w:tcPr>
            <w:tcW w:type="dxa" w:w="794"/>
            <w:shd w:val="clear" w:fill="F2F6FA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128</w:t>
            </w:r>
          </w:p>
        </w:tc>
        <w:tc>
          <w:tcPr>
            <w:tcW w:type="dxa" w:w="1701"/>
            <w:shd w:val="clear" w:fill="F2F6FA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1024 / 256</w:t>
            </w:r>
          </w:p>
        </w:tc>
        <w:tc>
          <w:tcPr>
            <w:tcW w:type="dxa" w:w="1247"/>
            <w:shd w:val="clear" w:fill="F2F6FA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16</w:t>
            </w:r>
          </w:p>
        </w:tc>
      </w:tr>
      <w:tr>
        <w:tc>
          <w:tcPr>
            <w:tcW w:type="dxa" w:w="215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r0 (GPU-only)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DeepSeek-R1-0528 FP8</w:t>
            </w:r>
          </w:p>
        </w:tc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8</w:t>
            </w:r>
          </w:p>
        </w:tc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—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—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—</w:t>
            </w:r>
          </w:p>
        </w:tc>
      </w:tr>
      <w:tr>
        <w:tc>
          <w:tcPr>
            <w:tcW w:type="dxa" w:w="2154"/>
            <w:shd w:val="clear" w:fill="F2F6FA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r1 (KT hybrid)</w:t>
            </w:r>
          </w:p>
        </w:tc>
        <w:tc>
          <w:tcPr>
            <w:tcW w:type="dxa" w:w="2608"/>
            <w:shd w:val="clear" w:fill="F2F6FA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DeepSeek-R1-0528 → AMXINT4</w:t>
            </w:r>
          </w:p>
        </w:tc>
        <w:tc>
          <w:tcPr>
            <w:tcW w:type="dxa" w:w="567"/>
            <w:shd w:val="clear" w:fill="F2F6FA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8</w:t>
            </w:r>
          </w:p>
        </w:tc>
        <w:tc>
          <w:tcPr>
            <w:tcW w:type="dxa" w:w="794"/>
            <w:shd w:val="clear" w:fill="F2F6FA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32</w:t>
            </w:r>
          </w:p>
        </w:tc>
        <w:tc>
          <w:tcPr>
            <w:tcW w:type="dxa" w:w="1701"/>
            <w:shd w:val="clear" w:fill="F2F6FA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1024 / 128</w:t>
            </w:r>
          </w:p>
        </w:tc>
        <w:tc>
          <w:tcPr>
            <w:tcW w:type="dxa" w:w="1247"/>
            <w:shd w:val="clear" w:fill="F2F6FA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8</w:t>
            </w:r>
          </w:p>
        </w:tc>
      </w:tr>
    </w:tbl>
    <w:p>
      <w:pPr>
        <w:spacing w:after="200"/>
      </w:pPr>
      <w:r>
        <w:rPr>
          <w:rFonts w:ascii="맑은 고딕" w:hAnsi="맑은 고딕" w:eastAsia="맑은 고딕" w:cs="맑은 고딕"/>
          <w:b w:val="0"/>
          <w:color w:val="606A72"/>
          <w:sz w:val="17"/>
        </w:rPr>
        <w:t>입력 토큰은 dataset 실측 합계 기준 — smoke 129,773 tok / r1 32,510 tok. r0 는 서버 기동 단계에서 실패하여 벤치를 실행하지 못했다.</w:t>
      </w:r>
    </w:p>
    <w:p>
      <w:pPr>
        <w:spacing w:before="280" w:after="100"/>
      </w:pPr>
      <w:r>
        <w:rPr>
          <w:rFonts w:ascii="맑은 고딕" w:hAnsi="맑은 고딕" w:eastAsia="맑은 고딕" w:cs="맑은 고딕"/>
          <w:b/>
          <w:color w:val="1F3A5F"/>
          <w:sz w:val="26"/>
        </w:rPr>
        <w:t>5.7 게이트 정의 (TST_021, 측정 전 확정)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37"/>
        <w:gridCol w:w="3137"/>
        <w:gridCol w:w="3137"/>
      </w:tblGrid>
      <w:tr>
        <w:tc>
          <w:tcPr>
            <w:tcW w:type="dxa" w:w="454"/>
            <w:shd w:val="clear" w:fill="1A4F8B"/>
          </w:tcPr>
          <w:p>
            <w:pPr>
              <w:spacing w:after="40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19"/>
              </w:rPr>
              <w:t>#</w:t>
            </w:r>
          </w:p>
        </w:tc>
        <w:tc>
          <w:tcPr>
            <w:tcW w:type="dxa" w:w="5216"/>
            <w:shd w:val="clear" w:fill="1A4F8B"/>
          </w:tcPr>
          <w:p>
            <w:pPr>
              <w:spacing w:after="40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19"/>
              </w:rPr>
              <w:t>게이트</w:t>
            </w:r>
          </w:p>
        </w:tc>
        <w:tc>
          <w:tcPr>
            <w:tcW w:type="dxa" w:w="3628"/>
            <w:shd w:val="clear" w:fill="1A4F8B"/>
          </w:tcPr>
          <w:p>
            <w:pPr>
              <w:spacing w:after="40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19"/>
              </w:rPr>
              <w:t>충족 여부</w:t>
            </w:r>
          </w:p>
        </w:tc>
      </w:tr>
      <w:tr>
        <w:tc>
          <w:tcPr>
            <w:tcW w:type="dxa" w:w="45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1</w:t>
            </w:r>
          </w:p>
        </w:tc>
        <w:tc>
          <w:tcPr>
            <w:tcW w:type="dxa" w:w="5216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GPU-only 로 적재 불가한 regime 임을 실증한다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충족 — r0 OutOfMemoryError</w:t>
            </w:r>
          </w:p>
        </w:tc>
      </w:tr>
      <w:tr>
        <w:tc>
          <w:tcPr>
            <w:tcW w:type="dxa" w:w="454"/>
            <w:shd w:val="clear" w:fill="F2F6FA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2</w:t>
            </w:r>
          </w:p>
        </w:tc>
        <w:tc>
          <w:tcPr>
            <w:tcW w:type="dxa" w:w="5216"/>
            <w:shd w:val="clear" w:fill="F2F6FA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하이브리드 경로로 서빙이 성립한다 (전 요청 완료)</w:t>
            </w:r>
          </w:p>
        </w:tc>
        <w:tc>
          <w:tcPr>
            <w:tcW w:type="dxa" w:w="3628"/>
            <w:shd w:val="clear" w:fill="F2F6FA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충족 — r1 32/32 완료</w:t>
            </w:r>
          </w:p>
        </w:tc>
      </w:tr>
      <w:tr>
        <w:tc>
          <w:tcPr>
            <w:tcW w:type="dxa" w:w="45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3</w:t>
            </w:r>
          </w:p>
        </w:tc>
        <w:tc>
          <w:tcPr>
            <w:tcW w:type="dxa" w:w="5216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CPU 가 연산 주체로 소비된다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충족 — CPU busy 42.7 %, cpuinfer 96 포화</w:t>
            </w:r>
          </w:p>
        </w:tc>
      </w:tr>
      <w:tr>
        <w:tc>
          <w:tcPr>
            <w:tcW w:type="dxa" w:w="454"/>
            <w:shd w:val="clear" w:fill="F2F6FA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4</w:t>
            </w:r>
          </w:p>
        </w:tc>
        <w:tc>
          <w:tcPr>
            <w:tcW w:type="dxa" w:w="5216"/>
            <w:shd w:val="clear" w:fill="F2F6FA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출력 품질이 정상이다</w:t>
            </w:r>
          </w:p>
        </w:tc>
        <w:tc>
          <w:tcPr>
            <w:tcW w:type="dxa" w:w="3628"/>
            <w:shd w:val="clear" w:fill="F2F6FA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color w:val="B02A2A"/>
                <w:sz w:val="19"/>
              </w:rPr>
              <w:t>미충족 — greedy 출력 비문 (SUB_167)</w:t>
            </w:r>
          </w:p>
        </w:tc>
      </w:tr>
    </w:tbl>
    <w:p>
      <w:pPr>
        <w:spacing w:after="200"/>
      </w:pPr>
      <w:r>
        <w:rPr>
          <w:rFonts w:ascii="맑은 고딕" w:hAnsi="맑은 고딕" w:eastAsia="맑은 고딕" w:cs="맑은 고딕"/>
          <w:b w:val="0"/>
          <w:color w:val="606A72"/>
          <w:sz w:val="17"/>
        </w:rPr>
        <w:t>출처: PLN_003.md §4, eval/results/20260827_140008_tsk043_main_r1/RESULTS.md</w:t>
      </w:r>
    </w:p>
    <w:p>
      <w:pPr>
        <w:spacing w:before="280" w:after="100"/>
      </w:pPr>
      <w:r>
        <w:rPr>
          <w:rFonts w:ascii="맑은 고딕" w:hAnsi="맑은 고딕" w:eastAsia="맑은 고딕" w:cs="맑은 고딕"/>
          <w:b/>
          <w:color w:val="1F3A5F"/>
          <w:sz w:val="26"/>
        </w:rPr>
        <w:t>5.8 캠페인 내 실행 순서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GPU 8 장은 셀 간 서버 재기동이 필요해 직렬로 점유했고, 다운로드·변환·문서화 같은 CPU-only 작업은 병렬로 진행했다. R1 다운로드(642 GB)와 INT4 변환(65 분)이 전체 일정의 long-pole 이었다.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60000" cy="30208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5_campaig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2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맑은 고딕" w:hAnsi="맑은 고딕" w:eastAsia="맑은 고딕" w:cs="맑은 고딕"/>
          <w:b w:val="0"/>
          <w:color w:val="606A72"/>
          <w:sz w:val="18"/>
        </w:rPr>
        <w:t>그림 5. 캠페인 실행 순서. 주황 상자가 이 백서의 범위인 TSK_043 이다.</w:t>
      </w:r>
    </w:p>
    <w:p>
      <w:r>
        <w:br w:type="page"/>
      </w:r>
    </w:p>
    <w:p>
      <w:pPr>
        <w:spacing w:before="0" w:after="200"/>
        <w:pBdr>
          <w:bottom w:val="single" w:sz="8" w:space="3" w:color="1A4F8B"/>
        </w:pBdr>
      </w:pPr>
      <w:r>
        <w:rPr>
          <w:rFonts w:ascii="맑은 고딕" w:hAnsi="맑은 고딕" w:eastAsia="맑은 고딕" w:cs="맑은 고딕"/>
          <w:b/>
          <w:color w:val="1A4F8B"/>
          <w:sz w:val="36"/>
        </w:rPr>
        <w:t>6. 실험 결과</w:t>
      </w:r>
    </w:p>
    <w:p>
      <w:pPr>
        <w:spacing w:before="280" w:after="100"/>
      </w:pPr>
      <w:r>
        <w:rPr>
          <w:rFonts w:ascii="맑은 고딕" w:hAnsi="맑은 고딕" w:eastAsia="맑은 고딕" w:cs="맑은 고딕"/>
          <w:b/>
          <w:color w:val="1F3A5F"/>
          <w:sz w:val="26"/>
        </w:rPr>
        <w:t>6.1 단계별 개요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53"/>
        <w:gridCol w:w="2353"/>
        <w:gridCol w:w="2353"/>
        <w:gridCol w:w="2353"/>
      </w:tblGrid>
      <w:tr>
        <w:tc>
          <w:tcPr>
            <w:tcW w:type="dxa" w:w="1361"/>
            <w:shd w:val="clear" w:fill="1A4F8B"/>
          </w:tcPr>
          <w:p>
            <w:pPr>
              <w:spacing w:after="40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19"/>
              </w:rPr>
              <w:t>단계</w:t>
            </w:r>
          </w:p>
        </w:tc>
        <w:tc>
          <w:tcPr>
            <w:tcW w:type="dxa" w:w="2835"/>
            <w:shd w:val="clear" w:fill="1A4F8B"/>
          </w:tcPr>
          <w:p>
            <w:pPr>
              <w:spacing w:after="40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19"/>
              </w:rPr>
              <w:t>목적</w:t>
            </w:r>
          </w:p>
        </w:tc>
        <w:tc>
          <w:tcPr>
            <w:tcW w:type="dxa" w:w="3628"/>
            <w:shd w:val="clear" w:fill="1A4F8B"/>
          </w:tcPr>
          <w:p>
            <w:pPr>
              <w:spacing w:after="40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19"/>
              </w:rPr>
              <w:t>결과</w:t>
            </w:r>
          </w:p>
        </w:tc>
        <w:tc>
          <w:tcPr>
            <w:tcW w:type="dxa" w:w="1474"/>
            <w:shd w:val="clear" w:fill="1A4F8B"/>
          </w:tcPr>
          <w:p>
            <w:pPr>
              <w:spacing w:after="40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19"/>
              </w:rPr>
              <w:t>판정</w:t>
            </w:r>
          </w:p>
        </w:tc>
      </w:tr>
      <w:tr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smoke t1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GPU-only 기준선 확보 (GPU-fit 모델)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1,461.77 tok/s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기준선</w:t>
            </w:r>
          </w:p>
        </w:tc>
      </w:tr>
      <w:tr>
        <w:tc>
          <w:tcPr>
            <w:tcW w:type="dxa" w:w="1361"/>
            <w:shd w:val="clear" w:fill="F2F6FA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smoke t2</w:t>
            </w:r>
          </w:p>
        </w:tc>
        <w:tc>
          <w:tcPr>
            <w:tcW w:type="dxa" w:w="2835"/>
            <w:shd w:val="clear" w:fill="F2F6FA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KT 스택 전 구간 검증</w:t>
            </w:r>
          </w:p>
        </w:tc>
        <w:tc>
          <w:tcPr>
            <w:tcW w:type="dxa" w:w="3628"/>
            <w:shd w:val="clear" w:fill="F2F6FA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96.09 tok/s · 출력 정상</w:t>
            </w:r>
          </w:p>
        </w:tc>
        <w:tc>
          <w:tcPr>
            <w:tcW w:type="dxa" w:w="1474"/>
            <w:shd w:val="clear" w:fill="F2F6FA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통과</w:t>
            </w:r>
          </w:p>
        </w:tc>
      </w:tr>
      <w:tr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r0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GPU-only 불가 regime 실증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Consolas" w:hAnsi="Consolas" w:eastAsia="Consolas" w:cs="Consolas"/>
                <w:b w:val="0"/>
                <w:sz w:val="18"/>
              </w:rPr>
              <w:t>torch.OutOfMemoryError</w:t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 (90 초)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통과</w:t>
            </w:r>
          </w:p>
        </w:tc>
      </w:tr>
      <w:tr>
        <w:tc>
          <w:tcPr>
            <w:tcW w:type="dxa" w:w="1361"/>
            <w:shd w:val="clear" w:fill="F2F6FA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r1 (1차)</w:t>
            </w:r>
          </w:p>
        </w:tc>
        <w:tc>
          <w:tcPr>
            <w:tcW w:type="dxa" w:w="2835"/>
            <w:shd w:val="clear" w:fill="F2F6FA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FP8 원본 직독 하이브리드</w:t>
            </w:r>
          </w:p>
        </w:tc>
        <w:tc>
          <w:tcPr>
            <w:tcW w:type="dxa" w:w="3628"/>
            <w:shd w:val="clear" w:fill="F2F6FA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color w:val="B02A2A"/>
                <w:sz w:val="19"/>
              </w:rPr>
              <w:t>native FP8 per-expert TP source is incomplete</w:t>
            </w:r>
          </w:p>
        </w:tc>
        <w:tc>
          <w:tcPr>
            <w:tcW w:type="dxa" w:w="1474"/>
            <w:shd w:val="clear" w:fill="F2F6FA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color w:val="B02A2A"/>
                <w:sz w:val="19"/>
              </w:rPr>
              <w:t>실패</w:t>
            </w:r>
          </w:p>
        </w:tc>
      </w:tr>
      <w:tr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변환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AMXINT4 재양자화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328 GB · 65 분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완료</w:t>
            </w:r>
          </w:p>
        </w:tc>
      </w:tr>
      <w:tr>
        <w:tc>
          <w:tcPr>
            <w:tcW w:type="dxa" w:w="1361"/>
            <w:shd w:val="clear" w:fill="F2F6FA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r1 (최종)</w:t>
            </w:r>
          </w:p>
        </w:tc>
        <w:tc>
          <w:tcPr>
            <w:tcW w:type="dxa" w:w="2835"/>
            <w:shd w:val="clear" w:fill="F2F6FA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AMXINT4 하이브리드 서빙</w:t>
            </w:r>
          </w:p>
        </w:tc>
        <w:tc>
          <w:tcPr>
            <w:tcW w:type="dxa" w:w="3628"/>
            <w:shd w:val="clear" w:fill="F2F6FA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19.67 tok/s · 32/32 완료 · CPU 42.7 %</w:t>
            </w:r>
          </w:p>
        </w:tc>
        <w:tc>
          <w:tcPr>
            <w:tcW w:type="dxa" w:w="1474"/>
            <w:shd w:val="clear" w:fill="F2F6FA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부분 통과</w:t>
            </w:r>
          </w:p>
        </w:tc>
      </w:tr>
      <w:tr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판별 실험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출력 품질 결함 원인 분해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4 가설 중 3 기각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color w:val="B02A2A"/>
                <w:sz w:val="19"/>
              </w:rPr>
              <w:t>SUB_167 이관</w:t>
            </w:r>
          </w:p>
        </w:tc>
      </w:tr>
    </w:tbl>
    <w:p>
      <w:pPr>
        <w:spacing w:after="80"/>
      </w:pPr>
    </w:p>
    <w:p>
      <w:pPr>
        <w:spacing w:before="280" w:after="100"/>
      </w:pPr>
      <w:r>
        <w:rPr>
          <w:rFonts w:ascii="맑은 고딕" w:hAnsi="맑은 고딕" w:eastAsia="맑은 고딕" w:cs="맑은 고딕"/>
          <w:b/>
          <w:color w:val="1F3A5F"/>
          <w:sz w:val="26"/>
        </w:rPr>
        <w:t>6.2 Qwen3-30B-A3B smoke — 스택 검증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본판 전에 GPU 에 들어가는 MoE 모델로 스택 전 구간(변환 → AMX 적재 → 연산 → 정확성 → CPU 포화)을 검증했다. 이 단계의 목적은 성능 비교가 아니다.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53"/>
        <w:gridCol w:w="2353"/>
        <w:gridCol w:w="2353"/>
        <w:gridCol w:w="2353"/>
      </w:tblGrid>
      <w:tr>
        <w:tc>
          <w:tcPr>
            <w:tcW w:type="dxa" w:w="1814"/>
            <w:shd w:val="clear" w:fill="1A4F8B"/>
          </w:tcPr>
          <w:p>
            <w:pPr>
              <w:spacing w:after="40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19"/>
              </w:rPr>
              <w:t>지표</w:t>
            </w:r>
          </w:p>
        </w:tc>
        <w:tc>
          <w:tcPr>
            <w:tcW w:type="dxa" w:w="2381"/>
            <w:shd w:val="clear" w:fill="1A4F8B"/>
          </w:tcPr>
          <w:p>
            <w:pPr>
              <w:spacing w:after="40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19"/>
              </w:rPr>
              <w:t>t1 GPU-only</w:t>
            </w:r>
          </w:p>
        </w:tc>
        <w:tc>
          <w:tcPr>
            <w:tcW w:type="dxa" w:w="2381"/>
            <w:shd w:val="clear" w:fill="1A4F8B"/>
          </w:tcPr>
          <w:p>
            <w:pPr>
              <w:spacing w:after="40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19"/>
              </w:rPr>
              <w:t>t2 KT hybrid</w:t>
            </w:r>
          </w:p>
        </w:tc>
        <w:tc>
          <w:tcPr>
            <w:tcW w:type="dxa" w:w="1247"/>
            <w:shd w:val="clear" w:fill="1A4F8B"/>
          </w:tcPr>
          <w:p>
            <w:pPr>
              <w:spacing w:after="40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19"/>
              </w:rPr>
              <w:t>비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출력 처리량</w:t>
            </w:r>
          </w:p>
        </w:tc>
        <w:tc>
          <w:tcPr>
            <w:tcW w:type="dxa" w:w="2381"/>
          </w:tcPr>
          <w:p>
            <w:pPr>
              <w:spacing w:after="40"/>
              <w:jc w:val="right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1,461.77 tok/s</w:t>
            </w:r>
          </w:p>
        </w:tc>
        <w:tc>
          <w:tcPr>
            <w:tcW w:type="dxa" w:w="2381"/>
          </w:tcPr>
          <w:p>
            <w:pPr>
              <w:spacing w:after="40"/>
              <w:jc w:val="right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96.09 tok/s</w:t>
            </w:r>
          </w:p>
        </w:tc>
        <w:tc>
          <w:tcPr>
            <w:tcW w:type="dxa" w:w="1247"/>
          </w:tcPr>
          <w:p>
            <w:pPr>
              <w:spacing w:after="40"/>
              <w:jc w:val="right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0.066×</w:t>
            </w:r>
          </w:p>
        </w:tc>
      </w:tr>
      <w:tr>
        <w:tc>
          <w:tcPr>
            <w:tcW w:type="dxa" w:w="1814"/>
            <w:shd w:val="clear" w:fill="F2F6FA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벤치 소요</w:t>
            </w:r>
          </w:p>
        </w:tc>
        <w:tc>
          <w:tcPr>
            <w:tcW w:type="dxa" w:w="2381"/>
            <w:shd w:val="clear" w:fill="F2F6FA"/>
          </w:tcPr>
          <w:p>
            <w:pPr>
              <w:spacing w:after="40"/>
              <w:jc w:val="right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22.42 s</w:t>
            </w:r>
          </w:p>
        </w:tc>
        <w:tc>
          <w:tcPr>
            <w:tcW w:type="dxa" w:w="2381"/>
            <w:shd w:val="clear" w:fill="F2F6FA"/>
          </w:tcPr>
          <w:p>
            <w:pPr>
              <w:spacing w:after="40"/>
              <w:jc w:val="right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341.03 s</w:t>
            </w:r>
          </w:p>
        </w:tc>
        <w:tc>
          <w:tcPr>
            <w:tcW w:type="dxa" w:w="1247"/>
            <w:shd w:val="clear" w:fill="F2F6FA"/>
          </w:tcPr>
          <w:p>
            <w:pPr>
              <w:spacing w:after="40"/>
              <w:jc w:val="right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15.2×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TTFT p50</w:t>
            </w:r>
          </w:p>
        </w:tc>
        <w:tc>
          <w:tcPr>
            <w:tcW w:type="dxa" w:w="2381"/>
          </w:tcPr>
          <w:p>
            <w:pPr>
              <w:spacing w:after="40"/>
              <w:jc w:val="right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179.28 ms</w:t>
            </w:r>
          </w:p>
        </w:tc>
        <w:tc>
          <w:tcPr>
            <w:tcW w:type="dxa" w:w="2381"/>
          </w:tcPr>
          <w:p>
            <w:pPr>
              <w:spacing w:after="40"/>
              <w:jc w:val="right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2,381.02 ms</w:t>
            </w:r>
          </w:p>
        </w:tc>
        <w:tc>
          <w:tcPr>
            <w:tcW w:type="dxa" w:w="1247"/>
          </w:tcPr>
          <w:p>
            <w:pPr>
              <w:spacing w:after="40"/>
              <w:jc w:val="right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13.3×</w:t>
            </w:r>
          </w:p>
        </w:tc>
      </w:tr>
      <w:tr>
        <w:tc>
          <w:tcPr>
            <w:tcW w:type="dxa" w:w="1814"/>
            <w:shd w:val="clear" w:fill="F2F6FA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TPOT p50</w:t>
            </w:r>
          </w:p>
        </w:tc>
        <w:tc>
          <w:tcPr>
            <w:tcW w:type="dxa" w:w="2381"/>
            <w:shd w:val="clear" w:fill="F2F6FA"/>
          </w:tcPr>
          <w:p>
            <w:pPr>
              <w:spacing w:after="40"/>
              <w:jc w:val="right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9.66 ms</w:t>
            </w:r>
          </w:p>
        </w:tc>
        <w:tc>
          <w:tcPr>
            <w:tcW w:type="dxa" w:w="2381"/>
            <w:shd w:val="clear" w:fill="F2F6FA"/>
          </w:tcPr>
          <w:p>
            <w:pPr>
              <w:spacing w:after="40"/>
              <w:jc w:val="right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157.69 ms</w:t>
            </w:r>
          </w:p>
        </w:tc>
        <w:tc>
          <w:tcPr>
            <w:tcW w:type="dxa" w:w="1247"/>
            <w:shd w:val="clear" w:fill="F2F6FA"/>
          </w:tcPr>
          <w:p>
            <w:pPr>
              <w:spacing w:after="40"/>
              <w:jc w:val="right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16.3×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완료 요청</w:t>
            </w:r>
          </w:p>
        </w:tc>
        <w:tc>
          <w:tcPr>
            <w:tcW w:type="dxa" w:w="2381"/>
          </w:tcPr>
          <w:p>
            <w:pPr>
              <w:spacing w:after="40"/>
              <w:jc w:val="right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128 / 128</w:t>
            </w:r>
          </w:p>
        </w:tc>
        <w:tc>
          <w:tcPr>
            <w:tcW w:type="dxa" w:w="2381"/>
          </w:tcPr>
          <w:p>
            <w:pPr>
              <w:spacing w:after="40"/>
              <w:jc w:val="right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128 / 128</w:t>
            </w:r>
          </w:p>
        </w:tc>
        <w:tc>
          <w:tcPr>
            <w:tcW w:type="dxa" w:w="1247"/>
          </w:tcPr>
          <w:p>
            <w:pPr>
              <w:spacing w:after="40"/>
              <w:jc w:val="right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—</w:t>
            </w:r>
          </w:p>
        </w:tc>
      </w:tr>
      <w:tr>
        <w:tc>
          <w:tcPr>
            <w:tcW w:type="dxa" w:w="1814"/>
            <w:shd w:val="clear" w:fill="F2F6FA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입력 / 출력 토큰</w:t>
            </w:r>
          </w:p>
        </w:tc>
        <w:tc>
          <w:tcPr>
            <w:tcW w:type="dxa" w:w="2381"/>
            <w:shd w:val="clear" w:fill="F2F6FA"/>
          </w:tcPr>
          <w:p>
            <w:pPr>
              <w:spacing w:after="40"/>
              <w:jc w:val="right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129,773 / 32,768</w:t>
            </w:r>
          </w:p>
        </w:tc>
        <w:tc>
          <w:tcPr>
            <w:tcW w:type="dxa" w:w="2381"/>
            <w:shd w:val="clear" w:fill="F2F6FA"/>
          </w:tcPr>
          <w:p>
            <w:pPr>
              <w:spacing w:after="40"/>
              <w:jc w:val="right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129,773 / 32,768</w:t>
            </w:r>
          </w:p>
        </w:tc>
        <w:tc>
          <w:tcPr>
            <w:tcW w:type="dxa" w:w="1247"/>
            <w:shd w:val="clear" w:fill="F2F6FA"/>
          </w:tcPr>
          <w:p>
            <w:pPr>
              <w:spacing w:after="40"/>
              <w:jc w:val="right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동일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CPU busy 평균</w:t>
            </w:r>
          </w:p>
        </w:tc>
        <w:tc>
          <w:tcPr>
            <w:tcW w:type="dxa" w:w="2381"/>
          </w:tcPr>
          <w:p>
            <w:pPr>
              <w:spacing w:after="40"/>
              <w:jc w:val="right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1.98 %</w:t>
            </w:r>
          </w:p>
        </w:tc>
        <w:tc>
          <w:tcPr>
            <w:tcW w:type="dxa" w:w="2381"/>
          </w:tcPr>
          <w:p>
            <w:pPr>
              <w:spacing w:after="40"/>
              <w:jc w:val="right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43.06 %</w:t>
            </w:r>
          </w:p>
        </w:tc>
        <w:tc>
          <w:tcPr>
            <w:tcW w:type="dxa" w:w="1247"/>
          </w:tcPr>
          <w:p>
            <w:pPr>
              <w:spacing w:after="40"/>
              <w:jc w:val="right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21.7×</w:t>
            </w:r>
          </w:p>
        </w:tc>
      </w:tr>
      <w:tr>
        <w:tc>
          <w:tcPr>
            <w:tcW w:type="dxa" w:w="1814"/>
            <w:shd w:val="clear" w:fill="F2F6FA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GPU0 util 평균</w:t>
            </w:r>
          </w:p>
        </w:tc>
        <w:tc>
          <w:tcPr>
            <w:tcW w:type="dxa" w:w="2381"/>
            <w:shd w:val="clear" w:fill="F2F6FA"/>
          </w:tcPr>
          <w:p>
            <w:pPr>
              <w:spacing w:after="40"/>
              <w:jc w:val="right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48.8 %</w:t>
            </w:r>
          </w:p>
        </w:tc>
        <w:tc>
          <w:tcPr>
            <w:tcW w:type="dxa" w:w="2381"/>
            <w:shd w:val="clear" w:fill="F2F6FA"/>
          </w:tcPr>
          <w:p>
            <w:pPr>
              <w:spacing w:after="40"/>
              <w:jc w:val="right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4.8 %</w:t>
            </w:r>
          </w:p>
        </w:tc>
        <w:tc>
          <w:tcPr>
            <w:tcW w:type="dxa" w:w="1247"/>
            <w:shd w:val="clear" w:fill="F2F6FA"/>
          </w:tcPr>
          <w:p>
            <w:pPr>
              <w:spacing w:after="40"/>
              <w:jc w:val="right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0.10×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출력 정확성</w:t>
            </w:r>
          </w:p>
        </w:tc>
        <w:tc>
          <w:tcPr>
            <w:tcW w:type="dxa" w:w="2381"/>
          </w:tcPr>
          <w:p>
            <w:pPr>
              <w:spacing w:after="40"/>
              <w:jc w:val="right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정상</w:t>
            </w:r>
          </w:p>
        </w:tc>
        <w:tc>
          <w:tcPr>
            <w:tcW w:type="dxa" w:w="2381"/>
          </w:tcPr>
          <w:p>
            <w:pPr>
              <w:spacing w:after="40"/>
              <w:jc w:val="right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정상</w:t>
            </w:r>
          </w:p>
        </w:tc>
        <w:tc>
          <w:tcPr>
            <w:tcW w:type="dxa" w:w="1247"/>
          </w:tcPr>
          <w:p>
            <w:pPr>
              <w:spacing w:after="40"/>
              <w:jc w:val="right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—</w:t>
            </w:r>
          </w:p>
        </w:tc>
      </w:tr>
    </w:tbl>
    <w:p>
      <w:pPr>
        <w:spacing w:after="200"/>
      </w:pPr>
      <w:r>
        <w:rPr>
          <w:rFonts w:ascii="맑은 고딕" w:hAnsi="맑은 고딕" w:eastAsia="맑은 고딕" w:cs="맑은 고딕"/>
          <w:b w:val="0"/>
          <w:color w:val="606A72"/>
          <w:sz w:val="17"/>
        </w:rPr>
        <w:t>CPU / GPU 활용률은 원본 cpu_util.txt · gpu_util.csv 를 전 구간 재집계한 값이다 (t1 CPU 19 표본 / GPU 8 표본, t2 CPU 179 표본 / GPU 73 표본). 캠페인 보고서는 벤치 구간 한정 GPU 0.6 % 를 기록했다 — 표본에 타임스탬프가 없어 본 문서에서는 창을 좁히지 못했다.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580000" cy="208483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_smok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084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맑은 고딕" w:hAnsi="맑은 고딕" w:eastAsia="맑은 고딕" w:cs="맑은 고딕"/>
          <w:b w:val="0"/>
          <w:color w:val="606A72"/>
          <w:sz w:val="18"/>
        </w:rPr>
        <w:t>그림 6. Qwen3-30B-A3B — GPU-only 와 하이브리드의 처리량·자원 활용률. HBM 에 들어가는 모델에서는 GPU-only 가 15.2 배 빠르다.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 xml:space="preserve">이 결과는 오프로딩의 실패가 아니다. </w:t>
      </w:r>
      <w:r>
        <w:rPr>
          <w:rFonts w:ascii="맑은 고딕" w:hAnsi="맑은 고딕" w:eastAsia="맑은 고딕" w:cs="맑은 고딕"/>
          <w:b/>
          <w:sz w:val="21"/>
        </w:rPr>
        <w:t>HBM 에 들어가는 모델에서 GPU 가 이기는 것은 설계상 당연한 결과</w:t>
      </w:r>
      <w:r>
        <w:rPr>
          <w:rFonts w:ascii="맑은 고딕" w:hAnsi="맑은 고딕" w:eastAsia="맑은 고딕" w:cs="맑은 고딕"/>
          <w:b w:val="0"/>
          <w:sz w:val="21"/>
        </w:rPr>
        <w:t>이며, 이 단계에서 확인하려던 것은 '스택이 동작하는가' 였다. 출력이 정상이고 CPU 가 포화했으므로 목적은 달성되었다.</w:t>
      </w:r>
    </w:p>
    <w:p>
      <w:pPr>
        <w:spacing w:before="280" w:after="100"/>
      </w:pPr>
      <w:r>
        <w:rPr>
          <w:rFonts w:ascii="맑은 고딕" w:hAnsi="맑은 고딕" w:eastAsia="맑은 고딕" w:cs="맑은 고딕"/>
          <w:b/>
          <w:color w:val="1F3A5F"/>
          <w:sz w:val="26"/>
        </w:rPr>
        <w:t>6.3 r0 — GPU-only 적재 불가 실증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vLLM 0.28, TP=8, gpu-memory-utilization 0.95 로 DeepSeek-R1-0528 을 적재하면 90 초 만에 worker 로드 단계에서 실패한다.</w:t>
      </w:r>
    </w:p>
    <w:p>
      <w:pPr>
        <w:spacing w:before="80" w:after="160" w:line="276" w:lineRule="auto"/>
        <w:ind w:left="283"/>
        <w:pBdr>
          <w:top w:val="single" w:sz="4" w:space="4" w:color="C9D4DF"/>
          <w:left w:val="single" w:sz="4" w:space="4" w:color="C9D4DF"/>
          <w:bottom w:val="single" w:sz="4" w:space="4" w:color="C9D4DF"/>
          <w:right w:val="single" w:sz="4" w:space="4" w:color="C9D4DF"/>
        </w:pBdr>
        <w:shd w:val="clear" w:fill="F7F9FB"/>
      </w:pPr>
      <w:r>
        <w:rPr>
          <w:rFonts w:ascii="Consolas" w:hAnsi="Consolas" w:eastAsia="Consolas" w:cs="Consolas"/>
          <w:b w:val="0"/>
          <w:sz w:val="18"/>
        </w:rPr>
        <w:t>torch.OutOfMemoryError: CUDA out of memory</w:t>
      </w:r>
      <w:r>
        <w:br/>
      </w:r>
      <w:r>
        <w:rPr>
          <w:rFonts w:ascii="Consolas" w:hAnsi="Consolas" w:eastAsia="Consolas" w:cs="Consolas"/>
          <w:b w:val="0"/>
          <w:sz w:val="18"/>
        </w:rPr>
      </w:r>
      <w:r>
        <w:br/>
      </w:r>
      <w:r>
        <w:rPr>
          <w:rFonts w:ascii="Consolas" w:hAnsi="Consolas" w:eastAsia="Consolas" w:cs="Consolas"/>
          <w:b w:val="0"/>
          <w:sz w:val="18"/>
        </w:rPr>
        <w:t>(EngineCore) ERROR  multiproc_executor.py:805 in wait_for_ready</w:t>
      </w:r>
      <w:r>
        <w:br/>
      </w:r>
      <w:r>
        <w:rPr>
          <w:rFonts w:ascii="Consolas" w:hAnsi="Consolas" w:eastAsia="Consolas" w:cs="Consolas"/>
          <w:b w:val="0"/>
          <w:sz w:val="18"/>
        </w:rPr>
        <w:t>(EngineCore) ERROR  Exception: WorkerProc initialization failed due to an</w:t>
      </w:r>
      <w:r>
        <w:br/>
      </w:r>
      <w:r>
        <w:rPr>
          <w:rFonts w:ascii="Consolas" w:hAnsi="Consolas" w:eastAsia="Consolas" w:cs="Consolas"/>
          <w:b w:val="0"/>
          <w:sz w:val="18"/>
        </w:rPr>
        <w:t xml:space="preserve">                    exception in a background process.</w:t>
      </w:r>
      <w:r>
        <w:br/>
      </w:r>
      <w:r>
        <w:rPr>
          <w:rFonts w:ascii="Consolas" w:hAnsi="Consolas" w:eastAsia="Consolas" w:cs="Consolas"/>
          <w:b w:val="0"/>
          <w:sz w:val="18"/>
        </w:rPr>
        <w:t>(APIServer)  RuntimeError: Engine core initialization failed.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color w:val="606A72"/>
          <w:sz w:val="17"/>
        </w:rPr>
        <w:t xml:space="preserve">원본: </w:t>
      </w:r>
      <w:r>
        <w:rPr>
          <w:rFonts w:ascii="Consolas" w:hAnsi="Consolas" w:eastAsia="Consolas" w:cs="Consolas"/>
          <w:b w:val="0"/>
          <w:color w:val="606A72"/>
          <w:sz w:val="16"/>
        </w:rPr>
        <w:t>eval/results/20260827_133055_tsk043_main_r1/r0_gpu_only_oom/oom_evidence.log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이 실패는 설정 오류가 아니라 용량 산술의 결과다. 642 GB 가중치 &gt; usable HBM 608 GB 이므로 KV cache 를 0 으로 잡아도 적재되지 않는다.</w:t>
      </w:r>
    </w:p>
    <w:p>
      <w:pPr>
        <w:spacing w:before="280" w:after="100"/>
      </w:pPr>
      <w:r>
        <w:rPr>
          <w:rFonts w:ascii="맑은 고딕" w:hAnsi="맑은 고딕" w:eastAsia="맑은 고딕" w:cs="맑은 고딕"/>
          <w:b/>
          <w:color w:val="1F3A5F"/>
          <w:sz w:val="26"/>
        </w:rPr>
        <w:t>6.4 r1 — 하이브리드 서빙 성립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37"/>
        <w:gridCol w:w="3137"/>
        <w:gridCol w:w="3137"/>
      </w:tblGrid>
      <w:tr>
        <w:tc>
          <w:tcPr>
            <w:tcW w:type="dxa" w:w="2608"/>
            <w:shd w:val="clear" w:fill="1A4F8B"/>
          </w:tcPr>
          <w:p>
            <w:pPr>
              <w:spacing w:after="40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19"/>
              </w:rPr>
              <w:t>지표</w:t>
            </w:r>
          </w:p>
        </w:tc>
        <w:tc>
          <w:tcPr>
            <w:tcW w:type="dxa" w:w="3628"/>
            <w:shd w:val="clear" w:fill="1A4F8B"/>
          </w:tcPr>
          <w:p>
            <w:pPr>
              <w:spacing w:after="40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19"/>
              </w:rPr>
              <w:t>값</w:t>
            </w:r>
          </w:p>
        </w:tc>
        <w:tc>
          <w:tcPr>
            <w:tcW w:type="dxa" w:w="3061"/>
            <w:shd w:val="clear" w:fill="1A4F8B"/>
          </w:tcPr>
          <w:p>
            <w:pPr>
              <w:spacing w:after="40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19"/>
              </w:rPr>
              <w:t>원본 필드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서버 기동 (HEALTH OK)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160 s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RUN.log</w:t>
            </w:r>
          </w:p>
        </w:tc>
      </w:tr>
      <w:tr>
        <w:tc>
          <w:tcPr>
            <w:tcW w:type="dxa" w:w="2608"/>
            <w:shd w:val="clear" w:fill="F2F6FA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완료 요청</w:t>
            </w:r>
          </w:p>
        </w:tc>
        <w:tc>
          <w:tcPr>
            <w:tcW w:type="dxa" w:w="3628"/>
            <w:shd w:val="clear" w:fill="F2F6FA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32 / 32 (실패 0)</w:t>
            </w:r>
          </w:p>
        </w:tc>
        <w:tc>
          <w:tcPr>
            <w:tcW w:type="dxa" w:w="3061"/>
            <w:shd w:val="clear" w:fill="F2F6FA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Successful requests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벤치 소요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208.26 s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Benchmark duration</w:t>
            </w:r>
          </w:p>
        </w:tc>
      </w:tr>
      <w:tr>
        <w:tc>
          <w:tcPr>
            <w:tcW w:type="dxa" w:w="2608"/>
            <w:shd w:val="clear" w:fill="F2F6FA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출력 처리량</w:t>
            </w:r>
          </w:p>
        </w:tc>
        <w:tc>
          <w:tcPr>
            <w:tcW w:type="dxa" w:w="3628"/>
            <w:shd w:val="clear" w:fill="F2F6FA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19.67 tok/s</w:t>
            </w:r>
          </w:p>
        </w:tc>
        <w:tc>
          <w:tcPr>
            <w:tcW w:type="dxa" w:w="3061"/>
            <w:shd w:val="clear" w:fill="F2F6FA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Output token throughput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최대 순간 출력 처리량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32.00 tok/s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Peak output token throughput</w:t>
            </w:r>
          </w:p>
        </w:tc>
      </w:tr>
      <w:tr>
        <w:tc>
          <w:tcPr>
            <w:tcW w:type="dxa" w:w="2608"/>
            <w:shd w:val="clear" w:fill="F2F6FA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전체 토큰 처리량</w:t>
            </w:r>
          </w:p>
        </w:tc>
        <w:tc>
          <w:tcPr>
            <w:tcW w:type="dxa" w:w="3628"/>
            <w:shd w:val="clear" w:fill="F2F6FA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175.77 tok/s</w:t>
            </w:r>
          </w:p>
        </w:tc>
        <w:tc>
          <w:tcPr>
            <w:tcW w:type="dxa" w:w="3061"/>
            <w:shd w:val="clear" w:fill="F2F6FA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Total token throughput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요청 처리량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0.15 req/s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Request throughput</w:t>
            </w:r>
          </w:p>
        </w:tc>
      </w:tr>
      <w:tr>
        <w:tc>
          <w:tcPr>
            <w:tcW w:type="dxa" w:w="2608"/>
            <w:shd w:val="clear" w:fill="F2F6FA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입력 / 생성 토큰</w:t>
            </w:r>
          </w:p>
        </w:tc>
        <w:tc>
          <w:tcPr>
            <w:tcW w:type="dxa" w:w="3628"/>
            <w:shd w:val="clear" w:fill="F2F6FA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32,510 / 4,096</w:t>
            </w:r>
          </w:p>
        </w:tc>
        <w:tc>
          <w:tcPr>
            <w:tcW w:type="dxa" w:w="3061"/>
            <w:shd w:val="clear" w:fill="F2F6FA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Total input / generated tokens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TTFT 평균 / p50 / p95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12,380.89 / 11,199.23 / 18,098.75 ms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Time to First Token</w:t>
            </w:r>
          </w:p>
        </w:tc>
      </w:tr>
      <w:tr>
        <w:tc>
          <w:tcPr>
            <w:tcW w:type="dxa" w:w="2608"/>
            <w:shd w:val="clear" w:fill="F2F6FA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TPOT 평균 / p50 / p95</w:t>
            </w:r>
          </w:p>
        </w:tc>
        <w:tc>
          <w:tcPr>
            <w:tcW w:type="dxa" w:w="3628"/>
            <w:shd w:val="clear" w:fill="F2F6FA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312.46 / 305.50 / 326.34 ms</w:t>
            </w:r>
          </w:p>
        </w:tc>
        <w:tc>
          <w:tcPr>
            <w:tcW w:type="dxa" w:w="3061"/>
            <w:shd w:val="clear" w:fill="F2F6FA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Time per Output Token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ITL 평균 / p50 / p95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312.46 / 304.82 / 318.48 ms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Inter-token Latency</w:t>
            </w:r>
          </w:p>
        </w:tc>
      </w:tr>
      <w:tr>
        <w:tc>
          <w:tcPr>
            <w:tcW w:type="dxa" w:w="2608"/>
            <w:shd w:val="clear" w:fill="F2F6FA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최대 동시 요청</w:t>
            </w:r>
          </w:p>
        </w:tc>
        <w:tc>
          <w:tcPr>
            <w:tcW w:type="dxa" w:w="3628"/>
            <w:shd w:val="clear" w:fill="F2F6FA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8 (관측 peak 16)</w:t>
            </w:r>
          </w:p>
        </w:tc>
        <w:tc>
          <w:tcPr>
            <w:tcW w:type="dxa" w:w="3061"/>
            <w:shd w:val="clear" w:fill="F2F6FA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Maximum / Peak concurrent requests</w:t>
            </w:r>
          </w:p>
        </w:tc>
      </w:tr>
    </w:tbl>
    <w:p>
      <w:pPr>
        <w:spacing w:after="200"/>
      </w:pPr>
      <w:r>
        <w:rPr>
          <w:rFonts w:ascii="맑은 고딕" w:hAnsi="맑은 고딕" w:eastAsia="맑은 고딕" w:cs="맑은 고딕"/>
          <w:b w:val="0"/>
          <w:color w:val="606A72"/>
          <w:sz w:val="17"/>
        </w:rPr>
        <w:t>원본: eval/results/20260827_140008_tsk043_main_r1/r1_kt_hybrid/bench.log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580000" cy="208483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2_r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084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맑은 고딕" w:hAnsi="맑은 고딕" w:eastAsia="맑은 고딕" w:cs="맑은 고딕"/>
          <w:b w:val="0"/>
          <w:color w:val="606A72"/>
          <w:sz w:val="18"/>
        </w:rPr>
        <w:t>그림 7. DeepSeek-R1-0528 — GPU-only 는 0 (적재 실패), 하이브리드는 19.67 tok/s. 오른쪽은 r1 의 지연 분포(로그 축).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기동 160 초는 642 GB 원본이 아니라 328 GB 변환본을 DRAM 으로 올리는 시간이며, 직전 변환 작업으로 page cache 가 더워진 상태의 값이다.</w:t>
      </w:r>
    </w:p>
    <w:p>
      <w:pPr>
        <w:spacing w:before="280" w:after="100"/>
      </w:pPr>
      <w:r>
        <w:rPr>
          <w:rFonts w:ascii="맑은 고딕" w:hAnsi="맑은 고딕" w:eastAsia="맑은 고딕" w:cs="맑은 고딕"/>
          <w:b/>
          <w:color w:val="1F3A5F"/>
          <w:sz w:val="26"/>
        </w:rPr>
        <w:t>6.5 자원 활용</w:t>
      </w:r>
    </w:p>
    <w:p>
      <w:pPr>
        <w:spacing w:before="200" w:after="80"/>
      </w:pPr>
      <w:r>
        <w:rPr>
          <w:rFonts w:ascii="맑은 고딕" w:hAnsi="맑은 고딕" w:eastAsia="맑은 고딕" w:cs="맑은 고딕"/>
          <w:b/>
          <w:sz w:val="23"/>
        </w:rPr>
        <w:t>CPU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706"/>
        <w:gridCol w:w="4706"/>
      </w:tblGrid>
      <w:tr>
        <w:tc>
          <w:tcPr>
            <w:tcW w:type="dxa" w:w="3402"/>
            <w:shd w:val="clear" w:fill="1A4F8B"/>
          </w:tcPr>
          <w:p>
            <w:pPr>
              <w:spacing w:after="40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19"/>
              </w:rPr>
              <w:t>지표</w:t>
            </w:r>
          </w:p>
        </w:tc>
        <w:tc>
          <w:tcPr>
            <w:tcW w:type="dxa" w:w="5896"/>
            <w:shd w:val="clear" w:fill="1A4F8B"/>
          </w:tcPr>
          <w:p>
            <w:pPr>
              <w:spacing w:after="40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19"/>
              </w:rPr>
              <w:t>값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표본 수 / 관측 구간</w:t>
            </w:r>
          </w:p>
        </w:tc>
        <w:tc>
          <w:tcPr>
            <w:tcW w:type="dxa" w:w="5896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118 표본 / 235 초 (2 초 간격)</w:t>
            </w:r>
          </w:p>
        </w:tc>
      </w:tr>
      <w:tr>
        <w:tc>
          <w:tcPr>
            <w:tcW w:type="dxa" w:w="3402"/>
            <w:shd w:val="clear" w:fill="F2F6FA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CPU busy 평균</w:t>
            </w:r>
          </w:p>
        </w:tc>
        <w:tc>
          <w:tcPr>
            <w:tcW w:type="dxa" w:w="5896"/>
            <w:shd w:val="clear" w:fill="F2F6FA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42.75 %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CPU busy 중앙값</w:t>
            </w:r>
          </w:p>
        </w:tc>
        <w:tc>
          <w:tcPr>
            <w:tcW w:type="dxa" w:w="5896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46.91 %</w:t>
            </w:r>
          </w:p>
        </w:tc>
      </w:tr>
      <w:tr>
        <w:tc>
          <w:tcPr>
            <w:tcW w:type="dxa" w:w="3402"/>
            <w:shd w:val="clear" w:fill="F2F6FA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CPU busy 최대</w:t>
            </w:r>
          </w:p>
        </w:tc>
        <w:tc>
          <w:tcPr>
            <w:tcW w:type="dxa" w:w="5896"/>
            <w:shd w:val="clear" w:fill="F2F6FA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49.49 %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스레드 구성</w:t>
            </w:r>
          </w:p>
        </w:tc>
        <w:tc>
          <w:tcPr>
            <w:tcW w:type="dxa" w:w="5896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cpuinfer 96 / 224 논리 스레드 (112 물리 코어)</w:t>
            </w:r>
          </w:p>
        </w:tc>
      </w:tr>
      <w:tr>
        <w:tc>
          <w:tcPr>
            <w:tcW w:type="dxa" w:w="3402"/>
            <w:shd w:val="clear" w:fill="F2F6FA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클럭</w:t>
            </w:r>
          </w:p>
        </w:tc>
        <w:tc>
          <w:tcPr>
            <w:tcW w:type="dxa" w:w="5896"/>
            <w:shd w:val="clear" w:fill="F2F6FA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2.0 GHz 고정 (turbo OFF)</w:t>
            </w:r>
          </w:p>
        </w:tc>
      </w:tr>
    </w:tbl>
    <w:p>
      <w:pPr>
        <w:spacing w:after="200"/>
      </w:pPr>
      <w:r>
        <w:rPr>
          <w:rFonts w:ascii="맑은 고딕" w:hAnsi="맑은 고딕" w:eastAsia="맑은 고딕" w:cs="맑은 고딕"/>
          <w:b w:val="0"/>
          <w:color w:val="606A72"/>
          <w:sz w:val="17"/>
        </w:rPr>
        <w:t>원본 cpu_util.txt 재집계. 96/224 = 42.9 % 이므로 관측된 42.75 % 는 cpuinfer 스레드가 사실상 포화 상태였음을 뜻한다.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580000" cy="183956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3_cpu_seri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839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맑은 고딕" w:hAnsi="맑은 고딕" w:eastAsia="맑은 고딕" w:cs="맑은 고딕"/>
          <w:b w:val="0"/>
          <w:color w:val="606A72"/>
          <w:sz w:val="18"/>
        </w:rPr>
        <w:t>그림 8. r1 실행 중 CPU 사용률 시계열. 초기 상승 후 약 47 % 수준에서 평탄해진다.</w:t>
      </w:r>
    </w:p>
    <w:p>
      <w:pPr>
        <w:spacing w:before="200" w:after="80"/>
      </w:pPr>
      <w:r>
        <w:rPr>
          <w:rFonts w:ascii="맑은 고딕" w:hAnsi="맑은 고딕" w:eastAsia="맑은 고딕" w:cs="맑은 고딕"/>
          <w:b/>
          <w:sz w:val="23"/>
        </w:rPr>
        <w:t>GPU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53"/>
        <w:gridCol w:w="2353"/>
        <w:gridCol w:w="2353"/>
        <w:gridCol w:w="2353"/>
      </w:tblGrid>
      <w:tr>
        <w:tc>
          <w:tcPr>
            <w:tcW w:type="dxa" w:w="1474"/>
            <w:shd w:val="clear" w:fill="1A4F8B"/>
          </w:tcPr>
          <w:p>
            <w:pPr>
              <w:spacing w:after="40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19"/>
              </w:rPr>
              <w:t>GPU</w:t>
            </w:r>
          </w:p>
        </w:tc>
        <w:tc>
          <w:tcPr>
            <w:tcW w:type="dxa" w:w="2608"/>
            <w:shd w:val="clear" w:fill="1A4F8B"/>
          </w:tcPr>
          <w:p>
            <w:pPr>
              <w:spacing w:after="40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19"/>
              </w:rPr>
              <w:t>util 평균 %</w:t>
            </w:r>
          </w:p>
        </w:tc>
        <w:tc>
          <w:tcPr>
            <w:tcW w:type="dxa" w:w="2608"/>
            <w:shd w:val="clear" w:fill="1A4F8B"/>
          </w:tcPr>
          <w:p>
            <w:pPr>
              <w:spacing w:after="40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19"/>
              </w:rPr>
              <w:t>HBM 점유 GiB</w:t>
            </w:r>
          </w:p>
        </w:tc>
        <w:tc>
          <w:tcPr>
            <w:tcW w:type="dxa" w:w="2608"/>
            <w:shd w:val="clear" w:fill="1A4F8B"/>
          </w:tcPr>
          <w:p>
            <w:pPr>
              <w:spacing w:after="40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19"/>
              </w:rPr>
              <w:t>평균 전력 W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GPU0</w:t>
            </w:r>
          </w:p>
        </w:tc>
        <w:tc>
          <w:tcPr>
            <w:tcW w:type="dxa" w:w="2608"/>
          </w:tcPr>
          <w:p>
            <w:pPr>
              <w:spacing w:after="40"/>
              <w:jc w:val="right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15.5</w:t>
            </w:r>
          </w:p>
        </w:tc>
        <w:tc>
          <w:tcPr>
            <w:tcW w:type="dxa" w:w="2608"/>
          </w:tcPr>
          <w:p>
            <w:pPr>
              <w:spacing w:after="40"/>
              <w:jc w:val="right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73.0</w:t>
            </w:r>
          </w:p>
        </w:tc>
        <w:tc>
          <w:tcPr>
            <w:tcW w:type="dxa" w:w="2608"/>
          </w:tcPr>
          <w:p>
            <w:pPr>
              <w:spacing w:after="40"/>
              <w:jc w:val="right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154</w:t>
            </w:r>
          </w:p>
        </w:tc>
      </w:tr>
      <w:tr>
        <w:tc>
          <w:tcPr>
            <w:tcW w:type="dxa" w:w="1474"/>
            <w:shd w:val="clear" w:fill="F2F6FA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GPU1</w:t>
            </w:r>
          </w:p>
        </w:tc>
        <w:tc>
          <w:tcPr>
            <w:tcW w:type="dxa" w:w="2608"/>
            <w:shd w:val="clear" w:fill="F2F6FA"/>
          </w:tcPr>
          <w:p>
            <w:pPr>
              <w:spacing w:after="40"/>
              <w:jc w:val="right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81.1</w:t>
            </w:r>
          </w:p>
        </w:tc>
        <w:tc>
          <w:tcPr>
            <w:tcW w:type="dxa" w:w="2608"/>
            <w:shd w:val="clear" w:fill="F2F6FA"/>
          </w:tcPr>
          <w:p>
            <w:pPr>
              <w:spacing w:after="40"/>
              <w:jc w:val="right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72.3</w:t>
            </w:r>
          </w:p>
        </w:tc>
        <w:tc>
          <w:tcPr>
            <w:tcW w:type="dxa" w:w="2608"/>
            <w:shd w:val="clear" w:fill="F2F6FA"/>
          </w:tcPr>
          <w:p>
            <w:pPr>
              <w:spacing w:after="40"/>
              <w:jc w:val="right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175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GPU2</w:t>
            </w:r>
          </w:p>
        </w:tc>
        <w:tc>
          <w:tcPr>
            <w:tcW w:type="dxa" w:w="2608"/>
          </w:tcPr>
          <w:p>
            <w:pPr>
              <w:spacing w:after="40"/>
              <w:jc w:val="right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67.2</w:t>
            </w:r>
          </w:p>
        </w:tc>
        <w:tc>
          <w:tcPr>
            <w:tcW w:type="dxa" w:w="2608"/>
          </w:tcPr>
          <w:p>
            <w:pPr>
              <w:spacing w:after="40"/>
              <w:jc w:val="right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72.3</w:t>
            </w:r>
          </w:p>
        </w:tc>
        <w:tc>
          <w:tcPr>
            <w:tcW w:type="dxa" w:w="2608"/>
          </w:tcPr>
          <w:p>
            <w:pPr>
              <w:spacing w:after="40"/>
              <w:jc w:val="right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166</w:t>
            </w:r>
          </w:p>
        </w:tc>
      </w:tr>
      <w:tr>
        <w:tc>
          <w:tcPr>
            <w:tcW w:type="dxa" w:w="1474"/>
            <w:shd w:val="clear" w:fill="F2F6FA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GPU3</w:t>
            </w:r>
          </w:p>
        </w:tc>
        <w:tc>
          <w:tcPr>
            <w:tcW w:type="dxa" w:w="2608"/>
            <w:shd w:val="clear" w:fill="F2F6FA"/>
          </w:tcPr>
          <w:p>
            <w:pPr>
              <w:spacing w:after="40"/>
              <w:jc w:val="right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90.9</w:t>
            </w:r>
          </w:p>
        </w:tc>
        <w:tc>
          <w:tcPr>
            <w:tcW w:type="dxa" w:w="2608"/>
            <w:shd w:val="clear" w:fill="F2F6FA"/>
          </w:tcPr>
          <w:p>
            <w:pPr>
              <w:spacing w:after="40"/>
              <w:jc w:val="right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72.3</w:t>
            </w:r>
          </w:p>
        </w:tc>
        <w:tc>
          <w:tcPr>
            <w:tcW w:type="dxa" w:w="2608"/>
            <w:shd w:val="clear" w:fill="F2F6FA"/>
          </w:tcPr>
          <w:p>
            <w:pPr>
              <w:spacing w:after="40"/>
              <w:jc w:val="right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191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GPU4</w:t>
            </w:r>
          </w:p>
        </w:tc>
        <w:tc>
          <w:tcPr>
            <w:tcW w:type="dxa" w:w="2608"/>
          </w:tcPr>
          <w:p>
            <w:pPr>
              <w:spacing w:after="40"/>
              <w:jc w:val="right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91.0</w:t>
            </w:r>
          </w:p>
        </w:tc>
        <w:tc>
          <w:tcPr>
            <w:tcW w:type="dxa" w:w="2608"/>
          </w:tcPr>
          <w:p>
            <w:pPr>
              <w:spacing w:after="40"/>
              <w:jc w:val="right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72.3</w:t>
            </w:r>
          </w:p>
        </w:tc>
        <w:tc>
          <w:tcPr>
            <w:tcW w:type="dxa" w:w="2608"/>
          </w:tcPr>
          <w:p>
            <w:pPr>
              <w:spacing w:after="40"/>
              <w:jc w:val="right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190</w:t>
            </w:r>
          </w:p>
        </w:tc>
      </w:tr>
      <w:tr>
        <w:tc>
          <w:tcPr>
            <w:tcW w:type="dxa" w:w="1474"/>
            <w:shd w:val="clear" w:fill="F2F6FA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GPU5</w:t>
            </w:r>
          </w:p>
        </w:tc>
        <w:tc>
          <w:tcPr>
            <w:tcW w:type="dxa" w:w="2608"/>
            <w:shd w:val="clear" w:fill="F2F6FA"/>
          </w:tcPr>
          <w:p>
            <w:pPr>
              <w:spacing w:after="40"/>
              <w:jc w:val="right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84.3</w:t>
            </w:r>
          </w:p>
        </w:tc>
        <w:tc>
          <w:tcPr>
            <w:tcW w:type="dxa" w:w="2608"/>
            <w:shd w:val="clear" w:fill="F2F6FA"/>
          </w:tcPr>
          <w:p>
            <w:pPr>
              <w:spacing w:after="40"/>
              <w:jc w:val="right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72.3</w:t>
            </w:r>
          </w:p>
        </w:tc>
        <w:tc>
          <w:tcPr>
            <w:tcW w:type="dxa" w:w="2608"/>
            <w:shd w:val="clear" w:fill="F2F6FA"/>
          </w:tcPr>
          <w:p>
            <w:pPr>
              <w:spacing w:after="40"/>
              <w:jc w:val="right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176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GPU6</w:t>
            </w:r>
          </w:p>
        </w:tc>
        <w:tc>
          <w:tcPr>
            <w:tcW w:type="dxa" w:w="2608"/>
          </w:tcPr>
          <w:p>
            <w:pPr>
              <w:spacing w:after="40"/>
              <w:jc w:val="right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87.1</w:t>
            </w:r>
          </w:p>
        </w:tc>
        <w:tc>
          <w:tcPr>
            <w:tcW w:type="dxa" w:w="2608"/>
          </w:tcPr>
          <w:p>
            <w:pPr>
              <w:spacing w:after="40"/>
              <w:jc w:val="right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72.3</w:t>
            </w:r>
          </w:p>
        </w:tc>
        <w:tc>
          <w:tcPr>
            <w:tcW w:type="dxa" w:w="2608"/>
          </w:tcPr>
          <w:p>
            <w:pPr>
              <w:spacing w:after="40"/>
              <w:jc w:val="right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184</w:t>
            </w:r>
          </w:p>
        </w:tc>
      </w:tr>
      <w:tr>
        <w:tc>
          <w:tcPr>
            <w:tcW w:type="dxa" w:w="1474"/>
            <w:shd w:val="clear" w:fill="F2F6FA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GPU7</w:t>
            </w:r>
          </w:p>
        </w:tc>
        <w:tc>
          <w:tcPr>
            <w:tcW w:type="dxa" w:w="2608"/>
            <w:shd w:val="clear" w:fill="F2F6FA"/>
          </w:tcPr>
          <w:p>
            <w:pPr>
              <w:spacing w:after="40"/>
              <w:jc w:val="right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87.6</w:t>
            </w:r>
          </w:p>
        </w:tc>
        <w:tc>
          <w:tcPr>
            <w:tcW w:type="dxa" w:w="2608"/>
            <w:shd w:val="clear" w:fill="F2F6FA"/>
          </w:tcPr>
          <w:p>
            <w:pPr>
              <w:spacing w:after="40"/>
              <w:jc w:val="right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71.9</w:t>
            </w:r>
          </w:p>
        </w:tc>
        <w:tc>
          <w:tcPr>
            <w:tcW w:type="dxa" w:w="2608"/>
            <w:shd w:val="clear" w:fill="F2F6FA"/>
          </w:tcPr>
          <w:p>
            <w:pPr>
              <w:spacing w:after="40"/>
              <w:jc w:val="right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187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전체 평균</w:t>
            </w:r>
          </w:p>
        </w:tc>
        <w:tc>
          <w:tcPr>
            <w:tcW w:type="dxa" w:w="2608"/>
          </w:tcPr>
          <w:p>
            <w:pPr>
              <w:spacing w:after="40"/>
              <w:jc w:val="right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75.6</w:t>
            </w:r>
          </w:p>
        </w:tc>
        <w:tc>
          <w:tcPr>
            <w:tcW w:type="dxa" w:w="2608"/>
          </w:tcPr>
          <w:p>
            <w:pPr>
              <w:spacing w:after="40"/>
              <w:jc w:val="right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72.4</w:t>
            </w:r>
          </w:p>
        </w:tc>
        <w:tc>
          <w:tcPr>
            <w:tcW w:type="dxa" w:w="2608"/>
          </w:tcPr>
          <w:p>
            <w:pPr>
              <w:spacing w:after="40"/>
              <w:jc w:val="right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178</w:t>
            </w:r>
          </w:p>
        </w:tc>
      </w:tr>
    </w:tbl>
    <w:p>
      <w:pPr>
        <w:spacing w:after="200"/>
      </w:pPr>
      <w:r>
        <w:rPr>
          <w:rFonts w:ascii="맑은 고딕" w:hAnsi="맑은 고딕" w:eastAsia="맑은 고딕" w:cs="맑은 고딕"/>
          <w:b w:val="0"/>
          <w:color w:val="606A72"/>
          <w:sz w:val="17"/>
        </w:rPr>
        <w:t>원본 gpu_util.csv 재집계 — GPU 장당 48 표본. HBM 점유 합계는 약 579 GiB 로, expert 를 DRAM 으로 내린 뒤 남은 attention 가중치와 KV pool 이다.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580000" cy="196219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4_per_gpu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9621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맑은 고딕" w:hAnsi="맑은 고딕" w:eastAsia="맑은 고딕" w:cs="맑은 고딕"/>
          <w:b w:val="0"/>
          <w:color w:val="606A72"/>
          <w:sz w:val="18"/>
        </w:rPr>
        <w:t>그림 9. GPU별 활용률·HBM 점유·전력. GPU0 만 15.5 % 로 낮다.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E08A2E"/>
          <w:left w:val="single" w:sz="8" w:color="E08A2E"/>
          <w:bottom w:val="single" w:sz="8" w:color="E08A2E"/>
          <w:right w:val="single" w:sz="8" w:color="E08A2E"/>
        </w:tblBorders>
      </w:tblPr>
      <w:tblGrid>
        <w:gridCol w:w="9412"/>
      </w:tblGrid>
      <w:tr>
        <w:tc>
          <w:tcPr>
            <w:tcW w:type="dxa" w:w="9412"/>
            <w:shd w:val="clear" w:fill="FFF6E5"/>
          </w:tcPr>
          <w:p>
            <w:pPr>
              <w:spacing w:after="60"/>
            </w:pPr>
            <w:r/>
            <w:r>
              <w:rPr>
                <w:rFonts w:ascii="맑은 고딕" w:hAnsi="맑은 고딕" w:eastAsia="맑은 고딕" w:cs="맑은 고딕"/>
                <w:b/>
                <w:color w:val="8A4B00"/>
                <w:sz w:val="21"/>
              </w:rPr>
              <w:t>GPU0 의 낮은 활용률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GPU0 은 다른 7 장(67~91 %)과 달리 15.5 % 에 머물렀다. HBM 점유는 73.0 GiB 로 오히려 가장 크다.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이 캠페인은 원인을 규명하지 않았다. 일반적으로 rank 0 이 스케줄러·토크나이저·샘플링 등 직렬 작업을 겸하면 나타나는 패턴이지만, 이 측정만으로는 확정할 수 없다.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후속 튜닝에서 확인 대상이다.</w:t>
            </w:r>
          </w:p>
        </w:tc>
      </w:tr>
    </w:tbl>
    <w:p>
      <w:pPr>
        <w:spacing w:after="160"/>
      </w:pPr>
    </w:p>
    <w:p>
      <w:pPr>
        <w:spacing w:before="280" w:after="100"/>
      </w:pPr>
      <w:r>
        <w:rPr>
          <w:rFonts w:ascii="맑은 고딕" w:hAnsi="맑은 고딕" w:eastAsia="맑은 고딕" w:cs="맑은 고딕"/>
          <w:b/>
          <w:color w:val="1F3A5F"/>
          <w:sz w:val="26"/>
        </w:rPr>
        <w:t>6.6 출력 품질 게이트 미통과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r1 의 greedy smoke 출력이 비문이었다. 따옴표·기호가 반복되는 형태이며, 정답 토큰이 부분적으로 등장하기는 하나 문장이 성립하지 않았다. 게이트 4 를 통과하지 못했다.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원인을 네 가설로 분해해 판별 실험을 수행했다.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53"/>
        <w:gridCol w:w="2353"/>
        <w:gridCol w:w="2353"/>
        <w:gridCol w:w="2353"/>
      </w:tblGrid>
      <w:tr>
        <w:tc>
          <w:tcPr>
            <w:tcW w:type="dxa" w:w="454"/>
            <w:shd w:val="clear" w:fill="1A4F8B"/>
          </w:tcPr>
          <w:p>
            <w:pPr>
              <w:spacing w:after="40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18"/>
              </w:rPr>
              <w:t>#</w:t>
            </w:r>
          </w:p>
        </w:tc>
        <w:tc>
          <w:tcPr>
            <w:tcW w:type="dxa" w:w="2608"/>
            <w:shd w:val="clear" w:fill="1A4F8B"/>
          </w:tcPr>
          <w:p>
            <w:pPr>
              <w:spacing w:after="40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18"/>
              </w:rPr>
              <w:t>가설</w:t>
            </w:r>
          </w:p>
        </w:tc>
        <w:tc>
          <w:tcPr>
            <w:tcW w:type="dxa" w:w="3175"/>
            <w:shd w:val="clear" w:fill="1A4F8B"/>
          </w:tcPr>
          <w:p>
            <w:pPr>
              <w:spacing w:after="40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18"/>
              </w:rPr>
              <w:t>실험</w:t>
            </w:r>
          </w:p>
        </w:tc>
        <w:tc>
          <w:tcPr>
            <w:tcW w:type="dxa" w:w="3061"/>
            <w:shd w:val="clear" w:fill="1A4F8B"/>
          </w:tcPr>
          <w:p>
            <w:pPr>
              <w:spacing w:after="40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18"/>
              </w:rPr>
              <w:t>결과</w:t>
            </w:r>
          </w:p>
        </w:tc>
      </w:tr>
      <w:tr>
        <w:tc>
          <w:tcPr>
            <w:tcW w:type="dxa" w:w="45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1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chat template 처리 문제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chat endpoint 경유 재측정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color w:val="B02A2A"/>
                <w:sz w:val="18"/>
              </w:rPr>
              <w:t>기각 — 동일하게 깨짐</w:t>
            </w:r>
          </w:p>
        </w:tc>
      </w:tr>
      <w:tr>
        <w:tc>
          <w:tcPr>
            <w:tcW w:type="dxa" w:w="454"/>
            <w:shd w:val="clear" w:fill="F2F6FA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2</w:t>
            </w:r>
          </w:p>
        </w:tc>
        <w:tc>
          <w:tcPr>
            <w:tcW w:type="dxa" w:w="2608"/>
            <w:shd w:val="clear" w:fill="F2F6FA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INT4 경로 일반 결함</w:t>
            </w:r>
          </w:p>
        </w:tc>
        <w:tc>
          <w:tcPr>
            <w:tcW w:type="dxa" w:w="3175"/>
            <w:shd w:val="clear" w:fill="F2F6FA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Qwen3-30B-A3B-FP8 → AMXINT8 변환 후 smoke</w:t>
            </w:r>
          </w:p>
        </w:tc>
        <w:tc>
          <w:tcPr>
            <w:tcW w:type="dxa" w:w="3061"/>
            <w:shd w:val="clear" w:fill="F2F6FA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color w:val="B02A2A"/>
                <w:sz w:val="18"/>
              </w:rPr>
              <w:t>기각 — 출력 정상</w:t>
            </w:r>
          </w:p>
        </w:tc>
      </w:tr>
      <w:tr>
        <w:tc>
          <w:tcPr>
            <w:tcW w:type="dxa" w:w="45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2′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INT4 경로 일반 결함 (같은 변환기)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Qwen3-30B-A3B-FP8 → AMXINT4 변환 후 smoke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color w:val="B02A2A"/>
                <w:sz w:val="18"/>
              </w:rPr>
              <w:t>기각 — 출력 정상</w:t>
            </w:r>
          </w:p>
        </w:tc>
      </w:tr>
      <w:tr>
        <w:tc>
          <w:tcPr>
            <w:tcW w:type="dxa" w:w="454"/>
            <w:shd w:val="clear" w:fill="F2F6FA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3</w:t>
            </w:r>
          </w:p>
        </w:tc>
        <w:tc>
          <w:tcPr>
            <w:tcW w:type="dxa" w:w="2608"/>
            <w:shd w:val="clear" w:fill="F2F6FA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변환 스크립트 버전 스큐</w:t>
            </w:r>
          </w:p>
        </w:tc>
        <w:tc>
          <w:tcPr>
            <w:tcW w:type="dxa" w:w="3175"/>
            <w:shd w:val="clear" w:fill="F2F6FA"/>
          </w:tcPr>
          <w:p>
            <w:pPr>
              <w:spacing w:after="40"/>
            </w:pPr>
            <w:r/>
            <w:r>
              <w:rPr>
                <w:rFonts w:ascii="Consolas" w:hAnsi="Consolas" w:eastAsia="Consolas" w:cs="Consolas"/>
                <w:b w:val="0"/>
                <w:sz w:val="17"/>
              </w:rPr>
              <w:t>main</w:t>
            </w: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 과 </w:t>
            </w:r>
            <w:r>
              <w:rPr>
                <w:rFonts w:ascii="Consolas" w:hAnsi="Consolas" w:eastAsia="Consolas" w:cs="Consolas"/>
                <w:b w:val="0"/>
                <w:sz w:val="17"/>
              </w:rPr>
              <w:t>v0.7.0.post1</w:t>
            </w: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 태그 비교</w:t>
            </w:r>
          </w:p>
        </w:tc>
        <w:tc>
          <w:tcPr>
            <w:tcW w:type="dxa" w:w="3061"/>
            <w:shd w:val="clear" w:fill="F2F6FA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color w:val="B02A2A"/>
                <w:sz w:val="18"/>
              </w:rPr>
              <w:t>기각 — IDENTICAL</w:t>
            </w:r>
          </w:p>
        </w:tc>
      </w:tr>
      <w:tr>
        <w:tc>
          <w:tcPr>
            <w:tcW w:type="dxa" w:w="45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4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kt-kernel 버전 문제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kt-kernel 0.7.0 으로 스왑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color w:val="B02A2A"/>
                <w:sz w:val="18"/>
              </w:rPr>
              <w:t>판정 불가 — 무관한 import 오류로 부팅 실패</w:t>
            </w:r>
          </w:p>
        </w:tc>
      </w:tr>
      <w:tr>
        <w:tc>
          <w:tcPr>
            <w:tcW w:type="dxa" w:w="454"/>
            <w:shd w:val="clear" w:fill="F2F6FA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5</w:t>
            </w:r>
          </w:p>
        </w:tc>
        <w:tc>
          <w:tcPr>
            <w:tcW w:type="dxa" w:w="2608"/>
            <w:shd w:val="clear" w:fill="F2F6FA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DeepSeek 계열 특이 처리</w:t>
            </w:r>
          </w:p>
        </w:tc>
        <w:tc>
          <w:tcPr>
            <w:tcW w:type="dxa" w:w="3175"/>
            <w:shd w:val="clear" w:fill="F2F6FA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위 기각의 잔여 후보</w:t>
            </w:r>
          </w:p>
        </w:tc>
        <w:tc>
          <w:tcPr>
            <w:tcW w:type="dxa" w:w="3061"/>
            <w:shd w:val="clear" w:fill="F2F6FA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수렴 — SUB_167 로 이관</w:t>
            </w:r>
          </w:p>
        </w:tc>
      </w:tr>
    </w:tbl>
    <w:p>
      <w:pPr>
        <w:spacing w:after="200"/>
      </w:pPr>
      <w:r>
        <w:rPr>
          <w:rFonts w:ascii="맑은 고딕" w:hAnsi="맑은 고딕" w:eastAsia="맑은 고딕" w:cs="맑은 고딕"/>
          <w:b w:val="0"/>
          <w:color w:val="606A72"/>
          <w:sz w:val="17"/>
        </w:rPr>
        <w:t>원본: eval/results/20260827_140008_tsk043_main_r1/RESULTS.md, PROGRESS_20260827.md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남은 후보는 두 가지로 좁혀졌다.</w:t>
      </w:r>
    </w:p>
    <w:p>
      <w:pPr>
        <w:spacing w:after="60"/>
        <w:ind w:left="340" w:hanging="198"/>
      </w:pPr>
      <w:r>
        <w:rPr>
          <w:rFonts w:ascii="맑은 고딕" w:hAnsi="맑은 고딕" w:eastAsia="맑은 고딕" w:cs="맑은 고딕"/>
          <w:b w:val="0"/>
          <w:sz w:val="21"/>
        </w:rPr>
        <w:t xml:space="preserve">· </w:t>
      </w:r>
      <w:r>
        <w:rPr>
          <w:rFonts w:ascii="맑은 고딕" w:hAnsi="맑은 고딕" w:eastAsia="맑은 고딕" w:cs="맑은 고딕"/>
          <w:b/>
          <w:sz w:val="21"/>
        </w:rPr>
        <w:t xml:space="preserve">후보 A  </w:t>
      </w:r>
      <w:r>
        <w:rPr>
          <w:rFonts w:ascii="맑은 고딕" w:hAnsi="맑은 고딕" w:eastAsia="맑은 고딕" w:cs="맑은 고딕"/>
          <w:b w:val="0"/>
          <w:sz w:val="21"/>
        </w:rPr>
        <w:t xml:space="preserve">128×128 블록 단위 </w:t>
      </w:r>
      <w:r>
        <w:rPr>
          <w:rFonts w:ascii="Consolas" w:hAnsi="Consolas" w:eastAsia="Consolas" w:cs="Consolas"/>
          <w:b w:val="0"/>
          <w:sz w:val="19"/>
        </w:rPr>
        <w:t>weight_scale_inv</w:t>
      </w:r>
      <w:r>
        <w:rPr>
          <w:rFonts w:ascii="맑은 고딕" w:hAnsi="맑은 고딕" w:eastAsia="맑은 고딕" w:cs="맑은 고딕"/>
          <w:b w:val="0"/>
          <w:sz w:val="21"/>
        </w:rPr>
        <w:t xml:space="preserve"> 의 dequant 처리 — DeepSeek FP8 체크포인트 특유의 스케일 저장 방식이다.</w:t>
      </w:r>
    </w:p>
    <w:p>
      <w:pPr>
        <w:spacing w:after="60"/>
        <w:ind w:left="340" w:hanging="198"/>
      </w:pPr>
      <w:r>
        <w:rPr>
          <w:rFonts w:ascii="맑은 고딕" w:hAnsi="맑은 고딕" w:eastAsia="맑은 고딕" w:cs="맑은 고딕"/>
          <w:b w:val="0"/>
          <w:sz w:val="21"/>
        </w:rPr>
        <w:t xml:space="preserve">· </w:t>
      </w:r>
      <w:r>
        <w:rPr>
          <w:rFonts w:ascii="맑은 고딕" w:hAnsi="맑은 고딕" w:eastAsia="맑은 고딕" w:cs="맑은 고딕"/>
          <w:b/>
          <w:sz w:val="21"/>
        </w:rPr>
        <w:t xml:space="preserve">후보 B  </w:t>
      </w:r>
      <w:r>
        <w:rPr>
          <w:rFonts w:ascii="맑은 고딕" w:hAnsi="맑은 고딕" w:eastAsia="맑은 고딕" w:cs="맑은 고딕"/>
          <w:b w:val="0"/>
          <w:sz w:val="21"/>
        </w:rPr>
        <w:t>shared expert(257 번째)의 폴딩 방식 — routed expert 와 다른 취급이 필요하다.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 xml:space="preserve">이 결함이 미해결인 동안 </w:t>
      </w:r>
      <w:r>
        <w:rPr>
          <w:rFonts w:ascii="맑은 고딕" w:hAnsi="맑은 고딕" w:eastAsia="맑은 고딕" w:cs="맑은 고딕"/>
          <w:b/>
          <w:sz w:val="21"/>
        </w:rPr>
        <w:t>R1 의 성능 튜닝은 의미가 없다</w:t>
      </w:r>
      <w:r>
        <w:rPr>
          <w:rFonts w:ascii="맑은 고딕" w:hAnsi="맑은 고딕" w:eastAsia="맑은 고딕" w:cs="맑은 고딕"/>
          <w:b w:val="0"/>
          <w:sz w:val="21"/>
        </w:rPr>
        <w:t>. 잘못된 출력을 더 빠르게 만드는 작업이 되기 때문이다. 캠페인은 이 원칙에 따라 튜닝을 중단하고 SUB_167 을 선행 게이트로 지정했다.</w:t>
      </w:r>
    </w:p>
    <w:p>
      <w:r>
        <w:br w:type="page"/>
      </w:r>
    </w:p>
    <w:p>
      <w:pPr>
        <w:spacing w:before="0" w:after="200"/>
        <w:pBdr>
          <w:bottom w:val="single" w:sz="8" w:space="3" w:color="1A4F8B"/>
        </w:pBdr>
      </w:pPr>
      <w:r>
        <w:rPr>
          <w:rFonts w:ascii="맑은 고딕" w:hAnsi="맑은 고딕" w:eastAsia="맑은 고딕" w:cs="맑은 고딕"/>
          <w:b/>
          <w:color w:val="1A4F8B"/>
          <w:sz w:val="36"/>
        </w:rPr>
        <w:t>7. 분석</w:t>
      </w:r>
    </w:p>
    <w:p>
      <w:pPr>
        <w:spacing w:before="280" w:after="100"/>
      </w:pPr>
      <w:r>
        <w:rPr>
          <w:rFonts w:ascii="맑은 고딕" w:hAnsi="맑은 고딕" w:eastAsia="맑은 고딕" w:cs="맑은 고딕"/>
          <w:b/>
          <w:color w:val="1F3A5F"/>
          <w:sz w:val="26"/>
        </w:rPr>
        <w:t>7.1 19.67 tok/s 를 어떻게 읽어야 하는가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이 수치는 성능 주장이 아니라 성립 증명이다. 비교 대상이 '다른 구성의 같은 모델' 이 아니라 '서빙 자체가 불가능한 상태' 이기 때문이다. 개선율을 백분율로 쓸 수 없다 — 분모가 0 이다.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동시에 이 수치는 이 구성이 낼 수 있는 값의 하한이다. 성능을 올릴 수 있는 수단 세 가지가 모두 사용되지 않은 상태에서 측정되었다.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37"/>
        <w:gridCol w:w="3137"/>
        <w:gridCol w:w="3137"/>
      </w:tblGrid>
      <w:tr>
        <w:tc>
          <w:tcPr>
            <w:tcW w:type="dxa" w:w="2268"/>
            <w:shd w:val="clear" w:fill="1A4F8B"/>
          </w:tcPr>
          <w:p>
            <w:pPr>
              <w:spacing w:after="40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19"/>
              </w:rPr>
              <w:t>미사용 수단</w:t>
            </w:r>
          </w:p>
        </w:tc>
        <w:tc>
          <w:tcPr>
            <w:tcW w:type="dxa" w:w="3288"/>
            <w:shd w:val="clear" w:fill="1A4F8B"/>
          </w:tcPr>
          <w:p>
            <w:pPr>
              <w:spacing w:after="40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19"/>
              </w:rPr>
              <w:t>측정 시 상태</w:t>
            </w:r>
          </w:p>
        </w:tc>
        <w:tc>
          <w:tcPr>
            <w:tcW w:type="dxa" w:w="3742"/>
            <w:shd w:val="clear" w:fill="1A4F8B"/>
          </w:tcPr>
          <w:p>
            <w:pPr>
              <w:spacing w:after="40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19"/>
              </w:rPr>
              <w:t>예상 방향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CPU 클럭</w:t>
            </w:r>
          </w:p>
        </w:tc>
        <w:tc>
          <w:tcPr>
            <w:tcW w:type="dxa" w:w="3288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2.0 GHz 고정 (turbo OFF)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expert 연산이 지배 항이므로 클럭에 거의 비례해 개선</w:t>
            </w:r>
          </w:p>
        </w:tc>
      </w:tr>
      <w:tr>
        <w:tc>
          <w:tcPr>
            <w:tcW w:type="dxa" w:w="2268"/>
            <w:shd w:val="clear" w:fill="F2F6FA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hot expert 의 GPU 배치</w:t>
            </w:r>
          </w:p>
        </w:tc>
        <w:tc>
          <w:tcPr>
            <w:tcW w:type="dxa" w:w="3288"/>
            <w:shd w:val="clear" w:fill="F2F6FA"/>
          </w:tcPr>
          <w:p>
            <w:pPr>
              <w:spacing w:after="40"/>
            </w:pPr>
            <w:r/>
            <w:r>
              <w:rPr>
                <w:rFonts w:ascii="Consolas" w:hAnsi="Consolas" w:eastAsia="Consolas" w:cs="Consolas"/>
                <w:b/>
                <w:sz w:val="18"/>
              </w:rPr>
              <w:t>--kt-num-gpu-experts</w:t>
            </w:r>
            <w:r>
              <w:rPr>
                <w:rFonts w:ascii="맑은 고딕" w:hAnsi="맑은 고딕" w:eastAsia="맑은 고딕" w:cs="맑은 고딕"/>
                <w:b/>
                <w:sz w:val="19"/>
              </w:rPr>
              <w:t xml:space="preserve"> 0 (전량 CPU)</w:t>
            </w:r>
          </w:p>
        </w:tc>
        <w:tc>
          <w:tcPr>
            <w:tcW w:type="dxa" w:w="3742"/>
            <w:shd w:val="clear" w:fill="F2F6FA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자주 쓰이는 expert 를 HBM 여유에 올려 CPU 구간 축소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expert deferral</w:t>
            </w:r>
          </w:p>
        </w:tc>
        <w:tc>
          <w:tcPr>
            <w:tcW w:type="dxa" w:w="3288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미사용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CPU expert 계산을 다음 층 attention 과 겹쳐 대기 제거</w:t>
            </w:r>
          </w:p>
        </w:tc>
      </w:tr>
      <w:tr>
        <w:tc>
          <w:tcPr>
            <w:tcW w:type="dxa" w:w="2268"/>
            <w:shd w:val="clear" w:fill="F2F6FA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cpuinfer / NUMA 튜닝</w:t>
            </w:r>
          </w:p>
        </w:tc>
        <w:tc>
          <w:tcPr>
            <w:tcW w:type="dxa" w:w="3288"/>
            <w:shd w:val="clear" w:fill="F2F6FA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96 threads · threadpool 2 · 기본 배치</w:t>
            </w:r>
          </w:p>
        </w:tc>
        <w:tc>
          <w:tcPr>
            <w:tcW w:type="dxa" w:w="3742"/>
            <w:shd w:val="clear" w:fill="F2F6FA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소켓 지역성 조정 여지</w:t>
            </w:r>
          </w:p>
        </w:tc>
      </w:tr>
    </w:tbl>
    <w:p>
      <w:pPr>
        <w:spacing w:after="80"/>
      </w:pP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580000" cy="171692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5_headroom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716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맑은 고딕" w:hAnsi="맑은 고딕" w:eastAsia="맑은 고딕" w:cs="맑은 고딕"/>
          <w:b w:val="0"/>
          <w:color w:val="606A72"/>
          <w:sz w:val="18"/>
        </w:rPr>
        <w:t>그림 10. 본 측정치와 KTransformers 공개 참조치. 하드웨어·구성이 다르므로 동일 조건 비교가 아니며, 여지의 규모를 가리키는 값으로만 인용한다.</w:t>
      </w:r>
    </w:p>
    <w:p>
      <w:pPr>
        <w:spacing w:before="280" w:after="100"/>
      </w:pPr>
      <w:r>
        <w:rPr>
          <w:rFonts w:ascii="맑은 고딕" w:hAnsi="맑은 고딕" w:eastAsia="맑은 고딕" w:cs="맑은 고딕"/>
          <w:b/>
          <w:color w:val="1F3A5F"/>
          <w:sz w:val="26"/>
        </w:rPr>
        <w:t>7.2 스텝 시간의 구성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TPOT p50 이 305.5 ms 이고 ITL p50 이 304.82 ms 로 거의 같다. 토큰 간 간격이 토큰당 처리 시간과 일치한다는 뜻이며, 파이프라인이 겹쳐지지 않고 직렬로 진행된다는 신호다. 그림 3 의 'GPU 대기' 구간이 실제로 존재한다는 근거다.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한편 GPU util 평균은 75.6 % 로 낮지 않다. 두 수치는 모순이 아니다 — TP=8 의 MLA attention 과 all-reduce 통신이 GPU 를 점유하는 구간이 있고, expert 대기 구간에서도 nvidia-smi 의 표본이 busy 로 잡힐 수 있다. 이 측정은 스텝 내부를 구간별로 분해하지 않았으므로 두 구간의 정확한 비율은 알 수 없다.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E08A2E"/>
          <w:left w:val="single" w:sz="8" w:color="E08A2E"/>
          <w:bottom w:val="single" w:sz="8" w:color="E08A2E"/>
          <w:right w:val="single" w:sz="8" w:color="E08A2E"/>
        </w:tblBorders>
      </w:tblPr>
      <w:tblGrid>
        <w:gridCol w:w="9412"/>
      </w:tblGrid>
      <w:tr>
        <w:tc>
          <w:tcPr>
            <w:tcW w:type="dxa" w:w="9412"/>
            <w:shd w:val="clear" w:fill="FFF6E5"/>
          </w:tcPr>
          <w:p>
            <w:pPr>
              <w:spacing w:after="60"/>
            </w:pPr>
            <w:r/>
            <w:r>
              <w:rPr>
                <w:rFonts w:ascii="맑은 고딕" w:hAnsi="맑은 고딕" w:eastAsia="맑은 고딕" w:cs="맑은 고딕"/>
                <w:b/>
                <w:color w:val="8A4B00"/>
                <w:sz w:val="21"/>
              </w:rPr>
              <w:t>이 측정이 답하지 못하는 것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· 한 스텝에서 GPU attention · 전송 · CPU expert · combine 이 각각 몇 ms 인지 — 구간별 계측을 하지 않았다. 총 TPOT 만 있다.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· CPU expert 구간에서 메모리 대역폭이 포화했는지 — DRAM 대역폭 카운터를 수집하지 않았다.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· GPU0 의 낮은 활용률의 원인.</w:t>
            </w:r>
          </w:p>
        </w:tc>
      </w:tr>
    </w:tbl>
    <w:p>
      <w:pPr>
        <w:spacing w:after="160"/>
      </w:pPr>
    </w:p>
    <w:p>
      <w:pPr>
        <w:spacing w:before="280" w:after="100"/>
      </w:pPr>
      <w:r>
        <w:rPr>
          <w:rFonts w:ascii="맑은 고딕" w:hAnsi="맑은 고딕" w:eastAsia="맑은 고딕" w:cs="맑은 고딕"/>
          <w:b/>
          <w:color w:val="1F3A5F"/>
          <w:sz w:val="26"/>
        </w:rPr>
        <w:t>7.3 두 모델의 대비가 말하는 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37"/>
        <w:gridCol w:w="3137"/>
        <w:gridCol w:w="3137"/>
      </w:tblGrid>
      <w:tr>
        <w:tc>
          <w:tcPr>
            <w:tcW w:type="dxa" w:w="2608"/>
            <w:shd w:val="clear" w:fill="1A4F8B"/>
          </w:tcPr>
          <w:p>
            <w:pPr>
              <w:spacing w:after="40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19"/>
              </w:rPr>
            </w:r>
          </w:p>
        </w:tc>
        <w:tc>
          <w:tcPr>
            <w:tcW w:type="dxa" w:w="3288"/>
            <w:shd w:val="clear" w:fill="1A4F8B"/>
          </w:tcPr>
          <w:p>
            <w:pPr>
              <w:spacing w:after="40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19"/>
              </w:rPr>
              <w:t>Qwen3-30B-A3B</w:t>
            </w:r>
          </w:p>
        </w:tc>
        <w:tc>
          <w:tcPr>
            <w:tcW w:type="dxa" w:w="3402"/>
            <w:shd w:val="clear" w:fill="1A4F8B"/>
          </w:tcPr>
          <w:p>
            <w:pPr>
              <w:spacing w:after="40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19"/>
              </w:rPr>
              <w:t>DeepSeek-R1-0528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가중치 (서빙 정밀도)</w:t>
            </w:r>
          </w:p>
        </w:tc>
        <w:tc>
          <w:tcPr>
            <w:tcW w:type="dxa" w:w="3288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HBM 에 적재 가능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642 GB — 적재 불가</w:t>
            </w:r>
          </w:p>
        </w:tc>
      </w:tr>
      <w:tr>
        <w:tc>
          <w:tcPr>
            <w:tcW w:type="dxa" w:w="2608"/>
            <w:shd w:val="clear" w:fill="F2F6FA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GPU-only</w:t>
            </w:r>
          </w:p>
        </w:tc>
        <w:tc>
          <w:tcPr>
            <w:tcW w:type="dxa" w:w="3288"/>
            <w:shd w:val="clear" w:fill="F2F6FA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1,461.77 tok/s</w:t>
            </w:r>
          </w:p>
        </w:tc>
        <w:tc>
          <w:tcPr>
            <w:tcW w:type="dxa" w:w="3402"/>
            <w:shd w:val="clear" w:fill="F2F6FA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color w:val="B02A2A"/>
                <w:sz w:val="19"/>
              </w:rPr>
              <w:t>0 (OutOfMemoryError)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CPU 하이브리드</w:t>
            </w:r>
          </w:p>
        </w:tc>
        <w:tc>
          <w:tcPr>
            <w:tcW w:type="dxa" w:w="3288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96.09 tok/s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19.67 tok/s</w:t>
            </w:r>
          </w:p>
        </w:tc>
      </w:tr>
      <w:tr>
        <w:tc>
          <w:tcPr>
            <w:tcW w:type="dxa" w:w="2608"/>
            <w:shd w:val="clear" w:fill="F2F6FA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하이브리드 선택 이유</w:t>
            </w:r>
          </w:p>
        </w:tc>
        <w:tc>
          <w:tcPr>
            <w:tcW w:type="dxa" w:w="3288"/>
            <w:shd w:val="clear" w:fill="F2F6FA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없음 (GPU 가 15.2× 빠름)</w:t>
            </w:r>
          </w:p>
        </w:tc>
        <w:tc>
          <w:tcPr>
            <w:tcW w:type="dxa" w:w="3402"/>
            <w:shd w:val="clear" w:fill="F2F6FA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유일한 실행 경로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CPU busy</w:t>
            </w:r>
          </w:p>
        </w:tc>
        <w:tc>
          <w:tcPr>
            <w:tcW w:type="dxa" w:w="3288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43.06 %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42.75 %</w:t>
            </w:r>
          </w:p>
        </w:tc>
      </w:tr>
      <w:tr>
        <w:tc>
          <w:tcPr>
            <w:tcW w:type="dxa" w:w="2608"/>
            <w:shd w:val="clear" w:fill="F2F6FA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출력 정확성</w:t>
            </w:r>
          </w:p>
        </w:tc>
        <w:tc>
          <w:tcPr>
            <w:tcW w:type="dxa" w:w="3288"/>
            <w:shd w:val="clear" w:fill="F2F6FA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정상</w:t>
            </w:r>
          </w:p>
        </w:tc>
        <w:tc>
          <w:tcPr>
            <w:tcW w:type="dxa" w:w="3402"/>
            <w:shd w:val="clear" w:fill="F2F6FA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color w:val="B02A2A"/>
                <w:sz w:val="19"/>
              </w:rPr>
              <w:t>비문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두 행의 CPU busy 가 거의 같다(43.06 % vs 42.75 %)는 점이 이 경로의 성격을 보여준다. CPU 측 부하는 모델 크기와 무관하게 cpuinfer 스레드 수(96)가 결정한다. 즉 CPU 는 두 경우 모두 동일하게 포화했고, 달라진 것은 그 포화가 만들어내는 가치다 — 30B 에서는 GPU 가 더 잘 하는 일을 대신한 것이고, R1 에서는 아무도 할 수 없던 일을 한 것이다.</w:t>
      </w:r>
    </w:p>
    <w:p>
      <w:r>
        <w:br w:type="page"/>
      </w:r>
    </w:p>
    <w:p>
      <w:pPr>
        <w:spacing w:before="0" w:after="200"/>
        <w:pBdr>
          <w:bottom w:val="single" w:sz="8" w:space="3" w:color="1A4F8B"/>
        </w:pBdr>
      </w:pPr>
      <w:r>
        <w:rPr>
          <w:rFonts w:ascii="맑은 고딕" w:hAnsi="맑은 고딕" w:eastAsia="맑은 고딕" w:cs="맑은 고딕"/>
          <w:b/>
          <w:color w:val="1A4F8B"/>
          <w:sz w:val="36"/>
        </w:rPr>
        <w:t>8. 한계와 미결 항목</w:t>
      </w:r>
    </w:p>
    <w:p>
      <w:pPr>
        <w:spacing w:before="280" w:after="100"/>
      </w:pPr>
      <w:r>
        <w:rPr>
          <w:rFonts w:ascii="맑은 고딕" w:hAnsi="맑은 고딕" w:eastAsia="맑은 고딕" w:cs="맑은 고딕"/>
          <w:b/>
          <w:color w:val="1F3A5F"/>
          <w:sz w:val="26"/>
        </w:rPr>
        <w:t>8.1 이 백서가 주장하지 않는 것</w:t>
      </w:r>
    </w:p>
    <w:p>
      <w:pPr>
        <w:spacing w:after="60"/>
        <w:ind w:left="340" w:hanging="198"/>
      </w:pPr>
      <w:r>
        <w:rPr>
          <w:rFonts w:ascii="맑은 고딕" w:hAnsi="맑은 고딕" w:eastAsia="맑은 고딕" w:cs="맑은 고딕"/>
          <w:b w:val="0"/>
          <w:sz w:val="21"/>
        </w:rPr>
        <w:t xml:space="preserve">· </w:t>
      </w:r>
      <w:r>
        <w:rPr>
          <w:rFonts w:ascii="맑은 고딕" w:hAnsi="맑은 고딕" w:eastAsia="맑은 고딕" w:cs="맑은 고딕"/>
          <w:b w:val="0"/>
          <w:sz w:val="21"/>
        </w:rPr>
        <w:t>CPU MoE 오프로딩이 일반적으로 빠르다 — 주장하지 않는다. GPU 에 들어가는 모델에서는 15.2 배 느렸다.</w:t>
      </w:r>
    </w:p>
    <w:p>
      <w:pPr>
        <w:spacing w:after="60"/>
        <w:ind w:left="340" w:hanging="198"/>
      </w:pPr>
      <w:r>
        <w:rPr>
          <w:rFonts w:ascii="맑은 고딕" w:hAnsi="맑은 고딕" w:eastAsia="맑은 고딕" w:cs="맑은 고딕"/>
          <w:b w:val="0"/>
          <w:sz w:val="21"/>
        </w:rPr>
        <w:t xml:space="preserve">· </w:t>
      </w:r>
      <w:r>
        <w:rPr>
          <w:rFonts w:ascii="맑은 고딕" w:hAnsi="맑은 고딕" w:eastAsia="맑은 고딕" w:cs="맑은 고딕"/>
          <w:b w:val="0"/>
          <w:sz w:val="21"/>
        </w:rPr>
        <w:t>19.67 tok/s 가 이 구성의 성능이다 — 주장하지 않는다. 튜닝 수단 3 가지가 미사용인 하한이다.</w:t>
      </w:r>
    </w:p>
    <w:p>
      <w:pPr>
        <w:spacing w:after="60"/>
        <w:ind w:left="340" w:hanging="198"/>
      </w:pPr>
      <w:r>
        <w:rPr>
          <w:rFonts w:ascii="맑은 고딕" w:hAnsi="맑은 고딕" w:eastAsia="맑은 고딕" w:cs="맑은 고딕"/>
          <w:b w:val="0"/>
          <w:sz w:val="21"/>
        </w:rPr>
        <w:t xml:space="preserve">· </w:t>
      </w:r>
      <w:r>
        <w:rPr>
          <w:rFonts w:ascii="맑은 고딕" w:hAnsi="맑은 고딕" w:eastAsia="맑은 고딕" w:cs="맑은 고딕"/>
          <w:b w:val="0"/>
          <w:sz w:val="21"/>
        </w:rPr>
        <w:t>이 경로의 출력이 정확하다 — 주장하지 않는다. R1 에서 품질 게이트를 통과하지 못했다.</w:t>
      </w:r>
    </w:p>
    <w:p>
      <w:pPr>
        <w:spacing w:after="60"/>
        <w:ind w:left="340" w:hanging="198"/>
      </w:pPr>
      <w:r>
        <w:rPr>
          <w:rFonts w:ascii="맑은 고딕" w:hAnsi="맑은 고딕" w:eastAsia="맑은 고딕" w:cs="맑은 고딕"/>
          <w:b w:val="0"/>
          <w:sz w:val="21"/>
        </w:rPr>
        <w:t xml:space="preserve">· </w:t>
      </w:r>
      <w:r>
        <w:rPr>
          <w:rFonts w:ascii="맑은 고딕" w:hAnsi="맑은 고딕" w:eastAsia="맑은 고딕" w:cs="맑은 고딕"/>
          <w:b w:val="0"/>
          <w:sz w:val="21"/>
        </w:rPr>
        <w:t>dense 모델에도 적용된다 — 주장하지 않는다. 선행 SUB_036/040/041/042 에서 기각된 영역이다.</w:t>
      </w:r>
    </w:p>
    <w:p>
      <w:pPr>
        <w:spacing w:before="280" w:after="100"/>
      </w:pPr>
      <w:r>
        <w:rPr>
          <w:rFonts w:ascii="맑은 고딕" w:hAnsi="맑은 고딕" w:eastAsia="맑은 고딕" w:cs="맑은 고딕"/>
          <w:b/>
          <w:color w:val="1F3A5F"/>
          <w:sz w:val="26"/>
        </w:rPr>
        <w:t>8.2 미결 항목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53"/>
        <w:gridCol w:w="2353"/>
        <w:gridCol w:w="2353"/>
        <w:gridCol w:w="2353"/>
      </w:tblGrid>
      <w:tr>
        <w:tc>
          <w:tcPr>
            <w:tcW w:type="dxa" w:w="680"/>
            <w:shd w:val="clear" w:fill="1A4F8B"/>
          </w:tcPr>
          <w:p>
            <w:pPr>
              <w:spacing w:after="40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18"/>
              </w:rPr>
              <w:t>우선</w:t>
            </w:r>
          </w:p>
        </w:tc>
        <w:tc>
          <w:tcPr>
            <w:tcW w:type="dxa" w:w="1701"/>
            <w:shd w:val="clear" w:fill="1A4F8B"/>
          </w:tcPr>
          <w:p>
            <w:pPr>
              <w:spacing w:after="40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4535"/>
            <w:shd w:val="clear" w:fill="1A4F8B"/>
          </w:tcPr>
          <w:p>
            <w:pPr>
              <w:spacing w:after="40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18"/>
              </w:rPr>
              <w:t>내용</w:t>
            </w:r>
          </w:p>
        </w:tc>
        <w:tc>
          <w:tcPr>
            <w:tcW w:type="dxa" w:w="2381"/>
            <w:shd w:val="clear" w:fill="1A4F8B"/>
          </w:tcPr>
          <w:p>
            <w:pPr>
              <w:spacing w:after="40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18"/>
              </w:rPr>
              <w:t>선행 조건</w:t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1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SUB_167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R1 INT4 출력 품질 결함. 후보 = block-wise </w:t>
            </w:r>
            <w:r>
              <w:rPr>
                <w:rFonts w:ascii="Consolas" w:hAnsi="Consolas" w:eastAsia="Consolas" w:cs="Consolas"/>
                <w:b w:val="0"/>
                <w:sz w:val="17"/>
              </w:rPr>
              <w:t>weight_scale_inv</w:t>
            </w: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 dequant 또는 shared expert 폴딩. upstream 이슈 조회·제보 대상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—</w:t>
            </w:r>
          </w:p>
        </w:tc>
      </w:tr>
      <w:tr>
        <w:tc>
          <w:tcPr>
            <w:tcW w:type="dxa" w:w="680"/>
            <w:shd w:val="clear" w:fill="F2F6FA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2</w:t>
            </w:r>
          </w:p>
        </w:tc>
        <w:tc>
          <w:tcPr>
            <w:tcW w:type="dxa" w:w="1701"/>
            <w:shd w:val="clear" w:fill="F2F6FA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turbo unlock</w:t>
            </w:r>
          </w:p>
        </w:tc>
        <w:tc>
          <w:tcPr>
            <w:tcW w:type="dxa" w:w="4535"/>
            <w:shd w:val="clear" w:fill="F2F6FA"/>
          </w:tcPr>
          <w:p>
            <w:pPr>
              <w:spacing w:after="40"/>
            </w:pPr>
            <w:r/>
            <w:r>
              <w:rPr>
                <w:rFonts w:ascii="Consolas" w:hAnsi="Consolas" w:eastAsia="Consolas" w:cs="Consolas"/>
                <w:b w:val="0"/>
                <w:sz w:val="17"/>
              </w:rPr>
              <w:t>no_turbo=1</w:t>
            </w: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 해제. 본 백서의 모든 CPU 수치가 하한인 원인</w:t>
            </w:r>
          </w:p>
        </w:tc>
        <w:tc>
          <w:tcPr>
            <w:tcW w:type="dxa" w:w="2381"/>
            <w:shd w:val="clear" w:fill="F2F6FA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k8s 워커 정책 — 사용자 결정</w:t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3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R1 성능 튜닝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hot expert GPU 배치 (</w:t>
            </w:r>
            <w:r>
              <w:rPr>
                <w:rFonts w:ascii="Consolas" w:hAnsi="Consolas" w:eastAsia="Consolas" w:cs="Consolas"/>
                <w:b w:val="0"/>
                <w:sz w:val="17"/>
              </w:rPr>
              <w:t>--kt-num-gpu-experts),</w:t>
            </w: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 expert deferral, cpuinfer / NUMA 튜닝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SUB_167 통과</w:t>
            </w:r>
          </w:p>
        </w:tc>
      </w:tr>
      <w:tr>
        <w:tc>
          <w:tcPr>
            <w:tcW w:type="dxa" w:w="680"/>
            <w:shd w:val="clear" w:fill="F2F6FA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4</w:t>
            </w:r>
          </w:p>
        </w:tc>
        <w:tc>
          <w:tcPr>
            <w:tcW w:type="dxa" w:w="1701"/>
            <w:shd w:val="clear" w:fill="F2F6FA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스텝 내부 계측</w:t>
            </w:r>
          </w:p>
        </w:tc>
        <w:tc>
          <w:tcPr>
            <w:tcW w:type="dxa" w:w="4535"/>
            <w:shd w:val="clear" w:fill="F2F6FA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GPU attention · 전송 · CPU expert 구간 분해</w:t>
            </w:r>
          </w:p>
        </w:tc>
        <w:tc>
          <w:tcPr>
            <w:tcW w:type="dxa" w:w="2381"/>
            <w:shd w:val="clear" w:fill="F2F6FA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—</w:t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5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GPU0 활용률 규명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rank 0 직렬 작업 가설 확인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—</w:t>
            </w:r>
          </w:p>
        </w:tc>
      </w:tr>
      <w:tr>
        <w:tc>
          <w:tcPr>
            <w:tcW w:type="dxa" w:w="680"/>
            <w:shd w:val="clear" w:fill="F2F6FA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6</w:t>
            </w:r>
          </w:p>
        </w:tc>
        <w:tc>
          <w:tcPr>
            <w:tcW w:type="dxa" w:w="1701"/>
            <w:shd w:val="clear" w:fill="F2F6FA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Phase 2 — fork 내재화</w:t>
            </w:r>
          </w:p>
        </w:tc>
        <w:tc>
          <w:tcPr>
            <w:tcW w:type="dxa" w:w="4535"/>
            <w:shd w:val="clear" w:fill="F2F6FA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IDE_023 경로를 vLLM fork 에 통합</w:t>
            </w:r>
          </w:p>
        </w:tc>
        <w:tc>
          <w:tcPr>
            <w:tcW w:type="dxa" w:w="2381"/>
            <w:shd w:val="clear" w:fill="F2F6FA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SUB_167 + 튜닝 수치 확보</w:t>
            </w:r>
          </w:p>
        </w:tc>
      </w:tr>
    </w:tbl>
    <w:p>
      <w:pPr>
        <w:spacing w:after="200"/>
      </w:pPr>
      <w:r>
        <w:rPr>
          <w:rFonts w:ascii="맑은 고딕" w:hAnsi="맑은 고딕" w:eastAsia="맑은 고딕" w:cs="맑은 고딕"/>
          <w:b w:val="0"/>
          <w:color w:val="606A72"/>
          <w:sz w:val="17"/>
        </w:rPr>
        <w:t>출처: COMPREHENSIVE_REPORT_20260827.md §4</w:t>
      </w:r>
    </w:p>
    <w:p>
      <w:pPr>
        <w:spacing w:before="280" w:after="100"/>
      </w:pPr>
      <w:r>
        <w:rPr>
          <w:rFonts w:ascii="맑은 고딕" w:hAnsi="맑은 고딕" w:eastAsia="맑은 고딕" w:cs="맑은 고딕"/>
          <w:b/>
          <w:color w:val="1F3A5F"/>
          <w:sz w:val="26"/>
        </w:rPr>
        <w:t>8.3 재현 시 주의</w:t>
      </w:r>
    </w:p>
    <w:p>
      <w:pPr>
        <w:spacing w:after="60"/>
        <w:ind w:left="340" w:hanging="198"/>
      </w:pPr>
      <w:r>
        <w:rPr>
          <w:rFonts w:ascii="맑은 고딕" w:hAnsi="맑은 고딕" w:eastAsia="맑은 고딕" w:cs="맑은 고딕"/>
          <w:b w:val="0"/>
          <w:sz w:val="21"/>
        </w:rPr>
        <w:t xml:space="preserve">· </w:t>
      </w:r>
      <w:r>
        <w:rPr>
          <w:rFonts w:ascii="맑은 고딕" w:hAnsi="맑은 고딕" w:eastAsia="맑은 고딕" w:cs="맑은 고딕"/>
          <w:b w:val="0"/>
          <w:sz w:val="21"/>
        </w:rPr>
        <w:t>컨테이너-로컬 패치는 휘발성이다. 컨테이너를 다시 만들면 §5.3 의 패치 4 건을 재적용해야 한다.</w:t>
      </w:r>
    </w:p>
    <w:p>
      <w:pPr>
        <w:spacing w:after="60"/>
        <w:ind w:left="340" w:hanging="198"/>
      </w:pPr>
      <w:r>
        <w:rPr>
          <w:rFonts w:ascii="맑은 고딕" w:hAnsi="맑은 고딕" w:eastAsia="맑은 고딕" w:cs="맑은 고딕"/>
          <w:b w:val="0"/>
          <w:sz w:val="21"/>
        </w:rPr>
        <w:t xml:space="preserve">· </w:t>
      </w:r>
      <w:r>
        <w:rPr>
          <w:rFonts w:ascii="맑은 고딕" w:hAnsi="맑은 고딕" w:eastAsia="맑은 고딕" w:cs="맑은 고딕"/>
          <w:b w:val="0"/>
          <w:sz w:val="21"/>
        </w:rPr>
        <w:t xml:space="preserve">kt-kernel 은 반드시 </w:t>
      </w:r>
      <w:r>
        <w:rPr>
          <w:rFonts w:ascii="Consolas" w:hAnsi="Consolas" w:eastAsia="Consolas" w:cs="Consolas"/>
          <w:b w:val="0"/>
          <w:sz w:val="19"/>
        </w:rPr>
        <w:t>--no-deps</w:t>
      </w:r>
      <w:r>
        <w:rPr>
          <w:rFonts w:ascii="맑은 고딕" w:hAnsi="맑은 고딕" w:eastAsia="맑은 고딕" w:cs="맑은 고딕"/>
          <w:b w:val="0"/>
          <w:sz w:val="21"/>
        </w:rPr>
        <w:t xml:space="preserve"> 로 설치한다. 기본 설치는 이미지의 torch 를 교체해 환경을 깨뜨린다.</w:t>
      </w:r>
    </w:p>
    <w:p>
      <w:pPr>
        <w:spacing w:after="60"/>
        <w:ind w:left="340" w:hanging="198"/>
      </w:pPr>
      <w:r>
        <w:rPr>
          <w:rFonts w:ascii="맑은 고딕" w:hAnsi="맑은 고딕" w:eastAsia="맑은 고딕" w:cs="맑은 고딕"/>
          <w:b w:val="0"/>
          <w:sz w:val="21"/>
        </w:rPr>
        <w:t xml:space="preserve">· </w:t>
      </w:r>
      <w:r>
        <w:rPr>
          <w:rFonts w:ascii="Consolas" w:hAnsi="Consolas" w:eastAsia="Consolas" w:cs="Consolas"/>
          <w:b w:val="0"/>
          <w:sz w:val="19"/>
        </w:rPr>
        <w:t>--disable-cuda-graph</w:t>
      </w:r>
      <w:r>
        <w:rPr>
          <w:rFonts w:ascii="맑은 고딕" w:hAnsi="맑은 고딕" w:eastAsia="맑은 고딕" w:cs="맑은 고딕"/>
          <w:b w:val="0"/>
          <w:sz w:val="21"/>
        </w:rPr>
        <w:t xml:space="preserve"> 없이는 첫 prefill 에서 </w:t>
      </w:r>
      <w:r>
        <w:rPr>
          <w:rFonts w:ascii="Consolas" w:hAnsi="Consolas" w:eastAsia="Consolas" w:cs="Consolas"/>
          <w:b w:val="0"/>
          <w:sz w:val="19"/>
        </w:rPr>
        <w:t>invalid</w:t>
      </w:r>
      <w:r>
        <w:rPr>
          <w:rFonts w:ascii="맑은 고딕" w:hAnsi="맑은 고딕" w:eastAsia="맑은 고딕" w:cs="맑은 고딕"/>
          <w:b w:val="0"/>
          <w:sz w:val="21"/>
        </w:rPr>
        <w:t xml:space="preserve"> argument 로 죽는다.</w:t>
      </w:r>
    </w:p>
    <w:p>
      <w:pPr>
        <w:spacing w:after="60"/>
        <w:ind w:left="340" w:hanging="198"/>
      </w:pPr>
      <w:r>
        <w:rPr>
          <w:rFonts w:ascii="맑은 고딕" w:hAnsi="맑은 고딕" w:eastAsia="맑은 고딕" w:cs="맑은 고딕"/>
          <w:b w:val="0"/>
          <w:sz w:val="21"/>
        </w:rPr>
        <w:t xml:space="preserve">· </w:t>
      </w:r>
      <w:r>
        <w:rPr>
          <w:rFonts w:ascii="맑은 고딕" w:hAnsi="맑은 고딕" w:eastAsia="맑은 고딕" w:cs="맑은 고딕"/>
          <w:b w:val="0"/>
          <w:sz w:val="21"/>
        </w:rPr>
        <w:t xml:space="preserve">FP8 원본 직독은 되지 않는다. </w:t>
      </w:r>
      <w:r>
        <w:rPr>
          <w:rFonts w:ascii="Consolas" w:hAnsi="Consolas" w:eastAsia="Consolas" w:cs="Consolas"/>
          <w:b w:val="0"/>
          <w:sz w:val="19"/>
        </w:rPr>
        <w:t>kt</w:t>
      </w:r>
      <w:r>
        <w:rPr>
          <w:rFonts w:ascii="맑은 고딕" w:hAnsi="맑은 고딕" w:eastAsia="맑은 고딕" w:cs="맑은 고딕"/>
          <w:b w:val="0"/>
          <w:sz w:val="21"/>
        </w:rPr>
        <w:t xml:space="preserve"> quant 변환이 필수이며 R1 기준 65 분이 걸린다.</w:t>
      </w:r>
    </w:p>
    <w:p>
      <w:pPr>
        <w:spacing w:after="60"/>
        <w:ind w:left="340" w:hanging="198"/>
      </w:pPr>
      <w:r>
        <w:rPr>
          <w:rFonts w:ascii="맑은 고딕" w:hAnsi="맑은 고딕" w:eastAsia="맑은 고딕" w:cs="맑은 고딕"/>
          <w:b w:val="0"/>
          <w:sz w:val="21"/>
        </w:rPr>
        <w:t xml:space="preserve">· </w:t>
      </w:r>
      <w:r>
        <w:rPr>
          <w:rFonts w:ascii="맑은 고딕" w:hAnsi="맑은 고딕" w:eastAsia="맑은 고딕" w:cs="맑은 고딕"/>
          <w:b w:val="0"/>
          <w:sz w:val="21"/>
        </w:rPr>
        <w:t xml:space="preserve">이 노드는 Docker Engine 이 없다. </w:t>
      </w:r>
      <w:r>
        <w:rPr>
          <w:rFonts w:ascii="Consolas" w:hAnsi="Consolas" w:eastAsia="Consolas" w:cs="Consolas"/>
          <w:b w:val="0"/>
          <w:sz w:val="19"/>
        </w:rPr>
        <w:t>~/bin/docker</w:t>
      </w:r>
      <w:r>
        <w:rPr>
          <w:rFonts w:ascii="맑은 고딕" w:hAnsi="맑은 고딕" w:eastAsia="맑은 고딕" w:cs="맑은 고딕"/>
          <w:b w:val="0"/>
          <w:sz w:val="21"/>
        </w:rPr>
        <w:t xml:space="preserve"> 는 </w:t>
      </w:r>
      <w:r>
        <w:rPr>
          <w:rFonts w:ascii="Consolas" w:hAnsi="Consolas" w:eastAsia="Consolas" w:cs="Consolas"/>
          <w:b w:val="0"/>
          <w:sz w:val="19"/>
        </w:rPr>
        <w:t>sudo</w:t>
      </w:r>
      <w:r>
        <w:rPr>
          <w:rFonts w:ascii="맑은 고딕" w:hAnsi="맑은 고딕" w:eastAsia="맑은 고딕" w:cs="맑은 고딕"/>
          <w:b w:val="0"/>
          <w:sz w:val="21"/>
        </w:rPr>
        <w:t xml:space="preserve"> nerdctl 셔임이며 모든 컨테이너를 </w:t>
      </w:r>
      <w:r>
        <w:rPr>
          <w:rFonts w:ascii="Consolas" w:hAnsi="Consolas" w:eastAsia="Consolas" w:cs="Consolas"/>
          <w:b w:val="0"/>
          <w:sz w:val="19"/>
        </w:rPr>
        <w:t>--net</w:t>
      </w:r>
      <w:r>
        <w:rPr>
          <w:rFonts w:ascii="맑은 고딕" w:hAnsi="맑은 고딕" w:eastAsia="맑은 고딕" w:cs="맑은 고딕"/>
          <w:b w:val="0"/>
          <w:sz w:val="21"/>
        </w:rPr>
        <w:t xml:space="preserve"> host 로 띄운다.</w:t>
      </w:r>
    </w:p>
    <w:p>
      <w:r>
        <w:br w:type="page"/>
      </w:r>
    </w:p>
    <w:p>
      <w:pPr>
        <w:spacing w:before="0" w:after="200"/>
        <w:pBdr>
          <w:bottom w:val="single" w:sz="8" w:space="3" w:color="1A4F8B"/>
        </w:pBdr>
      </w:pPr>
      <w:r>
        <w:rPr>
          <w:rFonts w:ascii="맑은 고딕" w:hAnsi="맑은 고딕" w:eastAsia="맑은 고딕" w:cs="맑은 고딕"/>
          <w:b/>
          <w:color w:val="1A4F8B"/>
          <w:sz w:val="36"/>
        </w:rPr>
        <w:t>9. 부록</w:t>
      </w:r>
    </w:p>
    <w:p>
      <w:pPr>
        <w:spacing w:before="280" w:after="100"/>
      </w:pPr>
      <w:r>
        <w:rPr>
          <w:rFonts w:ascii="맑은 고딕" w:hAnsi="맑은 고딕" w:eastAsia="맑은 고딕" w:cs="맑은 고딕"/>
          <w:b/>
          <w:color w:val="1F3A5F"/>
          <w:sz w:val="26"/>
        </w:rPr>
        <w:t>A. 원시 데이터 목록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706"/>
        <w:gridCol w:w="4706"/>
      </w:tblGrid>
      <w:tr>
        <w:tc>
          <w:tcPr>
            <w:tcW w:type="dxa" w:w="4762"/>
            <w:shd w:val="clear" w:fill="1A4F8B"/>
          </w:tcPr>
          <w:p>
            <w:pPr>
              <w:spacing w:after="40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18"/>
              </w:rPr>
              <w:t>경로</w:t>
            </w:r>
          </w:p>
        </w:tc>
        <w:tc>
          <w:tcPr>
            <w:tcW w:type="dxa" w:w="4535"/>
            <w:shd w:val="clear" w:fill="1A4F8B"/>
          </w:tcPr>
          <w:p>
            <w:pPr>
              <w:spacing w:after="40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4762"/>
          </w:tcPr>
          <w:p>
            <w:pPr>
              <w:spacing w:after="40"/>
            </w:pPr>
            <w:r/>
            <w:r>
              <w:rPr>
                <w:rFonts w:ascii="Consolas" w:hAnsi="Consolas" w:eastAsia="Consolas" w:cs="Consolas"/>
                <w:b w:val="0"/>
                <w:sz w:val="17"/>
              </w:rPr>
              <w:t>eval/results/20260827_124509_tsk043_smoke_qwen30b/t1_gpu_only/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Consolas" w:hAnsi="Consolas" w:eastAsia="Consolas" w:cs="Consolas"/>
                <w:b w:val="0"/>
                <w:sz w:val="17"/>
              </w:rPr>
              <w:t>bench.log</w:t>
            </w: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 · </w:t>
            </w:r>
            <w:r>
              <w:rPr>
                <w:rFonts w:ascii="Consolas" w:hAnsi="Consolas" w:eastAsia="Consolas" w:cs="Consolas"/>
                <w:b w:val="0"/>
                <w:sz w:val="17"/>
              </w:rPr>
              <w:t>server.log</w:t>
            </w: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 · </w:t>
            </w:r>
            <w:r>
              <w:rPr>
                <w:rFonts w:ascii="Consolas" w:hAnsi="Consolas" w:eastAsia="Consolas" w:cs="Consolas"/>
                <w:b w:val="0"/>
                <w:sz w:val="17"/>
              </w:rPr>
              <w:t>cpu_util.txt</w:t>
            </w: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 · </w:t>
            </w:r>
            <w:r>
              <w:rPr>
                <w:rFonts w:ascii="Consolas" w:hAnsi="Consolas" w:eastAsia="Consolas" w:cs="Consolas"/>
                <w:b w:val="0"/>
                <w:sz w:val="17"/>
              </w:rPr>
              <w:t>gpu_util.csv</w:t>
            </w: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 · </w:t>
            </w:r>
            <w:r>
              <w:rPr>
                <w:rFonts w:ascii="Consolas" w:hAnsi="Consolas" w:eastAsia="Consolas" w:cs="Consolas"/>
                <w:b w:val="0"/>
                <w:sz w:val="17"/>
              </w:rPr>
              <w:t>smoke.json</w:t>
            </w:r>
          </w:p>
        </w:tc>
      </w:tr>
      <w:tr>
        <w:tc>
          <w:tcPr>
            <w:tcW w:type="dxa" w:w="4762"/>
            <w:shd w:val="clear" w:fill="F2F6FA"/>
          </w:tcPr>
          <w:p>
            <w:pPr>
              <w:spacing w:after="40"/>
            </w:pPr>
            <w:r/>
            <w:r>
              <w:rPr>
                <w:rFonts w:ascii="Consolas" w:hAnsi="Consolas" w:eastAsia="Consolas" w:cs="Consolas"/>
                <w:b w:val="0"/>
                <w:sz w:val="17"/>
              </w:rPr>
              <w:t>eval/results/20260827_124509_tsk043_smoke_qwen30b/t2_kt_hybrid/</w:t>
            </w:r>
          </w:p>
        </w:tc>
        <w:tc>
          <w:tcPr>
            <w:tcW w:type="dxa" w:w="4535"/>
            <w:shd w:val="clear" w:fill="F2F6FA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위와 동일 + </w:t>
            </w:r>
            <w:r>
              <w:rPr>
                <w:rFonts w:ascii="Consolas" w:hAnsi="Consolas" w:eastAsia="Consolas" w:cs="Consolas"/>
                <w:b w:val="0"/>
                <w:sz w:val="17"/>
              </w:rPr>
              <w:t>server_fail.log</w:t>
            </w: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 (CUDA graph crash 기록)</w:t>
            </w:r>
          </w:p>
        </w:tc>
      </w:tr>
      <w:tr>
        <w:tc>
          <w:tcPr>
            <w:tcW w:type="dxa" w:w="4762"/>
          </w:tcPr>
          <w:p>
            <w:pPr>
              <w:spacing w:after="40"/>
            </w:pPr>
            <w:r/>
            <w:r>
              <w:rPr>
                <w:rFonts w:ascii="Consolas" w:hAnsi="Consolas" w:eastAsia="Consolas" w:cs="Consolas"/>
                <w:b w:val="0"/>
                <w:sz w:val="17"/>
              </w:rPr>
              <w:t>eval/results/20260827_133055_tsk043_main_r1/r0_gpu_only_oom/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Consolas" w:hAnsi="Consolas" w:eastAsia="Consolas" w:cs="Consolas"/>
                <w:b w:val="0"/>
                <w:sz w:val="17"/>
              </w:rPr>
              <w:t>oom_evidence.log</w:t>
            </w: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 · </w:t>
            </w:r>
            <w:r>
              <w:rPr>
                <w:rFonts w:ascii="Consolas" w:hAnsi="Consolas" w:eastAsia="Consolas" w:cs="Consolas"/>
                <w:b w:val="0"/>
                <w:sz w:val="17"/>
              </w:rPr>
              <w:t>server.log</w:t>
            </w:r>
          </w:p>
        </w:tc>
      </w:tr>
      <w:tr>
        <w:tc>
          <w:tcPr>
            <w:tcW w:type="dxa" w:w="4762"/>
            <w:shd w:val="clear" w:fill="F2F6FA"/>
          </w:tcPr>
          <w:p>
            <w:pPr>
              <w:spacing w:after="40"/>
            </w:pPr>
            <w:r/>
            <w:r>
              <w:rPr>
                <w:rFonts w:ascii="Consolas" w:hAnsi="Consolas" w:eastAsia="Consolas" w:cs="Consolas"/>
                <w:b w:val="0"/>
                <w:sz w:val="17"/>
              </w:rPr>
              <w:t>eval/results/20260827_133055_tsk043_main_r1/r1_kt_hybrid/</w:t>
            </w:r>
          </w:p>
        </w:tc>
        <w:tc>
          <w:tcPr>
            <w:tcW w:type="dxa" w:w="4535"/>
            <w:shd w:val="clear" w:fill="F2F6FA"/>
          </w:tcPr>
          <w:p>
            <w:pPr>
              <w:spacing w:after="40"/>
            </w:pPr>
            <w:r/>
            <w:r>
              <w:rPr>
                <w:rFonts w:ascii="Consolas" w:hAnsi="Consolas" w:eastAsia="Consolas" w:cs="Consolas"/>
                <w:b w:val="0"/>
                <w:sz w:val="17"/>
              </w:rPr>
              <w:t>server_fail.log</w:t>
            </w: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 (FP8 직독 실패 기록)</w:t>
            </w:r>
          </w:p>
        </w:tc>
      </w:tr>
      <w:tr>
        <w:tc>
          <w:tcPr>
            <w:tcW w:type="dxa" w:w="4762"/>
          </w:tcPr>
          <w:p>
            <w:pPr>
              <w:spacing w:after="40"/>
            </w:pPr>
            <w:r/>
            <w:r>
              <w:rPr>
                <w:rFonts w:ascii="Consolas" w:hAnsi="Consolas" w:eastAsia="Consolas" w:cs="Consolas"/>
                <w:b w:val="0"/>
                <w:sz w:val="17"/>
              </w:rPr>
              <w:t>eval/results/20260827_140008_tsk043_main_r1/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Consolas" w:hAnsi="Consolas" w:eastAsia="Consolas" w:cs="Consolas"/>
                <w:b w:val="0"/>
                <w:sz w:val="17"/>
              </w:rPr>
              <w:t>RESULTS.md</w:t>
            </w: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 · </w:t>
            </w:r>
            <w:r>
              <w:rPr>
                <w:rFonts w:ascii="Consolas" w:hAnsi="Consolas" w:eastAsia="Consolas" w:cs="Consolas"/>
                <w:b w:val="0"/>
                <w:sz w:val="17"/>
              </w:rPr>
              <w:t>RUN.log</w:t>
            </w:r>
          </w:p>
        </w:tc>
      </w:tr>
      <w:tr>
        <w:tc>
          <w:tcPr>
            <w:tcW w:type="dxa" w:w="4762"/>
            <w:shd w:val="clear" w:fill="F2F6FA"/>
          </w:tcPr>
          <w:p>
            <w:pPr>
              <w:spacing w:after="40"/>
            </w:pPr>
            <w:r/>
            <w:r>
              <w:rPr>
                <w:rFonts w:ascii="Consolas" w:hAnsi="Consolas" w:eastAsia="Consolas" w:cs="Consolas"/>
                <w:b w:val="0"/>
                <w:sz w:val="17"/>
              </w:rPr>
              <w:t>eval/results/20260827_140008_tsk043_main_r1/r1_kt_hybrid/</w:t>
            </w:r>
          </w:p>
        </w:tc>
        <w:tc>
          <w:tcPr>
            <w:tcW w:type="dxa" w:w="4535"/>
            <w:shd w:val="clear" w:fill="F2F6FA"/>
          </w:tcPr>
          <w:p>
            <w:pPr>
              <w:spacing w:after="40"/>
            </w:pPr>
            <w:r/>
            <w:r>
              <w:rPr>
                <w:rFonts w:ascii="Consolas" w:hAnsi="Consolas" w:eastAsia="Consolas" w:cs="Consolas"/>
                <w:b w:val="0"/>
                <w:sz w:val="17"/>
              </w:rPr>
              <w:t>bench.log</w:t>
            </w: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 · </w:t>
            </w:r>
            <w:r>
              <w:rPr>
                <w:rFonts w:ascii="Consolas" w:hAnsi="Consolas" w:eastAsia="Consolas" w:cs="Consolas"/>
                <w:b w:val="0"/>
                <w:sz w:val="17"/>
              </w:rPr>
              <w:t>server.log</w:t>
            </w: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 · </w:t>
            </w:r>
            <w:r>
              <w:rPr>
                <w:rFonts w:ascii="Consolas" w:hAnsi="Consolas" w:eastAsia="Consolas" w:cs="Consolas"/>
                <w:b w:val="0"/>
                <w:sz w:val="17"/>
              </w:rPr>
              <w:t>cpu_util.txt</w:t>
            </w: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 (118 표본) · </w:t>
            </w:r>
            <w:r>
              <w:rPr>
                <w:rFonts w:ascii="Consolas" w:hAnsi="Consolas" w:eastAsia="Consolas" w:cs="Consolas"/>
                <w:b w:val="0"/>
                <w:sz w:val="17"/>
              </w:rPr>
              <w:t>gpu_util.csv</w:t>
            </w: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 (384 행) · </w:t>
            </w:r>
            <w:r>
              <w:rPr>
                <w:rFonts w:ascii="Consolas" w:hAnsi="Consolas" w:eastAsia="Consolas" w:cs="Consolas"/>
                <w:b w:val="0"/>
                <w:sz w:val="17"/>
              </w:rPr>
              <w:t>smoke.json</w:t>
            </w:r>
          </w:p>
        </w:tc>
      </w:tr>
    </w:tbl>
    <w:p>
      <w:pPr>
        <w:spacing w:after="80"/>
      </w:pPr>
    </w:p>
    <w:p>
      <w:pPr>
        <w:spacing w:before="280" w:after="100"/>
      </w:pPr>
      <w:r>
        <w:rPr>
          <w:rFonts w:ascii="맑은 고딕" w:hAnsi="맑은 고딕" w:eastAsia="맑은 고딕" w:cs="맑은 고딕"/>
          <w:b/>
          <w:color w:val="1F3A5F"/>
          <w:sz w:val="26"/>
        </w:rPr>
        <w:t>B. 가중치 산출물 (디스크, 미커밋)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37"/>
        <w:gridCol w:w="3137"/>
        <w:gridCol w:w="3137"/>
      </w:tblGrid>
      <w:tr>
        <w:tc>
          <w:tcPr>
            <w:tcW w:type="dxa" w:w="4535"/>
            <w:shd w:val="clear" w:fill="1A4F8B"/>
          </w:tcPr>
          <w:p>
            <w:pPr>
              <w:spacing w:after="40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19"/>
              </w:rPr>
              <w:t>경로</w:t>
            </w:r>
          </w:p>
        </w:tc>
        <w:tc>
          <w:tcPr>
            <w:tcW w:type="dxa" w:w="1474"/>
            <w:shd w:val="clear" w:fill="1A4F8B"/>
          </w:tcPr>
          <w:p>
            <w:pPr>
              <w:spacing w:after="40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19"/>
              </w:rPr>
              <w:t>크기</w:t>
            </w:r>
          </w:p>
        </w:tc>
        <w:tc>
          <w:tcPr>
            <w:tcW w:type="dxa" w:w="3288"/>
            <w:shd w:val="clear" w:fill="1A4F8B"/>
          </w:tcPr>
          <w:p>
            <w:pPr>
              <w:spacing w:after="40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19"/>
              </w:rPr>
              <w:t>용도</w:t>
            </w:r>
          </w:p>
        </w:tc>
      </w:tr>
      <w:tr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Consolas" w:hAnsi="Consolas" w:eastAsia="Consolas" w:cs="Consolas"/>
                <w:b w:val="0"/>
                <w:sz w:val="18"/>
              </w:rPr>
              <w:t>~/.cache/huggingface/.../DeepSeek-R1-0528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642 GB</w:t>
            </w:r>
          </w:p>
        </w:tc>
        <w:tc>
          <w:tcPr>
            <w:tcW w:type="dxa" w:w="3288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원본 FP8</w:t>
            </w:r>
          </w:p>
        </w:tc>
      </w:tr>
      <w:tr>
        <w:tc>
          <w:tcPr>
            <w:tcW w:type="dxa" w:w="4535"/>
            <w:shd w:val="clear" w:fill="F2F6FA"/>
          </w:tcPr>
          <w:p>
            <w:pPr>
              <w:spacing w:after="40"/>
            </w:pPr>
            <w:r/>
            <w:r>
              <w:rPr>
                <w:rFonts w:ascii="Consolas" w:hAnsi="Consolas" w:eastAsia="Consolas" w:cs="Consolas"/>
                <w:b w:val="0"/>
                <w:sz w:val="18"/>
              </w:rPr>
              <w:t>~/.cache/huggingface/kt/r1-0528-int4</w:t>
            </w:r>
          </w:p>
        </w:tc>
        <w:tc>
          <w:tcPr>
            <w:tcW w:type="dxa" w:w="1474"/>
            <w:shd w:val="clear" w:fill="F2F6FA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328 GB</w:t>
            </w:r>
          </w:p>
        </w:tc>
        <w:tc>
          <w:tcPr>
            <w:tcW w:type="dxa" w:w="3288"/>
            <w:shd w:val="clear" w:fill="F2F6FA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AMXINT4 변환본 — r1 본판</w:t>
            </w:r>
          </w:p>
        </w:tc>
      </w:tr>
      <w:tr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Consolas" w:hAnsi="Consolas" w:eastAsia="Consolas" w:cs="Consolas"/>
                <w:b w:val="0"/>
                <w:sz w:val="18"/>
              </w:rPr>
              <w:t>~/.cache/huggingface/kt/qwen3-30b-a3b-int8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31 GB</w:t>
            </w:r>
          </w:p>
        </w:tc>
        <w:tc>
          <w:tcPr>
            <w:tcW w:type="dxa" w:w="3288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smoke t2</w:t>
            </w:r>
          </w:p>
        </w:tc>
      </w:tr>
      <w:tr>
        <w:tc>
          <w:tcPr>
            <w:tcW w:type="dxa" w:w="4535"/>
            <w:shd w:val="clear" w:fill="F2F6FA"/>
          </w:tcPr>
          <w:p>
            <w:pPr>
              <w:spacing w:after="40"/>
            </w:pPr>
            <w:r/>
            <w:r>
              <w:rPr>
                <w:rFonts w:ascii="Consolas" w:hAnsi="Consolas" w:eastAsia="Consolas" w:cs="Consolas"/>
                <w:b w:val="0"/>
                <w:sz w:val="18"/>
              </w:rPr>
              <w:t>~/.cache/huggingface/kt/qwen3-30b-a3b-int4</w:t>
            </w:r>
          </w:p>
        </w:tc>
        <w:tc>
          <w:tcPr>
            <w:tcW w:type="dxa" w:w="1474"/>
            <w:shd w:val="clear" w:fill="F2F6FA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15 GB</w:t>
            </w:r>
          </w:p>
        </w:tc>
        <w:tc>
          <w:tcPr>
            <w:tcW w:type="dxa" w:w="3288"/>
            <w:shd w:val="clear" w:fill="F2F6FA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품질 판별 실험</w:t>
            </w:r>
          </w:p>
        </w:tc>
      </w:tr>
    </w:tbl>
    <w:p>
      <w:pPr>
        <w:spacing w:after="80"/>
      </w:pPr>
    </w:p>
    <w:p>
      <w:pPr>
        <w:spacing w:before="280" w:after="100"/>
      </w:pPr>
      <w:r>
        <w:rPr>
          <w:rFonts w:ascii="맑은 고딕" w:hAnsi="맑은 고딕" w:eastAsia="맑은 고딕" w:cs="맑은 고딕"/>
          <w:b/>
          <w:color w:val="1F3A5F"/>
          <w:sz w:val="26"/>
        </w:rPr>
        <w:t>C. ID 대응표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53"/>
        <w:gridCol w:w="2353"/>
        <w:gridCol w:w="2353"/>
        <w:gridCol w:w="2353"/>
      </w:tblGrid>
      <w:tr>
        <w:tc>
          <w:tcPr>
            <w:tcW w:type="dxa" w:w="2041"/>
            <w:shd w:val="clear" w:fill="1A4F8B"/>
          </w:tcPr>
          <w:p>
            <w:pPr>
              <w:spacing w:after="40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19"/>
              </w:rPr>
              <w:t>ID</w:t>
            </w:r>
          </w:p>
        </w:tc>
        <w:tc>
          <w:tcPr>
            <w:tcW w:type="dxa" w:w="1134"/>
            <w:shd w:val="clear" w:fill="1A4F8B"/>
          </w:tcPr>
          <w:p>
            <w:pPr>
              <w:spacing w:after="40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19"/>
              </w:rPr>
              <w:t>종류</w:t>
            </w:r>
          </w:p>
        </w:tc>
        <w:tc>
          <w:tcPr>
            <w:tcW w:type="dxa" w:w="3628"/>
            <w:shd w:val="clear" w:fill="1A4F8B"/>
          </w:tcPr>
          <w:p>
            <w:pPr>
              <w:spacing w:after="40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19"/>
              </w:rPr>
              <w:t>내용</w:t>
            </w:r>
          </w:p>
        </w:tc>
        <w:tc>
          <w:tcPr>
            <w:tcW w:type="dxa" w:w="2494"/>
            <w:shd w:val="clear" w:fill="1A4F8B"/>
          </w:tcPr>
          <w:p>
            <w:pPr>
              <w:spacing w:after="40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19"/>
              </w:rPr>
              <w:t>상태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Consolas" w:hAnsi="Consolas" w:eastAsia="Consolas" w:cs="Consolas"/>
                <w:b w:val="0"/>
                <w:sz w:val="18"/>
              </w:rPr>
              <w:t>PLN_003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계획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Hybrid Regime Sweep 캠페인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활성 (2026-08-27)</w:t>
            </w:r>
          </w:p>
        </w:tc>
      </w:tr>
      <w:tr>
        <w:tc>
          <w:tcPr>
            <w:tcW w:type="dxa" w:w="2041"/>
            <w:shd w:val="clear" w:fill="F2F6FA"/>
          </w:tcPr>
          <w:p>
            <w:pPr>
              <w:spacing w:after="40"/>
            </w:pPr>
            <w:r/>
            <w:r>
              <w:rPr>
                <w:rFonts w:ascii="Consolas" w:hAnsi="Consolas" w:eastAsia="Consolas" w:cs="Consolas"/>
                <w:b w:val="0"/>
                <w:sz w:val="18"/>
              </w:rPr>
              <w:t>IDE_023</w:t>
            </w:r>
          </w:p>
        </w:tc>
        <w:tc>
          <w:tcPr>
            <w:tcW w:type="dxa" w:w="1134"/>
            <w:shd w:val="clear" w:fill="F2F6FA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아이디어</w:t>
            </w:r>
          </w:p>
        </w:tc>
        <w:tc>
          <w:tcPr>
            <w:tcW w:type="dxa" w:w="3628"/>
            <w:shd w:val="clear" w:fill="F2F6FA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MoE Expert Offload</w:t>
            </w:r>
          </w:p>
        </w:tc>
        <w:tc>
          <w:tcPr>
            <w:tcW w:type="dxa" w:w="2494"/>
            <w:shd w:val="clear" w:fill="F2F6FA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본 백서의 주제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Consolas" w:hAnsi="Consolas" w:eastAsia="Consolas" w:cs="Consolas"/>
                <w:b w:val="0"/>
                <w:sz w:val="18"/>
              </w:rPr>
              <w:t>TSK_043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작업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SGLang + KT 로 R1-0528 하이브리드 서빙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완료 (품질 follow-up 분리)</w:t>
            </w:r>
          </w:p>
        </w:tc>
      </w:tr>
      <w:tr>
        <w:tc>
          <w:tcPr>
            <w:tcW w:type="dxa" w:w="2041"/>
            <w:shd w:val="clear" w:fill="F2F6FA"/>
          </w:tcPr>
          <w:p>
            <w:pPr>
              <w:spacing w:after="40"/>
            </w:pPr>
            <w:r/>
            <w:r>
              <w:rPr>
                <w:rFonts w:ascii="Consolas" w:hAnsi="Consolas" w:eastAsia="Consolas" w:cs="Consolas"/>
                <w:b w:val="0"/>
                <w:sz w:val="18"/>
              </w:rPr>
              <w:t>TST_021</w:t>
            </w:r>
          </w:p>
        </w:tc>
        <w:tc>
          <w:tcPr>
            <w:tcW w:type="dxa" w:w="1134"/>
            <w:shd w:val="clear" w:fill="F2F6FA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테스트</w:t>
            </w:r>
          </w:p>
        </w:tc>
        <w:tc>
          <w:tcPr>
            <w:tcW w:type="dxa" w:w="3628"/>
            <w:shd w:val="clear" w:fill="F2F6FA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TSK_043 게이트 4 항</w:t>
            </w:r>
          </w:p>
        </w:tc>
        <w:tc>
          <w:tcPr>
            <w:tcW w:type="dxa" w:w="2494"/>
            <w:shd w:val="clear" w:fill="F2F6FA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3/4 충족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Consolas" w:hAnsi="Consolas" w:eastAsia="Consolas" w:cs="Consolas"/>
                <w:b w:val="0"/>
                <w:sz w:val="18"/>
              </w:rPr>
              <w:t>SUB_167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하위 문제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R1 INT4 출력 품질 결함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color w:val="B02A2A"/>
                <w:sz w:val="19"/>
              </w:rPr>
              <w:t>대기</w:t>
            </w:r>
          </w:p>
        </w:tc>
      </w:tr>
      <w:tr>
        <w:tc>
          <w:tcPr>
            <w:tcW w:type="dxa" w:w="2041"/>
            <w:shd w:val="clear" w:fill="F2F6FA"/>
          </w:tcPr>
          <w:p>
            <w:pPr>
              <w:spacing w:after="40"/>
            </w:pPr>
            <w:r/>
            <w:r>
              <w:rPr>
                <w:rFonts w:ascii="Consolas" w:hAnsi="Consolas" w:eastAsia="Consolas" w:cs="Consolas"/>
                <w:b w:val="0"/>
                <w:sz w:val="18"/>
              </w:rPr>
              <w:t>IDE_024</w:t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 / TSK_044</w:t>
            </w:r>
          </w:p>
        </w:tc>
        <w:tc>
          <w:tcPr>
            <w:tcW w:type="dxa" w:w="1134"/>
            <w:shd w:val="clear" w:fill="F2F6FA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병행</w:t>
            </w:r>
          </w:p>
        </w:tc>
        <w:tc>
          <w:tcPr>
            <w:tcW w:type="dxa" w:w="3628"/>
            <w:shd w:val="clear" w:fill="F2F6FA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CPU co-location</w:t>
            </w:r>
          </w:p>
        </w:tc>
        <w:tc>
          <w:tcPr>
            <w:tcW w:type="dxa" w:w="2494"/>
            <w:shd w:val="clear" w:fill="F2F6FA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완료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Consolas" w:hAnsi="Consolas" w:eastAsia="Consolas" w:cs="Consolas"/>
                <w:b w:val="0"/>
                <w:sz w:val="18"/>
              </w:rPr>
              <w:t>IDE_025</w:t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 / TSK_045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병행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DRAM KV/prefix tier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완료 (+51.8 %)</w:t>
            </w:r>
          </w:p>
        </w:tc>
      </w:tr>
      <w:tr>
        <w:tc>
          <w:tcPr>
            <w:tcW w:type="dxa" w:w="2041"/>
            <w:shd w:val="clear" w:fill="F2F6FA"/>
          </w:tcPr>
          <w:p>
            <w:pPr>
              <w:spacing w:after="40"/>
            </w:pPr>
            <w:r/>
            <w:r>
              <w:rPr>
                <w:rFonts w:ascii="Consolas" w:hAnsi="Consolas" w:eastAsia="Consolas" w:cs="Consolas"/>
                <w:b w:val="0"/>
                <w:sz w:val="18"/>
              </w:rPr>
              <w:t>TSK_046</w:t>
            </w:r>
          </w:p>
        </w:tc>
        <w:tc>
          <w:tcPr>
            <w:tcW w:type="dxa" w:w="1134"/>
            <w:shd w:val="clear" w:fill="F2F6FA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병행</w:t>
            </w:r>
          </w:p>
        </w:tc>
        <w:tc>
          <w:tcPr>
            <w:tcW w:type="dxa" w:w="3628"/>
            <w:shd w:val="clear" w:fill="F2F6FA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baseline re-anchor</w:t>
            </w:r>
          </w:p>
        </w:tc>
        <w:tc>
          <w:tcPr>
            <w:tcW w:type="dxa" w:w="2494"/>
            <w:shd w:val="clear" w:fill="F2F6FA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완료 (scope 축소)</w:t>
            </w:r>
          </w:p>
        </w:tc>
      </w:tr>
    </w:tbl>
    <w:p>
      <w:pPr>
        <w:spacing w:after="200"/>
      </w:pPr>
      <w:r>
        <w:rPr>
          <w:rFonts w:ascii="맑은 고딕" w:hAnsi="맑은 고딕" w:eastAsia="맑은 고딕" w:cs="맑은 고딕"/>
          <w:b w:val="0"/>
          <w:color w:val="606A72"/>
          <w:sz w:val="17"/>
        </w:rPr>
        <w:t>출처: shadow_assists/id_registry.md</w:t>
      </w:r>
    </w:p>
    <w:p>
      <w:pPr>
        <w:spacing w:before="280" w:after="100"/>
      </w:pPr>
      <w:r>
        <w:rPr>
          <w:rFonts w:ascii="맑은 고딕" w:hAnsi="맑은 고딕" w:eastAsia="맑은 고딕" w:cs="맑은 고딕"/>
          <w:b/>
          <w:color w:val="1F3A5F"/>
          <w:sz w:val="26"/>
        </w:rPr>
        <w:t>D. 같은 캠페인의 다른 트랙 (비교 맥락)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이 백서의 범위는 아니지만, 같은 날 같은 노드에서 측정된 다른 트랙의 결과를 맥락으로 남긴다.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37"/>
        <w:gridCol w:w="3137"/>
        <w:gridCol w:w="3137"/>
      </w:tblGrid>
      <w:tr>
        <w:tc>
          <w:tcPr>
            <w:tcW w:type="dxa" w:w="2608"/>
            <w:shd w:val="clear" w:fill="1A4F8B"/>
          </w:tcPr>
          <w:p>
            <w:pPr>
              <w:spacing w:after="40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18"/>
              </w:rPr>
              <w:t>트랙</w:t>
            </w:r>
          </w:p>
        </w:tc>
        <w:tc>
          <w:tcPr>
            <w:tcW w:type="dxa" w:w="3628"/>
            <w:shd w:val="clear" w:fill="1A4F8B"/>
          </w:tcPr>
          <w:p>
            <w:pPr>
              <w:spacing w:after="40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18"/>
              </w:rPr>
              <w:t>결과</w:t>
            </w:r>
          </w:p>
        </w:tc>
        <w:tc>
          <w:tcPr>
            <w:tcW w:type="dxa" w:w="3061"/>
            <w:shd w:val="clear" w:fill="1A4F8B"/>
          </w:tcPr>
          <w:p>
            <w:pPr>
              <w:spacing w:after="40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18"/>
              </w:rPr>
              <w:t>CPU 의 역할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IDE_025 / TSK_045 — DRAM KV tier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압박 구성에서 418.0 → 634.4 tok/s (+51.8 %), TTFT p50 −64.9 %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CPU 는 연산하지 않는다. 2 TB DRAM 이 저장 tier 로 쓰인다</w:t>
            </w:r>
          </w:p>
        </w:tc>
      </w:tr>
      <w:tr>
        <w:tc>
          <w:tcPr>
            <w:tcW w:type="dxa" w:w="2608"/>
            <w:shd w:val="clear" w:fill="F2F6FA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IDE_024 / TSK_044 — co-location</w:t>
            </w:r>
          </w:p>
        </w:tc>
        <w:tc>
          <w:tcPr>
            <w:tcW w:type="dxa" w:w="3628"/>
            <w:shd w:val="clear" w:fill="F2F6FA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BG 56 proc 시 GPU −0.50 %, BG 112 proc 시 −3.69 %</w:t>
            </w:r>
          </w:p>
        </w:tc>
        <w:tc>
          <w:tcPr>
            <w:tcW w:type="dxa" w:w="3061"/>
            <w:shd w:val="clear" w:fill="F2F6FA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CPU 가 별도 작업을 수행 (간섭 비용 곡선)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IDE_023 / TSK_043 — MoE offload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서빙 불가(0) → 19.67 tok/s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CPU 가 expert 연산의 주체</w:t>
            </w:r>
          </w:p>
        </w:tc>
      </w:tr>
    </w:tbl>
    <w:p>
      <w:pPr>
        <w:spacing w:after="200"/>
      </w:pPr>
      <w:r>
        <w:rPr>
          <w:rFonts w:ascii="맑은 고딕" w:hAnsi="맑은 고딕" w:eastAsia="맑은 고딕" w:cs="맑은 고딕"/>
          <w:b w:val="0"/>
          <w:color w:val="606A72"/>
          <w:sz w:val="17"/>
        </w:rPr>
        <w:t>출처: COMPREHENSIVE_REPORT_20260827.md §1.1. 세 트랙 모두 저장소 fork 소스 변경 0 줄로 수행되었다.</w:t>
      </w:r>
    </w:p>
    <w:p>
      <w:pPr>
        <w:spacing w:before="280" w:after="100"/>
      </w:pPr>
      <w:r>
        <w:rPr>
          <w:rFonts w:ascii="맑은 고딕" w:hAnsi="맑은 고딕" w:eastAsia="맑은 고딕" w:cs="맑은 고딕"/>
          <w:b/>
          <w:color w:val="1F3A5F"/>
          <w:sz w:val="26"/>
        </w:rPr>
        <w:t>E. 문서·그림 생성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706"/>
        <w:gridCol w:w="4706"/>
      </w:tblGrid>
      <w:tr>
        <w:tc>
          <w:tcPr>
            <w:tcW w:type="dxa" w:w="5102"/>
            <w:shd w:val="clear" w:fill="1A4F8B"/>
          </w:tcPr>
          <w:p>
            <w:pPr>
              <w:spacing w:after="40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18"/>
              </w:rPr>
              <w:t>파일</w:t>
            </w:r>
          </w:p>
        </w:tc>
        <w:tc>
          <w:tcPr>
            <w:tcW w:type="dxa" w:w="4195"/>
            <w:shd w:val="clear" w:fill="1A4F8B"/>
          </w:tcPr>
          <w:p>
            <w:pPr>
              <w:spacing w:after="40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5102"/>
          </w:tcPr>
          <w:p>
            <w:pPr>
              <w:spacing w:after="40"/>
            </w:pPr>
            <w:r/>
            <w:r>
              <w:rPr>
                <w:rFonts w:ascii="Consolas" w:hAnsi="Consolas" w:eastAsia="Consolas" w:cs="Consolas"/>
                <w:b w:val="0"/>
                <w:sz w:val="17"/>
              </w:rPr>
              <w:t>shadow_assists/features/IDE_023/whitepaper/make_figures.py</w:t>
            </w:r>
          </w:p>
        </w:tc>
        <w:tc>
          <w:tcPr>
            <w:tcW w:type="dxa" w:w="4195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그림 10 장 생성 (구성도 5 = SVG → PNG, 차트 5 = matplotlib)</w:t>
            </w:r>
          </w:p>
        </w:tc>
      </w:tr>
      <w:tr>
        <w:tc>
          <w:tcPr>
            <w:tcW w:type="dxa" w:w="5102"/>
            <w:shd w:val="clear" w:fill="F2F6FA"/>
          </w:tcPr>
          <w:p>
            <w:pPr>
              <w:spacing w:after="40"/>
            </w:pPr>
            <w:r/>
            <w:r>
              <w:rPr>
                <w:rFonts w:ascii="Consolas" w:hAnsi="Consolas" w:eastAsia="Consolas" w:cs="Consolas"/>
                <w:b w:val="0"/>
                <w:sz w:val="17"/>
              </w:rPr>
              <w:t>shadow_assists/features/IDE_023/whitepaper/make_docx.py</w:t>
            </w:r>
          </w:p>
        </w:tc>
        <w:tc>
          <w:tcPr>
            <w:tcW w:type="dxa" w:w="4195"/>
            <w:shd w:val="clear" w:fill="F2F6FA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이 문서 생성</w:t>
            </w:r>
          </w:p>
        </w:tc>
      </w:tr>
      <w:tr>
        <w:tc>
          <w:tcPr>
            <w:tcW w:type="dxa" w:w="5102"/>
          </w:tcPr>
          <w:p>
            <w:pPr>
              <w:spacing w:after="40"/>
            </w:pPr>
            <w:r/>
            <w:r>
              <w:rPr>
                <w:rFonts w:ascii="Consolas" w:hAnsi="Consolas" w:eastAsia="Consolas" w:cs="Consolas"/>
                <w:b w:val="0"/>
                <w:sz w:val="17"/>
              </w:rPr>
              <w:t>shadow_assists/features/IDE_023/whitepaper/figures/</w:t>
            </w:r>
          </w:p>
        </w:tc>
        <w:tc>
          <w:tcPr>
            <w:tcW w:type="dxa" w:w="4195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PNG + SVG 원본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맑은 고딕" w:hAnsi="맑은 고딕" w:eastAsia="맑은 고딕" w:cs="맑은 고딕"/>
          <w:b w:val="0"/>
          <w:color w:val="606A72"/>
          <w:sz w:val="18"/>
        </w:rPr>
        <w:t>그림의 수치는 모두 §A 의 원시 데이터에서 읽거나 캠페인 보고서 표에서 인용했다. 재집계 값은 해당 표 각주에 명시했다.</w:t>
      </w:r>
    </w:p>
    <w:sectPr w:rsidR="00FC693F" w:rsidRPr="0006063C" w:rsidSect="00034616">
      <w:pgSz w:w="11906" w:h="16838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17" w:lineRule="auto"/>
    </w:pPr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