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B80" w:rsidRPr="00E30C5B" w:rsidRDefault="00E30C5B">
      <w:pPr>
        <w:rPr>
          <w:lang w:val="en-US"/>
        </w:rPr>
      </w:pPr>
      <w:r>
        <w:rPr>
          <w:lang w:val="en-US"/>
        </w:rPr>
        <w:t>File thanh lý hợp đồng mẫu</w:t>
      </w:r>
      <w:bookmarkStart w:id="0" w:name="_GoBack"/>
      <w:bookmarkEnd w:id="0"/>
    </w:p>
    <w:sectPr w:rsidR="003E1B80" w:rsidRPr="00E30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C5B"/>
    <w:rsid w:val="00353461"/>
    <w:rsid w:val="00574C2E"/>
    <w:rsid w:val="00E30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A39320"/>
  <w15:chartTrackingRefBased/>
  <w15:docId w15:val="{D7BECB7F-029D-48A4-A5B7-76BBA1090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1</cp:revision>
  <dcterms:created xsi:type="dcterms:W3CDTF">2019-01-16T02:33:00Z</dcterms:created>
  <dcterms:modified xsi:type="dcterms:W3CDTF">2019-01-16T02:33:00Z</dcterms:modified>
</cp:coreProperties>
</file>