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left w:val="single" w:sz="6" w:color="D8A84E"/>
        <w:right w:val="single" w:sz="6" w:color="D8A84E"/>
        <w:top w:val="single" w:sz="6" w:color="D8A84E"/>
      </w:tblBorders>
    </w:tblPr>
    <w:tblGrid>
      <w:gridCol w:w="4824"/>
      <w:gridCol w:w="2088"/>
      <w:gridCol w:w="2664"/>
    </w:tblGrid>
    <w:tr>
      <w:tc>
        <w:tcPr>
          <w:tcW w:type="dxa" w:w="3192"/>
          <w:tcMar>
            <w:top w:w="55" w:type="dxa"/>
            <w:start w:w="40" w:type="dxa"/>
            <w:bottom w:w="15" w:type="dxa"/>
            <w:end w:w="40" w:type="dxa"/>
          </w:tcMar>
        </w:tcPr>
        <w:sdt>
          <w:sdtPr>
            <w:alias w:val="Collection name"/>
            <w:tag w:val="AGDOC.FIELD.FOOTER.COLLECTION"/>
            <w:id w:val="1"/>
          </w:sdtPr>
          <w:sdtContent>
            <w:p>
              <w:r>
                <w:rPr>
                  <w:rFonts w:ascii="Aptos" w:hAnsi="Aptos"/>
                  <w:b/>
                  <w:color w:val="62737B"/>
                  <w:sz w:val="14"/>
                </w:rPr>
                <w:t>COLLECTION</w:t>
              </w:r>
            </w:p>
          </w:sdtContent>
        </w:sdt>
      </w:tc>
      <w:tc>
        <w:tcPr>
          <w:tcW w:type="dxa" w:w="3192"/>
          <w:tcMar>
            <w:top w:w="55" w:type="dxa"/>
            <w:start w:w="40" w:type="dxa"/>
            <w:bottom w:w="15" w:type="dxa"/>
            <w:end w:w="40" w:type="dxa"/>
          </w:tcMar>
        </w:tcPr>
        <w:sdt>
          <w:sdtPr>
            <w:alias w:val="Document version"/>
            <w:tag w:val="AGDOC.FIELD.FOOTER.VERSION"/>
            <w:id w:val="2"/>
          </w:sdtPr>
          <w:sdtContent>
            <w:p>
              <w:pPr>
                <w:jc w:val="center"/>
              </w:pPr>
              <w:r>
                <w:rPr>
                  <w:rFonts w:ascii="Aptos" w:hAnsi="Aptos"/>
                  <w:b/>
                  <w:color w:val="62737B"/>
                  <w:sz w:val="14"/>
                </w:rPr>
                <w:t>VERSION</w:t>
              </w:r>
            </w:p>
          </w:sdtContent>
        </w:sdt>
      </w:tc>
      <w:tc>
        <w:tcPr>
          <w:tcW w:type="dxa" w:w="3192"/>
          <w:tcMar>
            <w:top w:w="55" w:type="dxa"/>
            <w:start w:w="40" w:type="dxa"/>
            <w:bottom w:w="15" w:type="dxa"/>
            <w:end w:w="4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62737B"/>
              <w:sz w:val="14"/>
            </w:rPr>
            <w:t xml:space="preserve">PAGE </w:t>
          </w:r>
          <w:r>
            <w:rPr>
              <w:rFonts w:ascii="Aptos" w:hAnsi="Aptos"/>
              <w:b/>
              <w:color w:val="62737B"/>
              <w:sz w:val="14"/>
            </w:rPr>
            <w:fldChar w:fldCharType="begin"/>
          </w:r>
          <w:r>
            <w:rPr>
              <w:rFonts w:ascii="Aptos" w:hAnsi="Aptos"/>
              <w:b/>
              <w:color w:val="62737B"/>
              <w:sz w:val="14"/>
            </w:rPr>
            <w:instrText xml:space="preserve"> PAGE </w:instrText>
          </w:r>
          <w:r>
            <w:rPr>
              <w:rFonts w:ascii="Aptos" w:hAnsi="Aptos"/>
              <w:b/>
              <w:color w:val="62737B"/>
              <w:sz w:val="14"/>
            </w:rPr>
            <w:fldChar w:fldCharType="separate"/>
          </w:r>
          <w:r>
            <w:rPr>
              <w:rFonts w:ascii="Aptos" w:hAnsi="Aptos"/>
              <w:b/>
              <w:color w:val="62737B"/>
              <w:sz w:val="14"/>
            </w:rPr>
            <w:t>1</w:t>
          </w:r>
          <w:r>
            <w:rPr>
              <w:rFonts w:ascii="Aptos" w:hAnsi="Aptos"/>
              <w:b/>
              <w:color w:val="62737B"/>
              <w:sz w:val="14"/>
            </w:rPr>
            <w:fldChar w:fldCharType="end"/>
          </w:r>
          <w:r>
            <w:rPr>
              <w:rFonts w:ascii="Aptos" w:hAnsi="Aptos"/>
              <w:b/>
              <w:color w:val="62737B"/>
              <w:sz w:val="14"/>
            </w:rPr>
            <w:t xml:space="preserve"> / </w:t>
          </w:r>
          <w:r>
            <w:rPr>
              <w:rFonts w:ascii="Aptos" w:hAnsi="Aptos"/>
              <w:b/>
              <w:color w:val="62737B"/>
              <w:sz w:val="14"/>
            </w:rPr>
            <w:fldChar w:fldCharType="begin"/>
          </w:r>
          <w:r>
            <w:rPr>
              <w:rFonts w:ascii="Aptos" w:hAnsi="Aptos"/>
              <w:b/>
              <w:color w:val="62737B"/>
              <w:sz w:val="14"/>
            </w:rPr>
            <w:instrText xml:space="preserve"> NUMPAGES </w:instrText>
          </w:r>
          <w:r>
            <w:rPr>
              <w:rFonts w:ascii="Aptos" w:hAnsi="Aptos"/>
              <w:b/>
              <w:color w:val="62737B"/>
              <w:sz w:val="14"/>
            </w:rPr>
            <w:fldChar w:fldCharType="separate"/>
          </w:r>
          <w:r>
            <w:rPr>
              <w:rFonts w:ascii="Aptos" w:hAnsi="Aptos"/>
              <w:b/>
              <w:color w:val="62737B"/>
              <w:sz w:val="14"/>
            </w:rPr>
            <w:t>1</w:t>
          </w:r>
          <w:r>
            <w:rPr>
              <w:rFonts w:ascii="Aptos" w:hAnsi="Aptos"/>
              <w:b/>
              <w:color w:val="62737B"/>
              <w:sz w:val="14"/>
            </w:rPr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18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7A78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6273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62737B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62737B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24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62737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6273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ioCallout">
    <w:name w:val="Studio Callout"/>
    <w:basedOn w:val="Normal"/>
    <w:pPr>
      <w:spacing w:before="160" w:after="160"/>
      <w:ind w:left="198" w:right="113"/>
      <w:shd w:fill="E4F0EF"/>
      <w:pBdr>
        <w:left w:val="single" w:sz="18" w:space="8" w:color="1E7A78"/>
      </w:pBdr>
    </w:pPr>
    <w:rPr>
      <w:rFonts w:ascii="Aptos" w:hAnsi="Aptos" w:eastAsia="Aptos"/>
      <w:color w:val="18242B"/>
      <w:sz w:val="20"/>
    </w:rPr>
  </w:style>
  <w:style w:type="paragraph" w:customStyle="1" w:styleId="StudioCode">
    <w:name w:val="Studio Code"/>
    <w:basedOn w:val="Normal"/>
    <w:pPr>
      <w:spacing w:before="100" w:after="140"/>
      <w:ind w:left="255" w:right="113"/>
      <w:shd w:fill="EDF4F3"/>
      <w:pBdr>
        <w:left w:val="single" w:sz="18" w:space="8" w:color="D8A84E"/>
      </w:pBdr>
    </w:pPr>
    <w:rPr>
      <w:rFonts w:ascii="Cascadia Mono" w:hAnsi="Cascadia Mono" w:eastAsia="Cascadia Mono"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folio footer</dc:title>
  <dc:subject>Reusable Word-native footer donor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