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2ECE" w:rsidRDefault="00FC6FC1" w:rsidP="00E22ECE">
      <w:pPr>
        <w:pStyle w:val="a5"/>
        <w:ind w:left="360" w:firstLineChars="0" w:firstLine="0"/>
        <w:jc w:val="center"/>
        <w:rPr>
          <w:b/>
          <w:sz w:val="28"/>
        </w:rPr>
      </w:pPr>
      <w:r>
        <w:rPr>
          <w:rFonts w:hint="eastAsia"/>
          <w:b/>
          <w:sz w:val="28"/>
        </w:rPr>
        <w:t>UV-</w:t>
      </w:r>
      <w:r w:rsidR="00E22ECE" w:rsidRPr="00E22ECE">
        <w:rPr>
          <w:rFonts w:hint="eastAsia"/>
          <w:b/>
          <w:sz w:val="28"/>
        </w:rPr>
        <w:t>K5</w:t>
      </w:r>
      <w:r>
        <w:rPr>
          <w:rFonts w:hint="eastAsia"/>
          <w:b/>
          <w:sz w:val="28"/>
        </w:rPr>
        <w:t>(8) UV-K6</w:t>
      </w:r>
      <w:r w:rsidR="00E22ECE" w:rsidRPr="00E22ECE">
        <w:rPr>
          <w:rFonts w:hint="eastAsia"/>
          <w:b/>
          <w:sz w:val="28"/>
        </w:rPr>
        <w:t>固件操作说明书</w:t>
      </w:r>
    </w:p>
    <w:p w:rsidR="00A84764" w:rsidRPr="00A84764" w:rsidRDefault="00FC6FC1" w:rsidP="00E22ECE">
      <w:pPr>
        <w:pStyle w:val="a5"/>
        <w:ind w:left="360" w:firstLineChars="0" w:firstLine="0"/>
        <w:jc w:val="center"/>
        <w:rPr>
          <w:color w:val="FF0000"/>
          <w:sz w:val="28"/>
        </w:rPr>
      </w:pPr>
      <w:r w:rsidRPr="00FC6FC1">
        <w:rPr>
          <w:rFonts w:ascii="Arial" w:hAnsi="Arial" w:cs="Arial" w:hint="eastAsia"/>
          <w:color w:val="FF0000"/>
          <w:sz w:val="18"/>
          <w:szCs w:val="18"/>
          <w:shd w:val="clear" w:color="auto" w:fill="EEF0F2"/>
        </w:rPr>
        <w:t>UV-K5(8) UV-K6</w:t>
      </w:r>
      <w:r w:rsidR="00A84764" w:rsidRPr="00A84764">
        <w:rPr>
          <w:rFonts w:ascii="Arial" w:hAnsi="Arial" w:cs="Arial"/>
          <w:color w:val="FF0000"/>
          <w:sz w:val="18"/>
          <w:szCs w:val="18"/>
          <w:shd w:val="clear" w:color="auto" w:fill="EEF0F2"/>
        </w:rPr>
        <w:t xml:space="preserve"> Firmware operation manual</w:t>
      </w:r>
    </w:p>
    <w:p w:rsidR="00E22ECE" w:rsidRDefault="00E22ECE" w:rsidP="00E22ECE">
      <w:pPr>
        <w:pStyle w:val="a5"/>
        <w:numPr>
          <w:ilvl w:val="0"/>
          <w:numId w:val="1"/>
        </w:numPr>
        <w:ind w:firstLineChars="0"/>
        <w:jc w:val="left"/>
      </w:pPr>
      <w:r>
        <w:rPr>
          <w:rFonts w:hint="eastAsia"/>
        </w:rPr>
        <w:t>准备工作</w:t>
      </w:r>
    </w:p>
    <w:p w:rsidR="000922CA" w:rsidRDefault="00E22ECE" w:rsidP="00E22ECE">
      <w:pPr>
        <w:pStyle w:val="a5"/>
        <w:ind w:left="360" w:firstLineChars="0" w:firstLine="0"/>
        <w:jc w:val="left"/>
      </w:pPr>
      <w:r>
        <w:rPr>
          <w:rFonts w:hint="eastAsia"/>
        </w:rPr>
        <w:t>1.1</w:t>
      </w:r>
      <w:r w:rsidR="000922CA" w:rsidRPr="003C62EF">
        <w:rPr>
          <w:rFonts w:hint="eastAsia"/>
        </w:rPr>
        <w:t>安装</w:t>
      </w:r>
      <w:r w:rsidR="004813CB">
        <w:rPr>
          <w:rFonts w:hint="eastAsia"/>
        </w:rPr>
        <w:t>固件升级</w:t>
      </w:r>
      <w:r w:rsidR="000922CA" w:rsidRPr="003C62EF">
        <w:rPr>
          <w:rFonts w:hint="eastAsia"/>
        </w:rPr>
        <w:t>软件</w:t>
      </w:r>
      <w:r w:rsidR="001E7C1B" w:rsidRPr="003C62EF">
        <w:rPr>
          <w:rFonts w:hint="eastAsia"/>
        </w:rPr>
        <w:t>“</w:t>
      </w:r>
      <w:r w:rsidRPr="00E22ECE">
        <w:t>QSPSUpdater_Setup</w:t>
      </w:r>
      <w:r w:rsidR="001E7C1B" w:rsidRPr="003C62EF">
        <w:rPr>
          <w:rFonts w:hint="eastAsia"/>
        </w:rPr>
        <w:t>”</w:t>
      </w:r>
      <w:r w:rsidR="00A02ACB" w:rsidRPr="003C62EF">
        <w:rPr>
          <w:rFonts w:hint="eastAsia"/>
        </w:rPr>
        <w:t>。</w:t>
      </w:r>
    </w:p>
    <w:p w:rsidR="00E22ECE" w:rsidRDefault="00E22ECE" w:rsidP="00E22ECE">
      <w:pPr>
        <w:pStyle w:val="a5"/>
        <w:ind w:left="360" w:firstLineChars="0" w:firstLine="0"/>
        <w:jc w:val="left"/>
      </w:pPr>
      <w:r>
        <w:rPr>
          <w:rFonts w:hint="eastAsia"/>
        </w:rPr>
        <w:t>1.2</w:t>
      </w:r>
      <w:r w:rsidR="004813CB">
        <w:rPr>
          <w:rFonts w:hint="eastAsia"/>
        </w:rPr>
        <w:t>安装</w:t>
      </w:r>
      <w:r w:rsidR="004813CB" w:rsidRPr="004813CB">
        <w:rPr>
          <w:rFonts w:hint="eastAsia"/>
        </w:rPr>
        <w:t>双插</w:t>
      </w:r>
      <w:r w:rsidR="004813CB" w:rsidRPr="004813CB">
        <w:rPr>
          <w:rFonts w:hint="eastAsia"/>
        </w:rPr>
        <w:t>USB</w:t>
      </w:r>
      <w:r w:rsidR="004813CB">
        <w:rPr>
          <w:rFonts w:hint="eastAsia"/>
        </w:rPr>
        <w:t>2102</w:t>
      </w:r>
      <w:r w:rsidR="004813CB">
        <w:rPr>
          <w:rFonts w:hint="eastAsia"/>
        </w:rPr>
        <w:t>写频线驱动“</w:t>
      </w:r>
      <w:r w:rsidR="004813CB" w:rsidRPr="004813CB">
        <w:t>CP210x_USB</w:t>
      </w:r>
      <w:r w:rsidR="004813CB">
        <w:t>”</w:t>
      </w:r>
      <w:r w:rsidR="004813CB">
        <w:t>。</w:t>
      </w:r>
    </w:p>
    <w:p w:rsidR="004813CB" w:rsidRDefault="004813CB" w:rsidP="00E22ECE">
      <w:pPr>
        <w:pStyle w:val="a5"/>
        <w:ind w:left="360" w:firstLineChars="0" w:firstLine="0"/>
        <w:jc w:val="left"/>
      </w:pPr>
      <w:r>
        <w:rPr>
          <w:rFonts w:hint="eastAsia"/>
        </w:rPr>
        <w:t>注：不同厂商生产</w:t>
      </w:r>
      <w:r w:rsidRPr="004813CB">
        <w:rPr>
          <w:rFonts w:hint="eastAsia"/>
        </w:rPr>
        <w:t>双插</w:t>
      </w:r>
      <w:r w:rsidRPr="004813CB">
        <w:rPr>
          <w:rFonts w:hint="eastAsia"/>
        </w:rPr>
        <w:t>USB</w:t>
      </w:r>
      <w:r>
        <w:rPr>
          <w:rFonts w:hint="eastAsia"/>
        </w:rPr>
        <w:t>写频线驱动不同，需对应驱动安装。</w:t>
      </w:r>
    </w:p>
    <w:p w:rsidR="00A84764" w:rsidRPr="00A84764" w:rsidRDefault="00A84764" w:rsidP="00A84764">
      <w:pPr>
        <w:pStyle w:val="a5"/>
        <w:ind w:left="360" w:firstLineChars="0" w:firstLine="0"/>
        <w:jc w:val="left"/>
        <w:rPr>
          <w:color w:val="FF0000"/>
        </w:rPr>
      </w:pPr>
      <w:r w:rsidRPr="00A84764">
        <w:rPr>
          <w:color w:val="FF0000"/>
        </w:rPr>
        <w:t>1. Prep</w:t>
      </w:r>
    </w:p>
    <w:p w:rsidR="00A84764" w:rsidRPr="00A84764" w:rsidRDefault="00A84764" w:rsidP="00A84764">
      <w:pPr>
        <w:pStyle w:val="a5"/>
        <w:ind w:left="360" w:firstLineChars="0" w:firstLine="0"/>
        <w:jc w:val="left"/>
        <w:rPr>
          <w:color w:val="FF0000"/>
        </w:rPr>
      </w:pPr>
      <w:r w:rsidRPr="00A84764">
        <w:rPr>
          <w:color w:val="FF0000"/>
        </w:rPr>
        <w:t>1.1 Installing the Firmware upgrade software QSPSUpdater_Setup.</w:t>
      </w:r>
    </w:p>
    <w:p w:rsidR="00A84764" w:rsidRPr="00A84764" w:rsidRDefault="00A84764" w:rsidP="00A84764">
      <w:pPr>
        <w:pStyle w:val="a5"/>
        <w:ind w:left="360" w:firstLineChars="0" w:firstLine="0"/>
        <w:jc w:val="left"/>
        <w:rPr>
          <w:color w:val="FF0000"/>
        </w:rPr>
      </w:pPr>
      <w:r w:rsidRPr="00A84764">
        <w:rPr>
          <w:color w:val="FF0000"/>
        </w:rPr>
        <w:t>1.2 Installing the CP210x_USB write frequency driver with two slots in the USB2102.</w:t>
      </w:r>
    </w:p>
    <w:p w:rsidR="00A84764" w:rsidRPr="00A84764" w:rsidRDefault="00A84764" w:rsidP="00A84764">
      <w:pPr>
        <w:pStyle w:val="a5"/>
        <w:ind w:left="360" w:firstLineChars="0" w:firstLine="0"/>
        <w:jc w:val="left"/>
        <w:rPr>
          <w:color w:val="FF0000"/>
        </w:rPr>
      </w:pPr>
      <w:r w:rsidRPr="00A84764">
        <w:rPr>
          <w:color w:val="FF0000"/>
        </w:rPr>
        <w:t>Note: The dual-plug USB write frequency cable drivers produced by different manufacturers vary. Install the drivers accordingly.</w:t>
      </w:r>
    </w:p>
    <w:p w:rsidR="00A84764" w:rsidRDefault="00A84764" w:rsidP="00E22ECE">
      <w:pPr>
        <w:pStyle w:val="a5"/>
        <w:ind w:left="360" w:firstLineChars="0" w:firstLine="0"/>
        <w:jc w:val="left"/>
      </w:pPr>
    </w:p>
    <w:p w:rsidR="00254406" w:rsidRDefault="00254406" w:rsidP="00254406">
      <w:pPr>
        <w:pStyle w:val="a5"/>
        <w:numPr>
          <w:ilvl w:val="0"/>
          <w:numId w:val="1"/>
        </w:numPr>
        <w:ind w:firstLineChars="0"/>
        <w:jc w:val="left"/>
      </w:pPr>
      <w:r>
        <w:rPr>
          <w:rFonts w:hint="eastAsia"/>
        </w:rPr>
        <w:t>固件升级</w:t>
      </w:r>
      <w:r w:rsidRPr="003C62EF">
        <w:rPr>
          <w:rFonts w:hint="eastAsia"/>
        </w:rPr>
        <w:t>软件</w:t>
      </w:r>
      <w:r>
        <w:rPr>
          <w:rFonts w:hint="eastAsia"/>
        </w:rPr>
        <w:t>使用</w:t>
      </w:r>
      <w:r w:rsidR="00506A6E">
        <w:rPr>
          <w:rFonts w:hint="eastAsia"/>
        </w:rPr>
        <w:t>操作</w:t>
      </w:r>
    </w:p>
    <w:p w:rsidR="00254406" w:rsidRDefault="00254406" w:rsidP="00254406">
      <w:pPr>
        <w:pStyle w:val="a5"/>
        <w:ind w:left="360" w:firstLineChars="0" w:firstLine="0"/>
        <w:jc w:val="left"/>
      </w:pPr>
      <w:r>
        <w:rPr>
          <w:rFonts w:hint="eastAsia"/>
        </w:rPr>
        <w:t>2.1</w:t>
      </w:r>
      <w:r>
        <w:rPr>
          <w:rFonts w:hint="eastAsia"/>
        </w:rPr>
        <w:t>首先</w:t>
      </w:r>
      <w:r w:rsidRPr="004813CB">
        <w:rPr>
          <w:rFonts w:hint="eastAsia"/>
        </w:rPr>
        <w:t>双插</w:t>
      </w:r>
      <w:r w:rsidRPr="004813CB">
        <w:rPr>
          <w:rFonts w:hint="eastAsia"/>
        </w:rPr>
        <w:t>USB</w:t>
      </w:r>
      <w:r>
        <w:rPr>
          <w:rFonts w:hint="eastAsia"/>
        </w:rPr>
        <w:t>2102</w:t>
      </w:r>
      <w:r>
        <w:rPr>
          <w:rFonts w:hint="eastAsia"/>
        </w:rPr>
        <w:t>写频线插入电脑</w:t>
      </w:r>
      <w:r>
        <w:rPr>
          <w:rFonts w:hint="eastAsia"/>
        </w:rPr>
        <w:t>USB</w:t>
      </w:r>
      <w:r>
        <w:rPr>
          <w:rFonts w:hint="eastAsia"/>
        </w:rPr>
        <w:t>口，此时检查电脑的“设备管理器”查看端口连接后的</w:t>
      </w:r>
      <w:r>
        <w:rPr>
          <w:rFonts w:hint="eastAsia"/>
        </w:rPr>
        <w:t>COM</w:t>
      </w:r>
      <w:r>
        <w:rPr>
          <w:rFonts w:hint="eastAsia"/>
        </w:rPr>
        <w:t>号。如图显示：</w:t>
      </w:r>
      <w:r w:rsidRPr="004813CB">
        <w:rPr>
          <w:rFonts w:hint="eastAsia"/>
        </w:rPr>
        <w:t>双插</w:t>
      </w:r>
      <w:r w:rsidRPr="004813CB">
        <w:rPr>
          <w:rFonts w:hint="eastAsia"/>
        </w:rPr>
        <w:t>USB</w:t>
      </w:r>
      <w:r>
        <w:rPr>
          <w:rFonts w:hint="eastAsia"/>
        </w:rPr>
        <w:t>2102</w:t>
      </w:r>
      <w:r w:rsidR="0023220D">
        <w:rPr>
          <w:rFonts w:hint="eastAsia"/>
        </w:rPr>
        <w:t>写频线</w:t>
      </w:r>
      <w:r>
        <w:rPr>
          <w:rFonts w:hint="eastAsia"/>
        </w:rPr>
        <w:t>正常连接，端口为</w:t>
      </w:r>
      <w:r>
        <w:rPr>
          <w:rFonts w:hint="eastAsia"/>
        </w:rPr>
        <w:t>COM3</w:t>
      </w:r>
    </w:p>
    <w:p w:rsidR="00A84764" w:rsidRPr="00A84764" w:rsidRDefault="00A84764" w:rsidP="00A84764">
      <w:pPr>
        <w:pStyle w:val="tgt"/>
        <w:shd w:val="clear" w:color="auto" w:fill="EEF0F2"/>
        <w:spacing w:before="0" w:beforeAutospacing="0" w:after="0" w:afterAutospacing="0" w:line="300" w:lineRule="atLeast"/>
        <w:rPr>
          <w:rFonts w:asciiTheme="minorHAnsi" w:eastAsiaTheme="minorEastAsia" w:hAnsiTheme="minorHAnsi" w:cstheme="minorBidi"/>
          <w:color w:val="FF0000"/>
          <w:kern w:val="2"/>
          <w:sz w:val="21"/>
          <w:szCs w:val="22"/>
        </w:rPr>
      </w:pPr>
      <w:r w:rsidRPr="00A84764">
        <w:rPr>
          <w:rFonts w:asciiTheme="minorHAnsi" w:eastAsiaTheme="minorEastAsia" w:hAnsiTheme="minorHAnsi" w:cstheme="minorBidi"/>
          <w:color w:val="FF0000"/>
          <w:kern w:val="2"/>
          <w:sz w:val="21"/>
          <w:szCs w:val="22"/>
        </w:rPr>
        <w:t>2. Use the firmware upgrade software</w:t>
      </w:r>
    </w:p>
    <w:p w:rsidR="00A84764" w:rsidRPr="00A84764" w:rsidRDefault="00A84764" w:rsidP="00A84764">
      <w:pPr>
        <w:pStyle w:val="tgt"/>
        <w:shd w:val="clear" w:color="auto" w:fill="EEF0F2"/>
        <w:spacing w:before="0" w:beforeAutospacing="0" w:after="0" w:afterAutospacing="0" w:line="300" w:lineRule="atLeast"/>
        <w:rPr>
          <w:rFonts w:asciiTheme="minorHAnsi" w:eastAsiaTheme="minorEastAsia" w:hAnsiTheme="minorHAnsi" w:cstheme="minorBidi"/>
          <w:color w:val="FF0000"/>
          <w:kern w:val="2"/>
          <w:sz w:val="21"/>
          <w:szCs w:val="22"/>
        </w:rPr>
      </w:pPr>
      <w:r w:rsidRPr="00A84764">
        <w:rPr>
          <w:rFonts w:asciiTheme="minorHAnsi" w:eastAsiaTheme="minorEastAsia" w:hAnsiTheme="minorHAnsi" w:cstheme="minorBidi"/>
          <w:color w:val="FF0000"/>
          <w:kern w:val="2"/>
          <w:sz w:val="21"/>
          <w:szCs w:val="22"/>
        </w:rPr>
        <w:t>2.1 First, double plug the USB2102 write frequency cable into the USB port of the computer. Then, check the Device Manager of the computer to check the COM number after the port is connected.As shown in the figure, the dual-plug USB2102 write frequency cable is connected normally, and the port is COM3</w:t>
      </w:r>
    </w:p>
    <w:p w:rsidR="00254406" w:rsidRPr="00254406" w:rsidRDefault="00254406" w:rsidP="00254406">
      <w:pPr>
        <w:pStyle w:val="a5"/>
        <w:ind w:left="360" w:firstLineChars="0" w:firstLine="0"/>
        <w:jc w:val="left"/>
      </w:pPr>
      <w:r>
        <w:rPr>
          <w:noProof/>
        </w:rPr>
        <w:drawing>
          <wp:inline distT="0" distB="0" distL="0" distR="0">
            <wp:extent cx="2584727" cy="1080000"/>
            <wp:effectExtent l="0" t="0" r="6350" b="6350"/>
            <wp:docPr id="10" name="图片 10" descr="D:\Documents\WeChat Files\WeChat Files\sweet789qq\FileStorage\Temp\16783388543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s\WeChat Files\WeChat Files\sweet789qq\FileStorage\Temp\1678338854324.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84727" cy="1080000"/>
                    </a:xfrm>
                    <a:prstGeom prst="rect">
                      <a:avLst/>
                    </a:prstGeom>
                    <a:noFill/>
                    <a:ln>
                      <a:noFill/>
                    </a:ln>
                  </pic:spPr>
                </pic:pic>
              </a:graphicData>
            </a:graphic>
          </wp:inline>
        </w:drawing>
      </w:r>
    </w:p>
    <w:p w:rsidR="00E22ECE" w:rsidRDefault="00506A6E" w:rsidP="00506A6E">
      <w:pPr>
        <w:pStyle w:val="a5"/>
        <w:ind w:left="360" w:firstLineChars="0" w:firstLine="0"/>
        <w:jc w:val="left"/>
      </w:pPr>
      <w:r>
        <w:rPr>
          <w:rFonts w:hint="eastAsia"/>
        </w:rPr>
        <w:t>2.2</w:t>
      </w:r>
      <w:r w:rsidR="00E22ECE">
        <w:rPr>
          <w:rFonts w:hint="eastAsia"/>
        </w:rPr>
        <w:t>点击应用程序</w:t>
      </w:r>
      <w:r w:rsidR="00E22ECE">
        <w:rPr>
          <w:noProof/>
        </w:rPr>
        <w:drawing>
          <wp:inline distT="0" distB="0" distL="0" distR="0" wp14:anchorId="47B78F6F" wp14:editId="6806639F">
            <wp:extent cx="300872" cy="360000"/>
            <wp:effectExtent l="0" t="0" r="4445" b="2540"/>
            <wp:docPr id="3" name="图片 3" descr="D:\Documents\WeChat Files\WeChat Files\sweet789qq\FileStorage\Temp\16783316533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WeChat Files\WeChat Files\sweet789qq\FileStorage\Temp\1678331653397.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0872" cy="360000"/>
                    </a:xfrm>
                    <a:prstGeom prst="rect">
                      <a:avLst/>
                    </a:prstGeom>
                    <a:noFill/>
                    <a:ln>
                      <a:noFill/>
                    </a:ln>
                  </pic:spPr>
                </pic:pic>
              </a:graphicData>
            </a:graphic>
          </wp:inline>
        </w:drawing>
      </w:r>
      <w:r w:rsidR="00E22ECE">
        <w:rPr>
          <w:rFonts w:hint="eastAsia"/>
        </w:rPr>
        <w:t>进入固件升级界面</w:t>
      </w:r>
    </w:p>
    <w:p w:rsidR="00A84764" w:rsidRPr="00A84764" w:rsidRDefault="00A84764" w:rsidP="00A84764">
      <w:pPr>
        <w:pStyle w:val="tgt"/>
        <w:shd w:val="clear" w:color="auto" w:fill="EEF0F2"/>
        <w:spacing w:before="0" w:beforeAutospacing="0" w:after="0" w:afterAutospacing="0" w:line="300" w:lineRule="atLeast"/>
        <w:rPr>
          <w:rFonts w:asciiTheme="minorHAnsi" w:eastAsiaTheme="minorEastAsia" w:hAnsiTheme="minorHAnsi" w:cstheme="minorBidi"/>
          <w:color w:val="FF0000"/>
          <w:kern w:val="2"/>
          <w:sz w:val="21"/>
          <w:szCs w:val="22"/>
        </w:rPr>
      </w:pPr>
      <w:r w:rsidRPr="00A84764">
        <w:rPr>
          <w:rFonts w:asciiTheme="minorHAnsi" w:eastAsiaTheme="minorEastAsia" w:hAnsiTheme="minorHAnsi" w:cstheme="minorBidi"/>
          <w:color w:val="FF0000"/>
          <w:kern w:val="2"/>
          <w:sz w:val="21"/>
          <w:szCs w:val="22"/>
        </w:rPr>
        <w:t>2.2 Tap Applications</w:t>
      </w:r>
      <w:r>
        <w:rPr>
          <w:noProof/>
        </w:rPr>
        <w:drawing>
          <wp:inline distT="0" distB="0" distL="0" distR="0" wp14:anchorId="38877D76" wp14:editId="40E4EB1D">
            <wp:extent cx="300872" cy="360000"/>
            <wp:effectExtent l="0" t="0" r="4445" b="2540"/>
            <wp:docPr id="1" name="图片 1" descr="D:\Documents\WeChat Files\WeChat Files\sweet789qq\FileStorage\Temp\16783316533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WeChat Files\WeChat Files\sweet789qq\FileStorage\Temp\1678331653397.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0872" cy="360000"/>
                    </a:xfrm>
                    <a:prstGeom prst="rect">
                      <a:avLst/>
                    </a:prstGeom>
                    <a:noFill/>
                    <a:ln>
                      <a:noFill/>
                    </a:ln>
                  </pic:spPr>
                </pic:pic>
              </a:graphicData>
            </a:graphic>
          </wp:inline>
        </w:drawing>
      </w:r>
      <w:r w:rsidRPr="00A84764">
        <w:rPr>
          <w:rFonts w:asciiTheme="minorHAnsi" w:eastAsiaTheme="minorEastAsia" w:hAnsiTheme="minorHAnsi" w:cstheme="minorBidi"/>
          <w:color w:val="FF0000"/>
          <w:kern w:val="2"/>
          <w:sz w:val="21"/>
          <w:szCs w:val="22"/>
        </w:rPr>
        <w:t xml:space="preserve"> to go to the Firmware Upgrade page</w:t>
      </w:r>
    </w:p>
    <w:p w:rsidR="00E22ECE" w:rsidRDefault="00E22ECE" w:rsidP="00E5234C">
      <w:pPr>
        <w:ind w:firstLineChars="200" w:firstLine="420"/>
        <w:jc w:val="left"/>
      </w:pPr>
      <w:r>
        <w:rPr>
          <w:noProof/>
        </w:rPr>
        <w:drawing>
          <wp:inline distT="0" distB="0" distL="0" distR="0" wp14:anchorId="7F09537F" wp14:editId="64A560F7">
            <wp:extent cx="3150305" cy="1080000"/>
            <wp:effectExtent l="0" t="0" r="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150305" cy="1080000"/>
                    </a:xfrm>
                    <a:prstGeom prst="rect">
                      <a:avLst/>
                    </a:prstGeom>
                  </pic:spPr>
                </pic:pic>
              </a:graphicData>
            </a:graphic>
          </wp:inline>
        </w:drawing>
      </w:r>
    </w:p>
    <w:p w:rsidR="00506A6E" w:rsidRDefault="00506A6E" w:rsidP="00E5234C">
      <w:pPr>
        <w:ind w:firstLineChars="200" w:firstLine="420"/>
        <w:jc w:val="left"/>
      </w:pPr>
      <w:r>
        <w:rPr>
          <w:rFonts w:hint="eastAsia"/>
        </w:rPr>
        <w:t>2.2.1</w:t>
      </w:r>
      <w:r>
        <w:rPr>
          <w:rFonts w:hint="eastAsia"/>
        </w:rPr>
        <w:t>首先</w:t>
      </w:r>
      <w:r>
        <w:rPr>
          <w:rFonts w:hint="eastAsia"/>
        </w:rPr>
        <w:t>COM</w:t>
      </w:r>
      <w:r>
        <w:rPr>
          <w:rFonts w:hint="eastAsia"/>
        </w:rPr>
        <w:t>栏选择</w:t>
      </w:r>
      <w:r>
        <w:rPr>
          <w:rFonts w:hint="eastAsia"/>
        </w:rPr>
        <w:t>COM3</w:t>
      </w:r>
      <w:r>
        <w:rPr>
          <w:rFonts w:hint="eastAsia"/>
        </w:rPr>
        <w:t>，点击连接。</w:t>
      </w:r>
    </w:p>
    <w:p w:rsidR="00506A6E" w:rsidRDefault="00506A6E" w:rsidP="00E5234C">
      <w:pPr>
        <w:ind w:firstLineChars="200" w:firstLine="420"/>
        <w:jc w:val="left"/>
      </w:pPr>
      <w:r>
        <w:rPr>
          <w:rFonts w:hint="eastAsia"/>
        </w:rPr>
        <w:t>2.2.2</w:t>
      </w:r>
      <w:r>
        <w:rPr>
          <w:rFonts w:hint="eastAsia"/>
        </w:rPr>
        <w:t>点击“</w:t>
      </w:r>
      <w:r>
        <w:t>…</w:t>
      </w:r>
      <w:r>
        <w:rPr>
          <w:rFonts w:hint="eastAsia"/>
        </w:rPr>
        <w:t>”找到</w:t>
      </w:r>
      <w:r w:rsidR="00725C1A">
        <w:rPr>
          <w:rFonts w:hint="eastAsia"/>
        </w:rPr>
        <w:t>K6</w:t>
      </w:r>
      <w:bookmarkStart w:id="0" w:name="_GoBack"/>
      <w:bookmarkEnd w:id="0"/>
      <w:r>
        <w:rPr>
          <w:rFonts w:hint="eastAsia"/>
        </w:rPr>
        <w:t>固件包选择并打开。</w:t>
      </w:r>
    </w:p>
    <w:p w:rsidR="00506A6E" w:rsidRDefault="00506A6E" w:rsidP="00E5234C">
      <w:pPr>
        <w:ind w:firstLineChars="200" w:firstLine="420"/>
        <w:jc w:val="left"/>
      </w:pPr>
      <w:r>
        <w:rPr>
          <w:rFonts w:hint="eastAsia"/>
        </w:rPr>
        <w:t>2.2.3</w:t>
      </w:r>
      <w:r w:rsidR="00616318">
        <w:rPr>
          <w:rFonts w:hint="eastAsia"/>
        </w:rPr>
        <w:t>“语言”该功能为软件界面</w:t>
      </w:r>
      <w:r w:rsidR="00616318" w:rsidRPr="00616318">
        <w:rPr>
          <w:rFonts w:hint="eastAsia"/>
        </w:rPr>
        <w:t>语言</w:t>
      </w:r>
      <w:r>
        <w:rPr>
          <w:rFonts w:hint="eastAsia"/>
        </w:rPr>
        <w:t>显示，</w:t>
      </w:r>
      <w:r>
        <w:rPr>
          <w:rFonts w:hint="eastAsia"/>
        </w:rPr>
        <w:t xml:space="preserve"> </w:t>
      </w:r>
      <w:r>
        <w:rPr>
          <w:rFonts w:hint="eastAsia"/>
        </w:rPr>
        <w:t>“中文”“英文”两种。</w:t>
      </w:r>
    </w:p>
    <w:p w:rsidR="00A84764" w:rsidRPr="00A84764" w:rsidRDefault="00A84764" w:rsidP="00A84764">
      <w:pPr>
        <w:pStyle w:val="tgt"/>
        <w:shd w:val="clear" w:color="auto" w:fill="EEF0F2"/>
        <w:spacing w:before="0" w:beforeAutospacing="0" w:after="0" w:afterAutospacing="0" w:line="300" w:lineRule="atLeast"/>
        <w:rPr>
          <w:rFonts w:asciiTheme="minorHAnsi" w:eastAsiaTheme="minorEastAsia" w:hAnsiTheme="minorHAnsi" w:cstheme="minorBidi"/>
          <w:color w:val="FF0000"/>
          <w:kern w:val="2"/>
          <w:sz w:val="21"/>
          <w:szCs w:val="22"/>
        </w:rPr>
      </w:pPr>
      <w:r w:rsidRPr="00A84764">
        <w:rPr>
          <w:rFonts w:asciiTheme="minorHAnsi" w:eastAsiaTheme="minorEastAsia" w:hAnsiTheme="minorHAnsi" w:cstheme="minorBidi"/>
          <w:color w:val="FF0000"/>
          <w:kern w:val="2"/>
          <w:sz w:val="21"/>
          <w:szCs w:val="22"/>
        </w:rPr>
        <w:t>2.2.1 First select COM3 in the COM bar and click Connect.</w:t>
      </w:r>
    </w:p>
    <w:p w:rsidR="00A84764" w:rsidRPr="00A84764" w:rsidRDefault="00725C1A" w:rsidP="00A84764">
      <w:pPr>
        <w:pStyle w:val="tgt"/>
        <w:shd w:val="clear" w:color="auto" w:fill="EEF0F2"/>
        <w:spacing w:before="0" w:beforeAutospacing="0" w:after="0" w:afterAutospacing="0" w:line="300" w:lineRule="atLeast"/>
        <w:rPr>
          <w:rFonts w:asciiTheme="minorHAnsi" w:eastAsiaTheme="minorEastAsia" w:hAnsiTheme="minorHAnsi" w:cstheme="minorBidi"/>
          <w:color w:val="FF0000"/>
          <w:kern w:val="2"/>
          <w:sz w:val="21"/>
          <w:szCs w:val="22"/>
        </w:rPr>
      </w:pPr>
      <w:r>
        <w:rPr>
          <w:rFonts w:asciiTheme="minorHAnsi" w:eastAsiaTheme="minorEastAsia" w:hAnsiTheme="minorHAnsi" w:cstheme="minorBidi"/>
          <w:color w:val="FF0000"/>
          <w:kern w:val="2"/>
          <w:sz w:val="21"/>
          <w:szCs w:val="22"/>
        </w:rPr>
        <w:t>2.2.2 Click...Locate the K</w:t>
      </w:r>
      <w:r>
        <w:rPr>
          <w:rFonts w:asciiTheme="minorHAnsi" w:eastAsiaTheme="minorEastAsia" w:hAnsiTheme="minorHAnsi" w:cstheme="minorBidi" w:hint="eastAsia"/>
          <w:color w:val="FF0000"/>
          <w:kern w:val="2"/>
          <w:sz w:val="21"/>
          <w:szCs w:val="22"/>
        </w:rPr>
        <w:t>6</w:t>
      </w:r>
      <w:r w:rsidR="00A84764" w:rsidRPr="00A84764">
        <w:rPr>
          <w:rFonts w:asciiTheme="minorHAnsi" w:eastAsiaTheme="minorEastAsia" w:hAnsiTheme="minorHAnsi" w:cstheme="minorBidi"/>
          <w:color w:val="FF0000"/>
          <w:kern w:val="2"/>
          <w:sz w:val="21"/>
          <w:szCs w:val="22"/>
        </w:rPr>
        <w:t xml:space="preserve"> firmware package select and open it.</w:t>
      </w:r>
    </w:p>
    <w:p w:rsidR="00A84764" w:rsidRPr="00A84764" w:rsidRDefault="00A84764" w:rsidP="00A84764">
      <w:pPr>
        <w:pStyle w:val="tgt"/>
        <w:shd w:val="clear" w:color="auto" w:fill="EEF0F2"/>
        <w:spacing w:before="0" w:beforeAutospacing="0" w:after="0" w:afterAutospacing="0" w:line="300" w:lineRule="atLeast"/>
        <w:rPr>
          <w:rFonts w:asciiTheme="minorHAnsi" w:eastAsiaTheme="minorEastAsia" w:hAnsiTheme="minorHAnsi" w:cstheme="minorBidi"/>
          <w:color w:val="FF0000"/>
          <w:kern w:val="2"/>
          <w:sz w:val="21"/>
          <w:szCs w:val="22"/>
        </w:rPr>
      </w:pPr>
      <w:r w:rsidRPr="00A84764">
        <w:rPr>
          <w:rFonts w:asciiTheme="minorHAnsi" w:eastAsiaTheme="minorEastAsia" w:hAnsiTheme="minorHAnsi" w:cstheme="minorBidi"/>
          <w:color w:val="FF0000"/>
          <w:kern w:val="2"/>
          <w:sz w:val="21"/>
          <w:szCs w:val="22"/>
        </w:rPr>
        <w:lastRenderedPageBreak/>
        <w:t>2.2.3 Language Indicates the language displayed on the software interface, which can be Chinese or English.</w:t>
      </w:r>
    </w:p>
    <w:p w:rsidR="00B915EE" w:rsidRDefault="00506A6E" w:rsidP="00E5234C">
      <w:pPr>
        <w:ind w:firstLineChars="200" w:firstLine="420"/>
        <w:jc w:val="left"/>
      </w:pPr>
      <w:r>
        <w:rPr>
          <w:noProof/>
        </w:rPr>
        <w:drawing>
          <wp:inline distT="0" distB="0" distL="0" distR="0" wp14:anchorId="72342D0D" wp14:editId="56B12FD3">
            <wp:extent cx="3205824" cy="1080000"/>
            <wp:effectExtent l="0" t="0" r="0" b="6350"/>
            <wp:docPr id="11" name="图片 11" descr="D:\Documents\WeChat Files\WeChat Files\sweet789qq\FileStorage\Temp\16783395541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cuments\WeChat Files\WeChat Files\sweet789qq\FileStorage\Temp\167833955413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5824" cy="1080000"/>
                    </a:xfrm>
                    <a:prstGeom prst="rect">
                      <a:avLst/>
                    </a:prstGeom>
                    <a:noFill/>
                    <a:ln>
                      <a:noFill/>
                    </a:ln>
                  </pic:spPr>
                </pic:pic>
              </a:graphicData>
            </a:graphic>
          </wp:inline>
        </w:drawing>
      </w:r>
    </w:p>
    <w:p w:rsidR="00A84764" w:rsidRDefault="00A84764" w:rsidP="00E5234C">
      <w:pPr>
        <w:ind w:firstLineChars="200" w:firstLine="420"/>
        <w:jc w:val="left"/>
      </w:pPr>
    </w:p>
    <w:p w:rsidR="00E5234C" w:rsidRDefault="00EC2AE5" w:rsidP="00E5234C">
      <w:pPr>
        <w:ind w:leftChars="200" w:left="630" w:hangingChars="100" w:hanging="210"/>
        <w:jc w:val="left"/>
      </w:pPr>
      <w:r>
        <w:rPr>
          <w:rFonts w:hint="eastAsia"/>
        </w:rPr>
        <w:t>2.2.4</w:t>
      </w:r>
      <w:r>
        <w:rPr>
          <w:rFonts w:hint="eastAsia"/>
        </w:rPr>
        <w:t>手持台长按</w:t>
      </w:r>
      <w:r>
        <w:rPr>
          <w:rFonts w:hint="eastAsia"/>
        </w:rPr>
        <w:t>PTT</w:t>
      </w:r>
      <w:r>
        <w:rPr>
          <w:rFonts w:hint="eastAsia"/>
        </w:rPr>
        <w:t>键开机，手持台手电灯常亮（屏幕无显示），此时手持台已进入固</w:t>
      </w:r>
    </w:p>
    <w:p w:rsidR="00E5234C" w:rsidRDefault="00EC2AE5" w:rsidP="00E5234C">
      <w:pPr>
        <w:ind w:leftChars="300" w:left="630" w:firstLineChars="100" w:firstLine="210"/>
        <w:jc w:val="left"/>
      </w:pPr>
      <w:r>
        <w:rPr>
          <w:rFonts w:hint="eastAsia"/>
        </w:rPr>
        <w:t>件升级模式，插入</w:t>
      </w:r>
      <w:r w:rsidRPr="004813CB">
        <w:rPr>
          <w:rFonts w:hint="eastAsia"/>
        </w:rPr>
        <w:t>双插</w:t>
      </w:r>
      <w:r w:rsidRPr="004813CB">
        <w:rPr>
          <w:rFonts w:hint="eastAsia"/>
        </w:rPr>
        <w:t>USB</w:t>
      </w:r>
      <w:r>
        <w:rPr>
          <w:rFonts w:hint="eastAsia"/>
        </w:rPr>
        <w:t>2102</w:t>
      </w:r>
      <w:r>
        <w:rPr>
          <w:rFonts w:hint="eastAsia"/>
        </w:rPr>
        <w:t>写频线，点击升级工具“升级”</w:t>
      </w:r>
      <w:r w:rsidR="00893D6F">
        <w:rPr>
          <w:rFonts w:hint="eastAsia"/>
        </w:rPr>
        <w:t>，升级过程中手持</w:t>
      </w:r>
    </w:p>
    <w:p w:rsidR="00EC2AE5" w:rsidRDefault="00893D6F" w:rsidP="00E5234C">
      <w:pPr>
        <w:ind w:leftChars="300" w:left="630" w:firstLineChars="100" w:firstLine="210"/>
        <w:jc w:val="left"/>
      </w:pPr>
      <w:r>
        <w:rPr>
          <w:rFonts w:hint="eastAsia"/>
        </w:rPr>
        <w:t>台手电灯闪烁，升级完成时软件提示</w:t>
      </w:r>
      <w:r>
        <w:rPr>
          <w:rFonts w:hint="eastAsia"/>
        </w:rPr>
        <w:t xml:space="preserve"> </w:t>
      </w:r>
      <w:r>
        <w:rPr>
          <w:rFonts w:hint="eastAsia"/>
        </w:rPr>
        <w:t>“升级程序成功！”</w:t>
      </w:r>
      <w:r w:rsidR="002847E5">
        <w:rPr>
          <w:rFonts w:hint="eastAsia"/>
        </w:rPr>
        <w:t>。</w:t>
      </w:r>
    </w:p>
    <w:p w:rsidR="00A84764" w:rsidRPr="00A84764" w:rsidRDefault="00A84764" w:rsidP="00A84764">
      <w:pPr>
        <w:pStyle w:val="tgt"/>
        <w:shd w:val="clear" w:color="auto" w:fill="EEF0F2"/>
        <w:spacing w:before="0" w:beforeAutospacing="0" w:after="0" w:afterAutospacing="0" w:line="300" w:lineRule="atLeast"/>
        <w:rPr>
          <w:rFonts w:asciiTheme="minorHAnsi" w:eastAsiaTheme="minorEastAsia" w:hAnsiTheme="minorHAnsi" w:cstheme="minorBidi"/>
          <w:color w:val="FF0000"/>
          <w:kern w:val="2"/>
          <w:sz w:val="21"/>
          <w:szCs w:val="22"/>
        </w:rPr>
      </w:pPr>
      <w:r w:rsidRPr="00A84764">
        <w:rPr>
          <w:rFonts w:asciiTheme="minorHAnsi" w:eastAsiaTheme="minorEastAsia" w:hAnsiTheme="minorHAnsi" w:cstheme="minorBidi"/>
          <w:color w:val="FF0000"/>
          <w:kern w:val="2"/>
          <w:sz w:val="21"/>
          <w:szCs w:val="22"/>
        </w:rPr>
        <w:t>2.2.4 Hold down the PTT button to turn on the handheld platform. When the handheld lamp is steady on (no display on the screen), the handheld platform is fixed</w:t>
      </w:r>
    </w:p>
    <w:p w:rsidR="00A84764" w:rsidRPr="00A84764" w:rsidRDefault="00A84764" w:rsidP="00A84764">
      <w:pPr>
        <w:pStyle w:val="tgt"/>
        <w:shd w:val="clear" w:color="auto" w:fill="EEF0F2"/>
        <w:spacing w:before="0" w:beforeAutospacing="0" w:after="0" w:afterAutospacing="0" w:line="300" w:lineRule="atLeast"/>
        <w:rPr>
          <w:rFonts w:asciiTheme="minorHAnsi" w:eastAsiaTheme="minorEastAsia" w:hAnsiTheme="minorHAnsi" w:cstheme="minorBidi"/>
          <w:color w:val="FF0000"/>
          <w:kern w:val="2"/>
          <w:sz w:val="21"/>
          <w:szCs w:val="22"/>
        </w:rPr>
      </w:pPr>
      <w:r w:rsidRPr="00A84764">
        <w:rPr>
          <w:rFonts w:asciiTheme="minorHAnsi" w:eastAsiaTheme="minorEastAsia" w:hAnsiTheme="minorHAnsi" w:cstheme="minorBidi"/>
          <w:color w:val="FF0000"/>
          <w:kern w:val="2"/>
          <w:sz w:val="21"/>
          <w:szCs w:val="22"/>
        </w:rPr>
        <w:t>In upgrade mode, insert the dual USB2102 write frequency cable, click the upgrade tool "Upgrade", and hold it during the upgrade process</w:t>
      </w:r>
    </w:p>
    <w:p w:rsidR="00A84764" w:rsidRPr="00A84764" w:rsidRDefault="00A84764" w:rsidP="00A84764">
      <w:pPr>
        <w:pStyle w:val="tgt"/>
        <w:shd w:val="clear" w:color="auto" w:fill="EEF0F2"/>
        <w:spacing w:before="0" w:beforeAutospacing="0" w:after="0" w:afterAutospacing="0" w:line="300" w:lineRule="atLeast"/>
        <w:rPr>
          <w:rFonts w:asciiTheme="minorHAnsi" w:eastAsiaTheme="minorEastAsia" w:hAnsiTheme="minorHAnsi" w:cstheme="minorBidi"/>
          <w:color w:val="FF0000"/>
          <w:kern w:val="2"/>
          <w:sz w:val="21"/>
          <w:szCs w:val="22"/>
        </w:rPr>
      </w:pPr>
      <w:r w:rsidRPr="00A84764">
        <w:rPr>
          <w:rFonts w:asciiTheme="minorHAnsi" w:eastAsiaTheme="minorEastAsia" w:hAnsiTheme="minorHAnsi" w:cstheme="minorBidi"/>
          <w:color w:val="FF0000"/>
          <w:kern w:val="2"/>
          <w:sz w:val="21"/>
          <w:szCs w:val="22"/>
        </w:rPr>
        <w:t xml:space="preserve">The </w:t>
      </w:r>
      <w:r>
        <w:rPr>
          <w:rFonts w:asciiTheme="minorHAnsi" w:eastAsiaTheme="minorEastAsia" w:hAnsiTheme="minorHAnsi" w:cstheme="minorBidi" w:hint="eastAsia"/>
          <w:color w:val="FF0000"/>
          <w:kern w:val="2"/>
          <w:sz w:val="21"/>
          <w:szCs w:val="22"/>
        </w:rPr>
        <w:t>flashlight</w:t>
      </w:r>
      <w:r w:rsidRPr="00A84764">
        <w:rPr>
          <w:rFonts w:asciiTheme="minorHAnsi" w:eastAsiaTheme="minorEastAsia" w:hAnsiTheme="minorHAnsi" w:cstheme="minorBidi"/>
          <w:color w:val="FF0000"/>
          <w:kern w:val="2"/>
          <w:sz w:val="21"/>
          <w:szCs w:val="22"/>
        </w:rPr>
        <w:t xml:space="preserve"> flashes, and the software prompts "Upgrade program success!" when the upgrade is completed..</w:t>
      </w:r>
    </w:p>
    <w:p w:rsidR="00893D6F" w:rsidRPr="003C62EF" w:rsidRDefault="00893D6F" w:rsidP="00E5234C">
      <w:pPr>
        <w:ind w:firstLineChars="200" w:firstLine="420"/>
        <w:jc w:val="left"/>
      </w:pPr>
      <w:r>
        <w:rPr>
          <w:noProof/>
        </w:rPr>
        <w:drawing>
          <wp:inline distT="0" distB="0" distL="0" distR="0">
            <wp:extent cx="3188914" cy="1080000"/>
            <wp:effectExtent l="0" t="0" r="0" b="6350"/>
            <wp:docPr id="12" name="图片 12" descr="D:\Documents\WeChat Files\WeChat Files\sweet789qq\FileStorage\Temp\16783399250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ocuments\WeChat Files\WeChat Files\sweet789qq\FileStorage\Temp\167833992504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88914" cy="1080000"/>
                    </a:xfrm>
                    <a:prstGeom prst="rect">
                      <a:avLst/>
                    </a:prstGeom>
                    <a:noFill/>
                    <a:ln>
                      <a:noFill/>
                    </a:ln>
                  </pic:spPr>
                </pic:pic>
              </a:graphicData>
            </a:graphic>
          </wp:inline>
        </w:drawing>
      </w:r>
    </w:p>
    <w:sectPr w:rsidR="00893D6F" w:rsidRPr="003C62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4CD8" w:rsidRDefault="00C34CD8" w:rsidP="000922CA">
      <w:r>
        <w:separator/>
      </w:r>
    </w:p>
  </w:endnote>
  <w:endnote w:type="continuationSeparator" w:id="0">
    <w:p w:rsidR="00C34CD8" w:rsidRDefault="00C34CD8" w:rsidP="000922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4CD8" w:rsidRDefault="00C34CD8" w:rsidP="000922CA">
      <w:r>
        <w:separator/>
      </w:r>
    </w:p>
  </w:footnote>
  <w:footnote w:type="continuationSeparator" w:id="0">
    <w:p w:rsidR="00C34CD8" w:rsidRDefault="00C34CD8" w:rsidP="000922C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462FE"/>
    <w:multiLevelType w:val="hybridMultilevel"/>
    <w:tmpl w:val="0E124A82"/>
    <w:lvl w:ilvl="0" w:tplc="524ED5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5B67E39"/>
    <w:multiLevelType w:val="hybridMultilevel"/>
    <w:tmpl w:val="2BBAC37E"/>
    <w:lvl w:ilvl="0" w:tplc="524ED5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3FA03F2"/>
    <w:multiLevelType w:val="hybridMultilevel"/>
    <w:tmpl w:val="A7A26ADE"/>
    <w:lvl w:ilvl="0" w:tplc="524ED5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5D717AC"/>
    <w:multiLevelType w:val="hybridMultilevel"/>
    <w:tmpl w:val="96A0E6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A333B5F"/>
    <w:multiLevelType w:val="hybridMultilevel"/>
    <w:tmpl w:val="E5A2FAA4"/>
    <w:lvl w:ilvl="0" w:tplc="524ED5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9AC5CCF"/>
    <w:multiLevelType w:val="hybridMultilevel"/>
    <w:tmpl w:val="BD8073C0"/>
    <w:lvl w:ilvl="0" w:tplc="AE663272">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6">
    <w:nsid w:val="6AF467F6"/>
    <w:multiLevelType w:val="hybridMultilevel"/>
    <w:tmpl w:val="355EE00A"/>
    <w:lvl w:ilvl="0" w:tplc="524ED5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6"/>
  </w:num>
  <w:num w:numId="3">
    <w:abstractNumId w:val="1"/>
  </w:num>
  <w:num w:numId="4">
    <w:abstractNumId w:val="0"/>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088F"/>
    <w:rsid w:val="000922CA"/>
    <w:rsid w:val="001C35EB"/>
    <w:rsid w:val="001E7C1B"/>
    <w:rsid w:val="0023220D"/>
    <w:rsid w:val="00254406"/>
    <w:rsid w:val="002847E5"/>
    <w:rsid w:val="003C62EF"/>
    <w:rsid w:val="003F3888"/>
    <w:rsid w:val="004813CB"/>
    <w:rsid w:val="00506A6E"/>
    <w:rsid w:val="0058593A"/>
    <w:rsid w:val="00616318"/>
    <w:rsid w:val="0064565D"/>
    <w:rsid w:val="00725C1A"/>
    <w:rsid w:val="00893D6F"/>
    <w:rsid w:val="008D1BA0"/>
    <w:rsid w:val="008E7DB0"/>
    <w:rsid w:val="009E088F"/>
    <w:rsid w:val="009F7110"/>
    <w:rsid w:val="00A02ACB"/>
    <w:rsid w:val="00A34E0C"/>
    <w:rsid w:val="00A84764"/>
    <w:rsid w:val="00B915EE"/>
    <w:rsid w:val="00BC480F"/>
    <w:rsid w:val="00C34CD8"/>
    <w:rsid w:val="00CA39E9"/>
    <w:rsid w:val="00D03B64"/>
    <w:rsid w:val="00E22ECE"/>
    <w:rsid w:val="00E5234C"/>
    <w:rsid w:val="00EA0377"/>
    <w:rsid w:val="00EC2AE5"/>
    <w:rsid w:val="00F24A6E"/>
    <w:rsid w:val="00F46890"/>
    <w:rsid w:val="00FC6FC1"/>
    <w:rsid w:val="00FE56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922C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922CA"/>
    <w:rPr>
      <w:sz w:val="18"/>
      <w:szCs w:val="18"/>
    </w:rPr>
  </w:style>
  <w:style w:type="paragraph" w:styleId="a4">
    <w:name w:val="footer"/>
    <w:basedOn w:val="a"/>
    <w:link w:val="Char0"/>
    <w:uiPriority w:val="99"/>
    <w:unhideWhenUsed/>
    <w:rsid w:val="000922CA"/>
    <w:pPr>
      <w:tabs>
        <w:tab w:val="center" w:pos="4153"/>
        <w:tab w:val="right" w:pos="8306"/>
      </w:tabs>
      <w:snapToGrid w:val="0"/>
      <w:jc w:val="left"/>
    </w:pPr>
    <w:rPr>
      <w:sz w:val="18"/>
      <w:szCs w:val="18"/>
    </w:rPr>
  </w:style>
  <w:style w:type="character" w:customStyle="1" w:styleId="Char0">
    <w:name w:val="页脚 Char"/>
    <w:basedOn w:val="a0"/>
    <w:link w:val="a4"/>
    <w:uiPriority w:val="99"/>
    <w:rsid w:val="000922CA"/>
    <w:rPr>
      <w:sz w:val="18"/>
      <w:szCs w:val="18"/>
    </w:rPr>
  </w:style>
  <w:style w:type="paragraph" w:styleId="a5">
    <w:name w:val="List Paragraph"/>
    <w:basedOn w:val="a"/>
    <w:uiPriority w:val="34"/>
    <w:qFormat/>
    <w:rsid w:val="000922CA"/>
    <w:pPr>
      <w:ind w:firstLineChars="200" w:firstLine="420"/>
    </w:pPr>
  </w:style>
  <w:style w:type="paragraph" w:styleId="a6">
    <w:name w:val="Balloon Text"/>
    <w:basedOn w:val="a"/>
    <w:link w:val="Char1"/>
    <w:uiPriority w:val="99"/>
    <w:semiHidden/>
    <w:unhideWhenUsed/>
    <w:rsid w:val="0058593A"/>
    <w:rPr>
      <w:sz w:val="18"/>
      <w:szCs w:val="18"/>
    </w:rPr>
  </w:style>
  <w:style w:type="character" w:customStyle="1" w:styleId="Char1">
    <w:name w:val="批注框文本 Char"/>
    <w:basedOn w:val="a0"/>
    <w:link w:val="a6"/>
    <w:uiPriority w:val="99"/>
    <w:semiHidden/>
    <w:rsid w:val="0058593A"/>
    <w:rPr>
      <w:sz w:val="18"/>
      <w:szCs w:val="18"/>
    </w:rPr>
  </w:style>
  <w:style w:type="paragraph" w:customStyle="1" w:styleId="tgt">
    <w:name w:val="tgt"/>
    <w:basedOn w:val="a"/>
    <w:rsid w:val="00A84764"/>
    <w:pPr>
      <w:widowControl/>
      <w:spacing w:before="100" w:beforeAutospacing="1" w:after="100" w:afterAutospacing="1"/>
      <w:jc w:val="left"/>
    </w:pPr>
    <w:rPr>
      <w:rFonts w:ascii="宋体" w:eastAsia="宋体" w:hAnsi="宋体" w:cs="宋体"/>
      <w:kern w:val="0"/>
      <w:sz w:val="24"/>
      <w:szCs w:val="24"/>
    </w:rPr>
  </w:style>
  <w:style w:type="character" w:customStyle="1" w:styleId="tgt1">
    <w:name w:val="tgt1"/>
    <w:basedOn w:val="a0"/>
    <w:rsid w:val="00A8476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922C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922CA"/>
    <w:rPr>
      <w:sz w:val="18"/>
      <w:szCs w:val="18"/>
    </w:rPr>
  </w:style>
  <w:style w:type="paragraph" w:styleId="a4">
    <w:name w:val="footer"/>
    <w:basedOn w:val="a"/>
    <w:link w:val="Char0"/>
    <w:uiPriority w:val="99"/>
    <w:unhideWhenUsed/>
    <w:rsid w:val="000922CA"/>
    <w:pPr>
      <w:tabs>
        <w:tab w:val="center" w:pos="4153"/>
        <w:tab w:val="right" w:pos="8306"/>
      </w:tabs>
      <w:snapToGrid w:val="0"/>
      <w:jc w:val="left"/>
    </w:pPr>
    <w:rPr>
      <w:sz w:val="18"/>
      <w:szCs w:val="18"/>
    </w:rPr>
  </w:style>
  <w:style w:type="character" w:customStyle="1" w:styleId="Char0">
    <w:name w:val="页脚 Char"/>
    <w:basedOn w:val="a0"/>
    <w:link w:val="a4"/>
    <w:uiPriority w:val="99"/>
    <w:rsid w:val="000922CA"/>
    <w:rPr>
      <w:sz w:val="18"/>
      <w:szCs w:val="18"/>
    </w:rPr>
  </w:style>
  <w:style w:type="paragraph" w:styleId="a5">
    <w:name w:val="List Paragraph"/>
    <w:basedOn w:val="a"/>
    <w:uiPriority w:val="34"/>
    <w:qFormat/>
    <w:rsid w:val="000922CA"/>
    <w:pPr>
      <w:ind w:firstLineChars="200" w:firstLine="420"/>
    </w:pPr>
  </w:style>
  <w:style w:type="paragraph" w:styleId="a6">
    <w:name w:val="Balloon Text"/>
    <w:basedOn w:val="a"/>
    <w:link w:val="Char1"/>
    <w:uiPriority w:val="99"/>
    <w:semiHidden/>
    <w:unhideWhenUsed/>
    <w:rsid w:val="0058593A"/>
    <w:rPr>
      <w:sz w:val="18"/>
      <w:szCs w:val="18"/>
    </w:rPr>
  </w:style>
  <w:style w:type="character" w:customStyle="1" w:styleId="Char1">
    <w:name w:val="批注框文本 Char"/>
    <w:basedOn w:val="a0"/>
    <w:link w:val="a6"/>
    <w:uiPriority w:val="99"/>
    <w:semiHidden/>
    <w:rsid w:val="0058593A"/>
    <w:rPr>
      <w:sz w:val="18"/>
      <w:szCs w:val="18"/>
    </w:rPr>
  </w:style>
  <w:style w:type="paragraph" w:customStyle="1" w:styleId="tgt">
    <w:name w:val="tgt"/>
    <w:basedOn w:val="a"/>
    <w:rsid w:val="00A84764"/>
    <w:pPr>
      <w:widowControl/>
      <w:spacing w:before="100" w:beforeAutospacing="1" w:after="100" w:afterAutospacing="1"/>
      <w:jc w:val="left"/>
    </w:pPr>
    <w:rPr>
      <w:rFonts w:ascii="宋体" w:eastAsia="宋体" w:hAnsi="宋体" w:cs="宋体"/>
      <w:kern w:val="0"/>
      <w:sz w:val="24"/>
      <w:szCs w:val="24"/>
    </w:rPr>
  </w:style>
  <w:style w:type="character" w:customStyle="1" w:styleId="tgt1">
    <w:name w:val="tgt1"/>
    <w:basedOn w:val="a0"/>
    <w:rsid w:val="00A847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5891626">
      <w:bodyDiv w:val="1"/>
      <w:marLeft w:val="0"/>
      <w:marRight w:val="0"/>
      <w:marTop w:val="0"/>
      <w:marBottom w:val="0"/>
      <w:divBdr>
        <w:top w:val="none" w:sz="0" w:space="0" w:color="auto"/>
        <w:left w:val="none" w:sz="0" w:space="0" w:color="auto"/>
        <w:bottom w:val="none" w:sz="0" w:space="0" w:color="auto"/>
        <w:right w:val="none" w:sz="0" w:space="0" w:color="auto"/>
      </w:divBdr>
    </w:div>
    <w:div w:id="1020011918">
      <w:bodyDiv w:val="1"/>
      <w:marLeft w:val="0"/>
      <w:marRight w:val="0"/>
      <w:marTop w:val="0"/>
      <w:marBottom w:val="0"/>
      <w:divBdr>
        <w:top w:val="none" w:sz="0" w:space="0" w:color="auto"/>
        <w:left w:val="none" w:sz="0" w:space="0" w:color="auto"/>
        <w:bottom w:val="none" w:sz="0" w:space="0" w:color="auto"/>
        <w:right w:val="none" w:sz="0" w:space="0" w:color="auto"/>
      </w:divBdr>
    </w:div>
    <w:div w:id="1572082724">
      <w:bodyDiv w:val="1"/>
      <w:marLeft w:val="0"/>
      <w:marRight w:val="0"/>
      <w:marTop w:val="0"/>
      <w:marBottom w:val="0"/>
      <w:divBdr>
        <w:top w:val="none" w:sz="0" w:space="0" w:color="auto"/>
        <w:left w:val="none" w:sz="0" w:space="0" w:color="auto"/>
        <w:bottom w:val="none" w:sz="0" w:space="0" w:color="auto"/>
        <w:right w:val="none" w:sz="0" w:space="0" w:color="auto"/>
      </w:divBdr>
    </w:div>
    <w:div w:id="1572352967">
      <w:bodyDiv w:val="1"/>
      <w:marLeft w:val="0"/>
      <w:marRight w:val="0"/>
      <w:marTop w:val="0"/>
      <w:marBottom w:val="0"/>
      <w:divBdr>
        <w:top w:val="none" w:sz="0" w:space="0" w:color="auto"/>
        <w:left w:val="none" w:sz="0" w:space="0" w:color="auto"/>
        <w:bottom w:val="none" w:sz="0" w:space="0" w:color="auto"/>
        <w:right w:val="none" w:sz="0" w:space="0" w:color="auto"/>
      </w:divBdr>
    </w:div>
    <w:div w:id="2096586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299</TotalTime>
  <Pages>2</Pages>
  <Words>268</Words>
  <Characters>1530</Characters>
  <Application>Microsoft Office Word</Application>
  <DocSecurity>0</DocSecurity>
  <Lines>12</Lines>
  <Paragraphs>3</Paragraphs>
  <ScaleCrop>false</ScaleCrop>
  <Company>微软中国</Company>
  <LinksUpToDate>false</LinksUpToDate>
  <CharactersWithSpaces>1795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陈昆林</dc:creator>
  <cp:keywords/>
  <dc:description/>
  <cp:lastModifiedBy>Administrator</cp:lastModifiedBy>
  <cp:revision>22</cp:revision>
  <dcterms:created xsi:type="dcterms:W3CDTF">2021-08-05T08:32:00Z</dcterms:created>
  <dcterms:modified xsi:type="dcterms:W3CDTF">2023-09-02T06:51:00Z</dcterms:modified>
</cp:coreProperties>
</file>