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2761"/>
          <w:sz w:val="72"/>
        </w:rPr>
        <w:t>工业级 AI 运维助手</w:t>
      </w:r>
    </w:p>
    <w:p>
      <w:pPr>
        <w:jc w:val="center"/>
      </w:pPr>
      <w:r>
        <w:rPr>
          <w:color w:val="3B5998"/>
          <w:sz w:val="44"/>
        </w:rPr>
        <w:t>设计方案 v1.0</w:t>
      </w:r>
    </w:p>
    <w:p/>
    <w:p>
      <w:pPr>
        <w:jc w:val="center"/>
      </w:pPr>
      <w:r>
        <w:rPr>
          <w:color w:val="666666"/>
          <w:sz w:val="28"/>
        </w:rPr>
        <w:t>AI Ops Shell — 类 SSH 终端 + LLM 增强自然语言运维</w:t>
      </w:r>
    </w:p>
    <w:p/>
    <w:p>
      <w:pPr>
        <w:jc w:val="center"/>
      </w:pPr>
      <w:r>
        <w:rPr>
          <w:color w:val="999999"/>
          <w:sz w:val="24"/>
        </w:rPr>
        <w:t>2026-05-05</w:t>
      </w:r>
    </w:p>
    <w:p>
      <w:r>
        <w:br w:type="page"/>
      </w:r>
    </w:p>
    <w:p>
      <w:pPr>
        <w:jc w:val="center"/>
      </w:pPr>
      <w:r>
        <w:rPr>
          <w:b/>
          <w:color w:val="1E2761"/>
          <w:sz w:val="36"/>
        </w:rPr>
        <w:t>目  录</w:t>
      </w:r>
    </w:p>
    <w:p>
      <w:pPr>
        <w:jc w:val="left"/>
      </w:pPr>
      <w:r>
        <w:rPr>
          <w:sz w:val="26"/>
        </w:rPr>
        <w:t>一、项目背景与目标</w:t>
      </w:r>
    </w:p>
    <w:p>
      <w:pPr>
        <w:jc w:val="left"/>
      </w:pPr>
      <w:r>
        <w:rPr>
          <w:sz w:val="26"/>
        </w:rPr>
        <w:t>二、核心能力体系（工业级标准）</w:t>
      </w:r>
    </w:p>
    <w:p>
      <w:pPr>
        <w:jc w:val="left"/>
      </w:pPr>
      <w:r>
        <w:rPr>
          <w:sz w:val="26"/>
        </w:rPr>
        <w:t>三、系统架构设计</w:t>
      </w:r>
    </w:p>
    <w:p>
      <w:pPr>
        <w:jc w:val="left"/>
      </w:pPr>
      <w:r>
        <w:rPr>
          <w:sz w:val="26"/>
        </w:rPr>
        <w:t>四、LLM 命令生成与确认执行流程</w:t>
      </w:r>
    </w:p>
    <w:p>
      <w:pPr>
        <w:jc w:val="left"/>
      </w:pPr>
      <w:r>
        <w:rPr>
          <w:sz w:val="26"/>
        </w:rPr>
        <w:t>五、Web 终端设计与实现</w:t>
      </w:r>
    </w:p>
    <w:p>
      <w:pPr>
        <w:jc w:val="left"/>
      </w:pPr>
      <w:r>
        <w:rPr>
          <w:sz w:val="26"/>
        </w:rPr>
        <w:t>六、多主机并发管理</w:t>
      </w:r>
    </w:p>
    <w:p>
      <w:pPr>
        <w:jc w:val="left"/>
      </w:pPr>
      <w:r>
        <w:rPr>
          <w:sz w:val="26"/>
        </w:rPr>
        <w:t>七、数据库设计</w:t>
      </w:r>
    </w:p>
    <w:p>
      <w:pPr>
        <w:jc w:val="left"/>
      </w:pPr>
      <w:r>
        <w:rPr>
          <w:sz w:val="26"/>
        </w:rPr>
        <w:t>八、实施计划</w:t>
      </w:r>
    </w:p>
    <w:p>
      <w:pPr>
        <w:jc w:val="left"/>
      </w:pPr>
      <w:r>
        <w:rPr>
          <w:sz w:val="26"/>
        </w:rPr>
        <w:t>九、关键技术细节</w:t>
      </w:r>
    </w:p>
    <w:p>
      <w:pPr>
        <w:jc w:val="left"/>
      </w:pPr>
      <w:r>
        <w:rPr>
          <w:sz w:val="26"/>
        </w:rPr>
        <w:t>十、风险与应对</w:t>
      </w:r>
    </w:p>
    <w:p>
      <w:r>
        <w:br w:type="page"/>
      </w:r>
    </w:p>
    <w:p>
      <w:pPr>
        <w:pStyle w:val="Heading1"/>
      </w:pPr>
      <w:r>
        <w:rPr>
          <w:color w:val="1E2761"/>
        </w:rPr>
        <w:t>一、项目背景与目标</w:t>
      </w:r>
    </w:p>
    <w:p>
      <w:r>
        <w:t>现有的 ai-ops-assistant 已具备自然语言 → 任务链 → SSH 执行链路，但交互方式是「表单提交 → 后台执行 → 结果展示」的离线批处理模式。用户无法实时感知执行过程，也无法在执行过程中干预或确认。</w:t>
      </w:r>
    </w:p>
    <w:p>
      <w:pPr>
        <w:pStyle w:val="Heading2"/>
      </w:pPr>
      <w:r>
        <w:rPr>
          <w:color w:val="1E2761"/>
        </w:rPr>
        <w:t>1.1 核心目标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7002"/>
            <w:shd w:val="clear" w:color="auto" w:fill="1E2761"/>
          </w:tcPr>
          <w:p>
            <w:r>
              <w:rPr>
                <w:b/>
                <w:color w:val="FFFFFF"/>
              </w:rPr>
              <w:t>目标</w:t>
            </w:r>
          </w:p>
        </w:tc>
        <w:tc>
          <w:tcPr>
            <w:tcW w:type="dxa" w:w="7002"/>
            <w:shd w:val="clear" w:color="auto" w:fill="1E2761"/>
          </w:tcPr>
          <w:p>
            <w:r>
              <w:rPr>
                <w:b/>
                <w:color w:val="FFFFFF"/>
              </w:rPr>
              <w:t>描述</w:t>
            </w:r>
          </w:p>
        </w:tc>
      </w:tr>
      <w:tr>
        <w:tc>
          <w:tcPr>
            <w:tcW w:type="dxa" w:w="7002"/>
            <w:shd w:val="clear" w:color="auto" w:fill="F0F4FF"/>
          </w:tcPr>
          <w:p>
            <w:r>
              <w:t>实时交互终端</w:t>
            </w:r>
          </w:p>
        </w:tc>
        <w:tc>
          <w:tcPr>
            <w:tcW w:type="dxa" w:w="7002"/>
            <w:shd w:val="clear" w:color="auto" w:fill="F0F4FF"/>
          </w:tcPr>
          <w:p>
            <w:r>
              <w:t>用户通过 Web 浏览器获得类 SSH 终端体验，支持多主机并发</w:t>
            </w:r>
          </w:p>
        </w:tc>
      </w:tr>
      <w:tr>
        <w:tc>
          <w:tcPr>
            <w:tcW w:type="dxa" w:w="7002"/>
            <w:shd w:val="clear" w:color="auto" w:fill="FFFFFF"/>
          </w:tcPr>
          <w:p>
            <w:r>
              <w:t>LLM 智能增强</w:t>
            </w:r>
          </w:p>
        </w:tc>
        <w:tc>
          <w:tcPr>
            <w:tcW w:type="dxa" w:w="7002"/>
            <w:shd w:val="clear" w:color="auto" w:fill="FFFFFF"/>
          </w:tcPr>
          <w:p>
            <w:r>
              <w:t>自然语言输入由 LLM 解析并生成可执行命令，用户确认后自动执行</w:t>
            </w:r>
          </w:p>
        </w:tc>
      </w:tr>
      <w:tr>
        <w:tc>
          <w:tcPr>
            <w:tcW w:type="dxa" w:w="7002"/>
            <w:shd w:val="clear" w:color="auto" w:fill="F0F4FF"/>
          </w:tcPr>
          <w:p>
            <w:r>
              <w:t>命令预览确认</w:t>
            </w:r>
          </w:p>
        </w:tc>
        <w:tc>
          <w:tcPr>
            <w:tcW w:type="dxa" w:w="7002"/>
            <w:shd w:val="clear" w:color="auto" w:fill="F0F4FF"/>
          </w:tcPr>
          <w:p>
            <w:r>
              <w:t>LLM 生成命令后进入「用户确认」阶段，拒绝盲目执行，确保安全</w:t>
            </w:r>
          </w:p>
        </w:tc>
      </w:tr>
      <w:tr>
        <w:tc>
          <w:tcPr>
            <w:tcW w:type="dxa" w:w="7002"/>
            <w:shd w:val="clear" w:color="auto" w:fill="FFFFFF"/>
          </w:tcPr>
          <w:p>
            <w:r>
              <w:t>多主机管理</w:t>
            </w:r>
          </w:p>
        </w:tc>
        <w:tc>
          <w:tcPr>
            <w:tcW w:type="dxa" w:w="7002"/>
            <w:shd w:val="clear" w:color="auto" w:fill="FFFFFF"/>
          </w:tcPr>
          <w:p>
            <w:r>
              <w:t>支持主机分组、批量命令下发、并发执行与结果聚合</w:t>
            </w:r>
          </w:p>
        </w:tc>
      </w:tr>
      <w:tr>
        <w:tc>
          <w:tcPr>
            <w:tcW w:type="dxa" w:w="7002"/>
            <w:shd w:val="clear" w:color="auto" w:fill="F0F4FF"/>
          </w:tcPr>
          <w:p>
            <w:r>
              <w:t>工业级稳定性</w:t>
            </w:r>
          </w:p>
        </w:tc>
        <w:tc>
          <w:tcPr>
            <w:tcW w:type="dxa" w:w="7002"/>
            <w:shd w:val="clear" w:color="auto" w:fill="F0F4FF"/>
          </w:tcPr>
          <w:p>
            <w:r>
              <w:t>会话管理、断线重连、权限管控、审计日志等企业级能力</w:t>
            </w:r>
          </w:p>
        </w:tc>
      </w:tr>
    </w:tbl>
    <w:p/>
    <w:p>
      <w:pPr>
        <w:pStyle w:val="Heading2"/>
      </w:pPr>
      <w:r>
        <w:rPr>
          <w:color w:val="1E2761"/>
        </w:rPr>
        <w:t>1.2 参考产品分析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核心能力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亮点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本项目借鉴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腾讯 OrcaTerm</w:t>
            </w:r>
          </w:p>
        </w:tc>
        <w:tc>
          <w:tcPr>
            <w:tcW w:type="dxa" w:w="3501"/>
            <w:shd w:val="clear" w:color="auto" w:fill="F0F4FF"/>
          </w:tcPr>
          <w:p>
            <w:r>
              <w:t>自然语言→命令→终端</w:t>
            </w:r>
          </w:p>
        </w:tc>
        <w:tc>
          <w:tcPr>
            <w:tcW w:type="dxa" w:w="3501"/>
            <w:shd w:val="clear" w:color="auto" w:fill="F0F4FF"/>
          </w:tcPr>
          <w:p>
            <w:r>
              <w:t>命令预览确认机制</w:t>
            </w:r>
          </w:p>
        </w:tc>
        <w:tc>
          <w:tcPr>
            <w:tcW w:type="dxa" w:w="3501"/>
            <w:shd w:val="clear" w:color="auto" w:fill="F0F4FF"/>
          </w:tcPr>
          <w:p>
            <w:r>
              <w:t>✅ 完全借鉴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阿里云 ECS 终端</w:t>
            </w:r>
          </w:p>
        </w:tc>
        <w:tc>
          <w:tcPr>
            <w:tcW w:type="dxa" w:w="3501"/>
            <w:shd w:val="clear" w:color="auto" w:fill="FFFFFF"/>
          </w:tcPr>
          <w:p>
            <w:r>
              <w:t>WebSSH + 命令助手</w:t>
            </w:r>
          </w:p>
        </w:tc>
        <w:tc>
          <w:tcPr>
            <w:tcW w:type="dxa" w:w="3501"/>
            <w:shd w:val="clear" w:color="auto" w:fill="FFFFFF"/>
          </w:tcPr>
          <w:p>
            <w:r>
              <w:t>命令补全、语法高亮</w:t>
            </w:r>
          </w:p>
        </w:tc>
        <w:tc>
          <w:tcPr>
            <w:tcW w:type="dxa" w:w="3501"/>
            <w:shd w:val="clear" w:color="auto" w:fill="FFFFFF"/>
          </w:tcPr>
          <w:p>
            <w:r>
              <w:t>✅ 终端体验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JumpServer</w:t>
            </w:r>
          </w:p>
        </w:tc>
        <w:tc>
          <w:tcPr>
            <w:tcW w:type="dxa" w:w="3501"/>
            <w:shd w:val="clear" w:color="auto" w:fill="F0F4FF"/>
          </w:tcPr>
          <w:p>
            <w:r>
              <w:t>堡垒机 + 会话录制</w:t>
            </w:r>
          </w:p>
        </w:tc>
        <w:tc>
          <w:tcPr>
            <w:tcW w:type="dxa" w:w="3501"/>
            <w:shd w:val="clear" w:color="auto" w:fill="F0F4FF"/>
          </w:tcPr>
          <w:p>
            <w:r>
              <w:t>完整审计、权限管控</w:t>
            </w:r>
          </w:p>
        </w:tc>
        <w:tc>
          <w:tcPr>
            <w:tcW w:type="dxa" w:w="3501"/>
            <w:shd w:val="clear" w:color="auto" w:fill="F0F4FF"/>
          </w:tcPr>
          <w:p>
            <w:r>
              <w:t>✅ 权限架构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Teleport</w:t>
            </w:r>
          </w:p>
        </w:tc>
        <w:tc>
          <w:tcPr>
            <w:tcW w:type="dxa" w:w="3501"/>
            <w:shd w:val="clear" w:color="auto" w:fill="FFFFFF"/>
          </w:tcPr>
          <w:p>
            <w:r>
              <w:t>开源堡垒机</w:t>
            </w:r>
          </w:p>
        </w:tc>
        <w:tc>
          <w:tcPr>
            <w:tcW w:type="dxa" w:w="3501"/>
            <w:shd w:val="clear" w:color="auto" w:fill="FFFFFF"/>
          </w:tcPr>
          <w:p>
            <w:r>
              <w:t>SSO、动态口令</w:t>
            </w:r>
          </w:p>
        </w:tc>
        <w:tc>
          <w:tcPr>
            <w:tcW w:type="dxa" w:w="3501"/>
            <w:shd w:val="clear" w:color="auto" w:fill="FFFFFF"/>
          </w:tcPr>
          <w:p>
            <w:r>
              <w:t>参考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761"/>
        </w:rPr>
        <w:t>二、核心能力体系（工业级标准）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能力域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具体能力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L1 基础终端</w:t>
            </w:r>
          </w:p>
        </w:tc>
        <w:tc>
          <w:tcPr>
            <w:tcW w:type="dxa" w:w="3501"/>
            <w:shd w:val="clear" w:color="auto" w:fill="F0F4FF"/>
          </w:tcPr>
          <w:p>
            <w:r>
              <w:t>Web SSH 终端（xterm.js）</w:t>
            </w:r>
          </w:p>
        </w:tc>
        <w:tc>
          <w:tcPr>
            <w:tcW w:type="dxa" w:w="3501"/>
            <w:shd w:val="clear" w:color="auto" w:fill="F0F4FF"/>
          </w:tcPr>
          <w:p>
            <w:r>
              <w:t>P0</w:t>
            </w:r>
          </w:p>
        </w:tc>
        <w:tc>
          <w:tcPr>
            <w:tcW w:type="dxa" w:w="3501"/>
            <w:shd w:val="clear" w:color="auto" w:fill="F0F4FF"/>
          </w:tcPr>
          <w:p>
            <w:r>
              <w:t>浏览器内实现完整 PTY 功能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L1 基础终端</w:t>
            </w:r>
          </w:p>
        </w:tc>
        <w:tc>
          <w:tcPr>
            <w:tcW w:type="dxa" w:w="3501"/>
            <w:shd w:val="clear" w:color="auto" w:fill="FFFFFF"/>
          </w:tcPr>
          <w:p>
            <w:r>
              <w:t>多 Tab 并发管理</w:t>
            </w:r>
          </w:p>
        </w:tc>
        <w:tc>
          <w:tcPr>
            <w:tcW w:type="dxa" w:w="3501"/>
            <w:shd w:val="clear" w:color="auto" w:fill="FFFFFF"/>
          </w:tcPr>
          <w:p>
            <w:r>
              <w:t>P0</w:t>
            </w:r>
          </w:p>
        </w:tc>
        <w:tc>
          <w:tcPr>
            <w:tcW w:type="dxa" w:w="3501"/>
            <w:shd w:val="clear" w:color="auto" w:fill="FFFFFF"/>
          </w:tcPr>
          <w:p>
            <w:r>
              <w:t>同时连接多台主机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L1 基础终端</w:t>
            </w:r>
          </w:p>
        </w:tc>
        <w:tc>
          <w:tcPr>
            <w:tcW w:type="dxa" w:w="3501"/>
            <w:shd w:val="clear" w:color="auto" w:fill="F0F4FF"/>
          </w:tcPr>
          <w:p>
            <w:r>
              <w:t>窗口 resize 支持</w:t>
            </w:r>
          </w:p>
        </w:tc>
        <w:tc>
          <w:tcPr>
            <w:tcW w:type="dxa" w:w="3501"/>
            <w:shd w:val="clear" w:color="auto" w:fill="F0F4FF"/>
          </w:tcPr>
          <w:p>
            <w:r>
              <w:t>P0</w:t>
            </w:r>
          </w:p>
        </w:tc>
        <w:tc>
          <w:tcPr>
            <w:tcW w:type="dxa" w:w="3501"/>
            <w:shd w:val="clear" w:color="auto" w:fill="F0F4FF"/>
          </w:tcPr>
          <w:p>
            <w:r>
              <w:t>vim/top 等交互式程序正常显示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L1 基础终端</w:t>
            </w:r>
          </w:p>
        </w:tc>
        <w:tc>
          <w:tcPr>
            <w:tcW w:type="dxa" w:w="3501"/>
            <w:shd w:val="clear" w:color="auto" w:fill="FFFFFF"/>
          </w:tcPr>
          <w:p>
            <w:r>
              <w:t>SSH 密码认证</w:t>
            </w:r>
          </w:p>
        </w:tc>
        <w:tc>
          <w:tcPr>
            <w:tcW w:type="dxa" w:w="3501"/>
            <w:shd w:val="clear" w:color="auto" w:fill="FFFFFF"/>
          </w:tcPr>
          <w:p>
            <w:r>
              <w:t>P0</w:t>
            </w:r>
          </w:p>
        </w:tc>
        <w:tc>
          <w:tcPr>
            <w:tcW w:type="dxa" w:w="3501"/>
            <w:shd w:val="clear" w:color="auto" w:fill="FFFFFF"/>
          </w:tcPr>
          <w:p>
            <w:r>
              <w:t>Phase 1 实现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L2 LLM 增强</w:t>
            </w:r>
          </w:p>
        </w:tc>
        <w:tc>
          <w:tcPr>
            <w:tcW w:type="dxa" w:w="3501"/>
            <w:shd w:val="clear" w:color="auto" w:fill="F0F4FF"/>
          </w:tcPr>
          <w:p>
            <w:r>
              <w:t>自然语言→命令翻译</w:t>
            </w:r>
          </w:p>
        </w:tc>
        <w:tc>
          <w:tcPr>
            <w:tcW w:type="dxa" w:w="3501"/>
            <w:shd w:val="clear" w:color="auto" w:fill="F0F4FF"/>
          </w:tcPr>
          <w:p>
            <w:r>
              <w:t>P0</w:t>
            </w:r>
          </w:p>
        </w:tc>
        <w:tc>
          <w:tcPr>
            <w:tcW w:type="dxa" w:w="3501"/>
            <w:shd w:val="clear" w:color="auto" w:fill="F0F4FF"/>
          </w:tcPr>
          <w:p>
            <w:r>
              <w:t>LLM 理解意图生成 shell 命令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L2 LLM 增强</w:t>
            </w:r>
          </w:p>
        </w:tc>
        <w:tc>
          <w:tcPr>
            <w:tcW w:type="dxa" w:w="3501"/>
            <w:shd w:val="clear" w:color="auto" w:fill="FFFFFF"/>
          </w:tcPr>
          <w:p>
            <w:r>
              <w:t>命令预览 + 用户确认</w:t>
            </w:r>
          </w:p>
        </w:tc>
        <w:tc>
          <w:tcPr>
            <w:tcW w:type="dxa" w:w="3501"/>
            <w:shd w:val="clear" w:color="auto" w:fill="FFFFFF"/>
          </w:tcPr>
          <w:p>
            <w:r>
              <w:t>P0</w:t>
            </w:r>
          </w:p>
        </w:tc>
        <w:tc>
          <w:tcPr>
            <w:tcW w:type="dxa" w:w="3501"/>
            <w:shd w:val="clear" w:color="auto" w:fill="FFFFFF"/>
          </w:tcPr>
          <w:p>
            <w:r>
              <w:t>生成后执行前须用户确认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L2 LLM 增强</w:t>
            </w:r>
          </w:p>
        </w:tc>
        <w:tc>
          <w:tcPr>
            <w:tcW w:type="dxa" w:w="3501"/>
            <w:shd w:val="clear" w:color="auto" w:fill="F0F4FF"/>
          </w:tcPr>
          <w:p>
            <w:r>
              <w:t>执行结果 AI 分析</w:t>
            </w:r>
          </w:p>
        </w:tc>
        <w:tc>
          <w:tcPr>
            <w:tcW w:type="dxa" w:w="3501"/>
            <w:shd w:val="clear" w:color="auto" w:fill="F0F4FF"/>
          </w:tcPr>
          <w:p>
            <w:r>
              <w:t>P1</w:t>
            </w:r>
          </w:p>
        </w:tc>
        <w:tc>
          <w:tcPr>
            <w:tcW w:type="dxa" w:w="3501"/>
            <w:shd w:val="clear" w:color="auto" w:fill="F0F4FF"/>
          </w:tcPr>
          <w:p>
            <w:r>
              <w:t>对命令输出进行智能解读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L2 LLM 增强</w:t>
            </w:r>
          </w:p>
        </w:tc>
        <w:tc>
          <w:tcPr>
            <w:tcW w:type="dxa" w:w="3501"/>
            <w:shd w:val="clear" w:color="auto" w:fill="FFFFFF"/>
          </w:tcPr>
          <w:p>
            <w:r>
              <w:t>危险命令拦截</w:t>
            </w:r>
          </w:p>
        </w:tc>
        <w:tc>
          <w:tcPr>
            <w:tcW w:type="dxa" w:w="3501"/>
            <w:shd w:val="clear" w:color="auto" w:fill="FFFFFF"/>
          </w:tcPr>
          <w:p>
            <w:r>
              <w:t>P0</w:t>
            </w:r>
          </w:p>
        </w:tc>
        <w:tc>
          <w:tcPr>
            <w:tcW w:type="dxa" w:w="3501"/>
            <w:shd w:val="clear" w:color="auto" w:fill="FFFFFF"/>
          </w:tcPr>
          <w:p>
            <w:r>
              <w:t>rm -rf 等高危操作拒绝执行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L2 LLM 增强</w:t>
            </w:r>
          </w:p>
        </w:tc>
        <w:tc>
          <w:tcPr>
            <w:tcW w:type="dxa" w:w="3501"/>
            <w:shd w:val="clear" w:color="auto" w:fill="F0F4FF"/>
          </w:tcPr>
          <w:p>
            <w:r>
              <w:t>多步任务链生成</w:t>
            </w:r>
          </w:p>
        </w:tc>
        <w:tc>
          <w:tcPr>
            <w:tcW w:type="dxa" w:w="3501"/>
            <w:shd w:val="clear" w:color="auto" w:fill="F0F4FF"/>
          </w:tcPr>
          <w:p>
            <w:r>
              <w:t>P1</w:t>
            </w:r>
          </w:p>
        </w:tc>
        <w:tc>
          <w:tcPr>
            <w:tcW w:type="dxa" w:w="3501"/>
            <w:shd w:val="clear" w:color="auto" w:fill="F0F4FF"/>
          </w:tcPr>
          <w:p>
            <w:r>
              <w:t>复杂操作拆解为步骤序列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L3 主机管理</w:t>
            </w:r>
          </w:p>
        </w:tc>
        <w:tc>
          <w:tcPr>
            <w:tcW w:type="dxa" w:w="3501"/>
            <w:shd w:val="clear" w:color="auto" w:fill="FFFFFF"/>
          </w:tcPr>
          <w:p>
            <w:r>
              <w:t>主机分组与标签</w:t>
            </w:r>
          </w:p>
        </w:tc>
        <w:tc>
          <w:tcPr>
            <w:tcW w:type="dxa" w:w="3501"/>
            <w:shd w:val="clear" w:color="auto" w:fill="FFFFFF"/>
          </w:tcPr>
          <w:p>
            <w:r>
              <w:t>P1</w:t>
            </w:r>
          </w:p>
        </w:tc>
        <w:tc>
          <w:tcPr>
            <w:tcW w:type="dxa" w:w="3501"/>
            <w:shd w:val="clear" w:color="auto" w:fill="FFFFFF"/>
          </w:tcPr>
          <w:p>
            <w:r>
              <w:t>按环境/业务分组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L3 主机管理</w:t>
            </w:r>
          </w:p>
        </w:tc>
        <w:tc>
          <w:tcPr>
            <w:tcW w:type="dxa" w:w="3501"/>
            <w:shd w:val="clear" w:color="auto" w:fill="F0F4FF"/>
          </w:tcPr>
          <w:p>
            <w:r>
              <w:t>批量命令并发执行</w:t>
            </w:r>
          </w:p>
        </w:tc>
        <w:tc>
          <w:tcPr>
            <w:tcW w:type="dxa" w:w="3501"/>
            <w:shd w:val="clear" w:color="auto" w:fill="F0F4FF"/>
          </w:tcPr>
          <w:p>
            <w:r>
              <w:t>P1</w:t>
            </w:r>
          </w:p>
        </w:tc>
        <w:tc>
          <w:tcPr>
            <w:tcW w:type="dxa" w:w="3501"/>
            <w:shd w:val="clear" w:color="auto" w:fill="F0F4FF"/>
          </w:tcPr>
          <w:p>
            <w:r>
              <w:t>@group&gt; command 语法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L3 主机管理</w:t>
            </w:r>
          </w:p>
        </w:tc>
        <w:tc>
          <w:tcPr>
            <w:tcW w:type="dxa" w:w="3501"/>
            <w:shd w:val="clear" w:color="auto" w:fill="FFFFFF"/>
          </w:tcPr>
          <w:p>
            <w:r>
              <w:t>SSH Key 认证</w:t>
            </w:r>
          </w:p>
        </w:tc>
        <w:tc>
          <w:tcPr>
            <w:tcW w:type="dxa" w:w="3501"/>
            <w:shd w:val="clear" w:color="auto" w:fill="FFFFFF"/>
          </w:tcPr>
          <w:p>
            <w:r>
              <w:t>P2</w:t>
            </w:r>
          </w:p>
        </w:tc>
        <w:tc>
          <w:tcPr>
            <w:tcW w:type="dxa" w:w="3501"/>
            <w:shd w:val="clear" w:color="auto" w:fill="FFFFFF"/>
          </w:tcPr>
          <w:p>
            <w:r>
              <w:t>Phase 2 实现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L3 主机管理</w:t>
            </w:r>
          </w:p>
        </w:tc>
        <w:tc>
          <w:tcPr>
            <w:tcW w:type="dxa" w:w="3501"/>
            <w:shd w:val="clear" w:color="auto" w:fill="F0F4FF"/>
          </w:tcPr>
          <w:p>
            <w:r>
              <w:t>主机状态监控</w:t>
            </w:r>
          </w:p>
        </w:tc>
        <w:tc>
          <w:tcPr>
            <w:tcW w:type="dxa" w:w="3501"/>
            <w:shd w:val="clear" w:color="auto" w:fill="F0F4FF"/>
          </w:tcPr>
          <w:p>
            <w:r>
              <w:t>P2</w:t>
            </w:r>
          </w:p>
        </w:tc>
        <w:tc>
          <w:tcPr>
            <w:tcW w:type="dxa" w:w="3501"/>
            <w:shd w:val="clear" w:color="auto" w:fill="F0F4FF"/>
          </w:tcPr>
          <w:p>
            <w:r>
              <w:t>心跳检测、在线状态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L4 工业级能力</w:t>
            </w:r>
          </w:p>
        </w:tc>
        <w:tc>
          <w:tcPr>
            <w:tcW w:type="dxa" w:w="3501"/>
            <w:shd w:val="clear" w:color="auto" w:fill="FFFFFF"/>
          </w:tcPr>
          <w:p>
            <w:r>
              <w:t>会话录制与回放</w:t>
            </w:r>
          </w:p>
        </w:tc>
        <w:tc>
          <w:tcPr>
            <w:tcW w:type="dxa" w:w="3501"/>
            <w:shd w:val="clear" w:color="auto" w:fill="FFFFFF"/>
          </w:tcPr>
          <w:p>
            <w:r>
              <w:t>P2</w:t>
            </w:r>
          </w:p>
        </w:tc>
        <w:tc>
          <w:tcPr>
            <w:tcW w:type="dxa" w:w="3501"/>
            <w:shd w:val="clear" w:color="auto" w:fill="FFFFFF"/>
          </w:tcPr>
          <w:p>
            <w:r>
              <w:t>审计需求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L4 工业级能力</w:t>
            </w:r>
          </w:p>
        </w:tc>
        <w:tc>
          <w:tcPr>
            <w:tcW w:type="dxa" w:w="3501"/>
            <w:shd w:val="clear" w:color="auto" w:fill="F0F4FF"/>
          </w:tcPr>
          <w:p>
            <w:r>
              <w:t>命令审计日志</w:t>
            </w:r>
          </w:p>
        </w:tc>
        <w:tc>
          <w:tcPr>
            <w:tcW w:type="dxa" w:w="3501"/>
            <w:shd w:val="clear" w:color="auto" w:fill="F0F4FF"/>
          </w:tcPr>
          <w:p>
            <w:r>
              <w:t>P2</w:t>
            </w:r>
          </w:p>
        </w:tc>
        <w:tc>
          <w:tcPr>
            <w:tcW w:type="dxa" w:w="3501"/>
            <w:shd w:val="clear" w:color="auto" w:fill="F0F4FF"/>
          </w:tcPr>
          <w:p>
            <w:r>
              <w:t>谁、何时、执行了什么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L4 工业级能力</w:t>
            </w:r>
          </w:p>
        </w:tc>
        <w:tc>
          <w:tcPr>
            <w:tcW w:type="dxa" w:w="3501"/>
            <w:shd w:val="clear" w:color="auto" w:fill="FFFFFF"/>
          </w:tcPr>
          <w:p>
            <w:r>
              <w:t>细粒度权限管控</w:t>
            </w:r>
          </w:p>
        </w:tc>
        <w:tc>
          <w:tcPr>
            <w:tcW w:type="dxa" w:w="3501"/>
            <w:shd w:val="clear" w:color="auto" w:fill="FFFFFF"/>
          </w:tcPr>
          <w:p>
            <w:r>
              <w:t>P2</w:t>
            </w:r>
          </w:p>
        </w:tc>
        <w:tc>
          <w:tcPr>
            <w:tcW w:type="dxa" w:w="3501"/>
            <w:shd w:val="clear" w:color="auto" w:fill="FFFFFF"/>
          </w:tcPr>
          <w:p>
            <w:r>
              <w:t>普通用户 vs 管理员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L4 工业级能力</w:t>
            </w:r>
          </w:p>
        </w:tc>
        <w:tc>
          <w:tcPr>
            <w:tcW w:type="dxa" w:w="3501"/>
            <w:shd w:val="clear" w:color="auto" w:fill="F0F4FF"/>
          </w:tcPr>
          <w:p>
            <w:r>
              <w:t>操作告警与通知</w:t>
            </w:r>
          </w:p>
        </w:tc>
        <w:tc>
          <w:tcPr>
            <w:tcW w:type="dxa" w:w="3501"/>
            <w:shd w:val="clear" w:color="auto" w:fill="F0F4FF"/>
          </w:tcPr>
          <w:p>
            <w:r>
              <w:t>P3</w:t>
            </w:r>
          </w:p>
        </w:tc>
        <w:tc>
          <w:tcPr>
            <w:tcW w:type="dxa" w:w="3501"/>
            <w:shd w:val="clear" w:color="auto" w:fill="F0F4FF"/>
          </w:tcPr>
          <w:p>
            <w:r>
              <w:t>飞书/钉钉通知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761"/>
        </w:rPr>
        <w:t>三、系统架构设计</w:t>
      </w:r>
    </w:p>
    <w:p>
      <w:pPr>
        <w:pStyle w:val="Heading2"/>
      </w:pPr>
      <w:r>
        <w:rPr>
          <w:color w:val="1E2761"/>
        </w:rPr>
        <w:t>3.1 整体架构图</w:t>
      </w:r>
    </w:p>
    <w:p>
      <w:pPr>
        <w:ind w:left="283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 浏览器 (Web UI)                          │</w:t>
        <w:br/>
        <w:t>│  ┌──────────────┐  ┌──────────────┐  ┌────────────────────┐    │</w:t>
        <w:br/>
        <w:t>│  │  xterm.js    │  │  多 Tab 管理   │  │  命令确认对话框     │    │</w:t>
        <w:br/>
        <w:t>│  │  终端渲染     │  │  主机列表面板   │  │  AI 结果解析区     │    │</w:t>
        <w:br/>
        <w:t>│  └──────┬───────┘  └──────┬───────┘  └─────────┬──────────┘    │</w:t>
        <w:br/>
        <w:t>└─────────┼────────────────┼────────────────────┼────────────────┘</w:t>
        <w:br/>
        <w:t xml:space="preserve">          │ WebSocket       │ HTTP/REST          │ WebSocket</w:t>
        <w:br/>
        <w:t xml:space="preserve">          │ (pty 隧道)       │                    │</w:t>
        <w:br/>
        <w:t xml:space="preserve">          ▼                  ▼            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FastAPI 后端 (ASGI)                         │</w:t>
        <w:br/>
        <w:t>│  ┌────────────────┐  ┌──────────────┐  ┌─────────────────────┐   │</w:t>
        <w:br/>
        <w:t>│  │ WebSocket 终端  │  │  会话管理器   │  │  LLM 路由层         │   │</w:t>
        <w:br/>
        <w:t>│  │ /ws/terminal   │  │  SessionMgr  │  │  /api/v1/chat      │   │</w:t>
        <w:br/>
        <w:t>│  │ paramiko PTY   │  │  多主机并发   │  │  自然语言→命令      │   │</w:t>
        <w:br/>
        <w:t>│  └───────┬────────┘  └──────┬───────┘  └──────────┬──────────┘   │</w:t>
        <w:br/>
        <w:t>│          │                  │                     │              │</w:t>
        <w:br/>
        <w:t>│          ▼                  │                     │              │</w:t>
        <w:br/>
        <w:t>│  ┌────────────────────────────────────────────────────────────┐  │</w:t>
        <w:br/>
        <w:t>│  │              核心能力层 (ops_core)                         │  │</w:t>
        <w:br/>
        <w:t>│  │  ssh_executor │ chains │ parser │ llm_providers │ database │  │</w:t>
        <w:br/>
        <w:t>│  └────────────────────────────────────────────────────────────┘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1E2761"/>
        </w:rPr>
        <w:t>3.2 模块职责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文件</w:t>
            </w:r>
          </w:p>
        </w:tc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WebSocket 终端</w:t>
            </w:r>
          </w:p>
        </w:tc>
        <w:tc>
          <w:tcPr>
            <w:tcW w:type="dxa" w:w="4668"/>
            <w:shd w:val="clear" w:color="auto" w:fill="F0F4FF"/>
          </w:tcPr>
          <w:p>
            <w:r>
              <w:t>terminal_ws.py</w:t>
            </w:r>
          </w:p>
        </w:tc>
        <w:tc>
          <w:tcPr>
            <w:tcW w:type="dxa" w:w="4668"/>
            <w:shd w:val="clear" w:color="auto" w:fill="F0F4FF"/>
          </w:tcPr>
          <w:p>
            <w:r>
              <w:t>建立 paramiko PTY 会话，桥接浏览器与 SSH 服务器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会话管理器</w:t>
            </w:r>
          </w:p>
        </w:tc>
        <w:tc>
          <w:tcPr>
            <w:tcW w:type="dxa" w:w="4668"/>
            <w:shd w:val="clear" w:color="auto" w:fill="FFFFFF"/>
          </w:tcPr>
          <w:p>
            <w:r>
              <w:t>session_manager.py</w:t>
            </w:r>
          </w:p>
        </w:tc>
        <w:tc>
          <w:tcPr>
            <w:tcW w:type="dxa" w:w="4668"/>
            <w:shd w:val="clear" w:color="auto" w:fill="FFFFFF"/>
          </w:tcPr>
          <w:p>
            <w:r>
              <w:t>全局 session 生命周期，多主机并发管理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LLM 路由器</w:t>
            </w:r>
          </w:p>
        </w:tc>
        <w:tc>
          <w:tcPr>
            <w:tcW w:type="dxa" w:w="4668"/>
            <w:shd w:val="clear" w:color="auto" w:fill="F0F4FF"/>
          </w:tcPr>
          <w:p>
            <w:r>
              <w:t>llm_shell.py / ai_shell.py</w:t>
            </w:r>
          </w:p>
        </w:tc>
        <w:tc>
          <w:tcPr>
            <w:tcW w:type="dxa" w:w="4668"/>
            <w:shd w:val="clear" w:color="auto" w:fill="F0F4FF"/>
          </w:tcPr>
          <w:p>
            <w:r>
              <w:t>自然语言解析，命令生成，危险检测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命令确认器</w:t>
            </w:r>
          </w:p>
        </w:tc>
        <w:tc>
          <w:tcPr>
            <w:tcW w:type="dxa" w:w="4668"/>
            <w:shd w:val="clear" w:color="auto" w:fill="FFFFFF"/>
          </w:tcPr>
          <w:p>
            <w:r>
              <w:t>confirm_manager.py [NEW]</w:t>
            </w:r>
          </w:p>
        </w:tc>
        <w:tc>
          <w:tcPr>
            <w:tcW w:type="dxa" w:w="4668"/>
            <w:shd w:val="clear" w:color="auto" w:fill="FFFFFF"/>
          </w:tcPr>
          <w:p>
            <w:r>
              <w:t>命令预览、用户确认、超时管理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主机管理器</w:t>
            </w:r>
          </w:p>
        </w:tc>
        <w:tc>
          <w:tcPr>
            <w:tcW w:type="dxa" w:w="4668"/>
            <w:shd w:val="clear" w:color="auto" w:fill="F0F4FF"/>
          </w:tcPr>
          <w:p>
            <w:r>
              <w:t>host_manager.py [NEW]</w:t>
            </w:r>
          </w:p>
        </w:tc>
        <w:tc>
          <w:tcPr>
            <w:tcW w:type="dxa" w:w="4668"/>
            <w:shd w:val="clear" w:color="auto" w:fill="F0F4FF"/>
          </w:tcPr>
          <w:p>
            <w:r>
              <w:t>主机 CRUD、分组、密码加密存储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任务链引擎</w:t>
            </w:r>
          </w:p>
        </w:tc>
        <w:tc>
          <w:tcPr>
            <w:tcW w:type="dxa" w:w="4668"/>
            <w:shd w:val="clear" w:color="auto" w:fill="FFFFFF"/>
          </w:tcPr>
          <w:p>
            <w:r>
              <w:t>chains.py</w:t>
            </w:r>
          </w:p>
        </w:tc>
        <w:tc>
          <w:tcPr>
            <w:tcW w:type="dxa" w:w="4668"/>
            <w:shd w:val="clear" w:color="auto" w:fill="FFFFFF"/>
          </w:tcPr>
          <w:p>
            <w:r>
              <w:t>现有能力，多步操作链式执行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数据库层</w:t>
            </w:r>
          </w:p>
        </w:tc>
        <w:tc>
          <w:tcPr>
            <w:tcW w:type="dxa" w:w="4668"/>
            <w:shd w:val="clear" w:color="auto" w:fill="F0F4FF"/>
          </w:tcPr>
          <w:p>
            <w:r>
              <w:t>models.py / database.py</w:t>
            </w:r>
          </w:p>
        </w:tc>
        <w:tc>
          <w:tcPr>
            <w:tcW w:type="dxa" w:w="4668"/>
            <w:shd w:val="clear" w:color="auto" w:fill="F0F4FF"/>
          </w:tcPr>
          <w:p>
            <w:r>
              <w:t>Host、HostGroup、AuditLog 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761"/>
        </w:rPr>
        <w:t>四、LLM 命令生成与确认执行流程</w:t>
      </w:r>
    </w:p>
    <w:p>
      <w:pPr>
        <w:pStyle w:val="Heading2"/>
      </w:pPr>
      <w:r>
        <w:rPr>
          <w:color w:val="1E2761"/>
        </w:rPr>
        <w:t>4.1 交互模式设计</w:t>
      </w:r>
    </w:p>
    <w:p>
      <w:r>
        <w:t>参考腾讯 OrcaTerm，设计「自然语言 → LLM 生成 → 用户确认 → 终端执行」四阶段流程：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用户操作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系统行为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输出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① 自然语言输入</w:t>
            </w:r>
          </w:p>
        </w:tc>
        <w:tc>
          <w:tcPr>
            <w:tcW w:type="dxa" w:w="3501"/>
            <w:shd w:val="clear" w:color="auto" w:fill="F0F4FF"/>
          </w:tcPr>
          <w:p>
            <w:r>
              <w:t>在终端输入 ai&gt; 帮我检查磁盘</w:t>
            </w:r>
          </w:p>
        </w:tc>
        <w:tc>
          <w:tcPr>
            <w:tcW w:type="dxa" w:w="3501"/>
            <w:shd w:val="clear" w:color="auto" w:fill="F0F4FF"/>
          </w:tcPr>
          <w:p>
            <w:r>
              <w:t>捕获输入，发送到 LLM 路由</w:t>
            </w:r>
          </w:p>
        </w:tc>
        <w:tc>
          <w:tcPr>
            <w:tcW w:type="dxa" w:w="3501"/>
            <w:shd w:val="clear" w:color="auto" w:fill="F0F4FF"/>
          </w:tcPr>
          <w:p>
            <w:r>
              <w:t>转交 LLM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② 命令生成</w:t>
            </w:r>
          </w:p>
        </w:tc>
        <w:tc>
          <w:tcPr>
            <w:tcW w:type="dxa" w:w="3501"/>
            <w:shd w:val="clear" w:color="auto" w:fill="FFFFFF"/>
          </w:tcPr>
          <w:p>
            <w:r>
              <w:t>等待 AI 处理</w:t>
            </w:r>
          </w:p>
        </w:tc>
        <w:tc>
          <w:tcPr>
            <w:tcW w:type="dxa" w:w="3501"/>
            <w:shd w:val="clear" w:color="auto" w:fill="FFFFFF"/>
          </w:tcPr>
          <w:p>
            <w:r>
              <w:t>LLM 解析意图，生成 shell 命令 + 说明</w:t>
            </w:r>
          </w:p>
        </w:tc>
        <w:tc>
          <w:tcPr>
            <w:tcW w:type="dxa" w:w="3501"/>
            <w:shd w:val="clear" w:color="auto" w:fill="FFFFFF"/>
          </w:tcPr>
          <w:p>
            <w:r>
              <w:t>预览界面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③ 用户确认</w:t>
            </w:r>
          </w:p>
        </w:tc>
        <w:tc>
          <w:tcPr>
            <w:tcW w:type="dxa" w:w="3501"/>
            <w:shd w:val="clear" w:color="auto" w:fill="F0F4FF"/>
          </w:tcPr>
          <w:p>
            <w:r>
              <w:t>查看预览，点击「执行」或「取消」</w:t>
            </w:r>
          </w:p>
        </w:tc>
        <w:tc>
          <w:tcPr>
            <w:tcW w:type="dxa" w:w="3501"/>
            <w:shd w:val="clear" w:color="auto" w:fill="F0F4FF"/>
          </w:tcPr>
          <w:p>
            <w:r>
              <w:t>等待确认（超时自动取消 30s）</w:t>
            </w:r>
          </w:p>
        </w:tc>
        <w:tc>
          <w:tcPr>
            <w:tcW w:type="dxa" w:w="3501"/>
            <w:shd w:val="clear" w:color="auto" w:fill="F0F4FF"/>
          </w:tcPr>
          <w:p>
            <w:r>
              <w:t>用户决策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④ 终端执行</w:t>
            </w:r>
          </w:p>
        </w:tc>
        <w:tc>
          <w:tcPr>
            <w:tcW w:type="dxa" w:w="3501"/>
            <w:shd w:val="clear" w:color="auto" w:fill="FFFFFF"/>
          </w:tcPr>
          <w:p>
            <w:r>
              <w:t>确认执行</w:t>
            </w:r>
          </w:p>
        </w:tc>
        <w:tc>
          <w:tcPr>
            <w:tcW w:type="dxa" w:w="3501"/>
            <w:shd w:val="clear" w:color="auto" w:fill="FFFFFF"/>
          </w:tcPr>
          <w:p>
            <w:r>
              <w:t>命令写入 PTY，实时显示输出</w:t>
            </w:r>
          </w:p>
        </w:tc>
        <w:tc>
          <w:tcPr>
            <w:tcW w:type="dxa" w:w="3501"/>
            <w:shd w:val="clear" w:color="auto" w:fill="FFFFFF"/>
          </w:tcPr>
          <w:p>
            <w:r>
              <w:t>命令结果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⑤ 结果分析（可选）</w:t>
            </w:r>
          </w:p>
        </w:tc>
        <w:tc>
          <w:tcPr>
            <w:tcW w:type="dxa" w:w="3501"/>
            <w:shd w:val="clear" w:color="auto" w:fill="F0F4FF"/>
          </w:tcPr>
          <w:p>
            <w:r>
              <w:t>点击「AI 分析」</w:t>
            </w:r>
          </w:p>
        </w:tc>
        <w:tc>
          <w:tcPr>
            <w:tcW w:type="dxa" w:w="3501"/>
            <w:shd w:val="clear" w:color="auto" w:fill="F0F4FF"/>
          </w:tcPr>
          <w:p>
            <w:r>
              <w:t>LLM 解读命令输出</w:t>
            </w:r>
          </w:p>
        </w:tc>
        <w:tc>
          <w:tcPr>
            <w:tcW w:type="dxa" w:w="3501"/>
            <w:shd w:val="clear" w:color="auto" w:fill="F0F4FF"/>
          </w:tcPr>
          <w:p>
            <w:r>
              <w:t>解读报告</w:t>
            </w:r>
          </w:p>
        </w:tc>
      </w:tr>
    </w:tbl>
    <w:p>
      <w:pPr>
        <w:pStyle w:val="Heading2"/>
      </w:pPr>
      <w:r>
        <w:rPr>
          <w:color w:val="1E2761"/>
        </w:rPr>
        <w:t>4.2 命令确认对话框 UI</w:t>
      </w:r>
    </w:p>
    <w:p>
      <w:pPr>
        <w:ind w:left="283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┌────────────────────────────────────────────────────────┐</w:t>
        <w:br/>
        <w:t>│  🤖 AI 建议执行以下命令                                 │</w:t>
        <w:br/>
        <w:t>├────────────────────────────────────────────────────────┤</w:t>
        <w:br/>
        <w:t>│                                                        │</w:t>
        <w:br/>
        <w:t>│  命令:  df -h                                          │</w:t>
        <w:br/>
        <w:t>│                                                        │</w:t>
        <w:br/>
        <w:t>│  说明:  查看所有挂载分区的磁盘使用情况                   │</w:t>
        <w:br/>
        <w:t>│                                                        │</w:t>
        <w:br/>
        <w:t>│  目标主机:  192.168.1.10 (web-01)                     │</w:t>
        <w:br/>
        <w:t>│                                                        │</w:t>
        <w:br/>
        <w:t>│  ⚠️ 风险评估: 低风险 — 只读操作                        │</w:t>
        <w:br/>
        <w:t>│                                                        │</w:t>
        <w:br/>
        <w:t>├────────────────────────────────────────────────────────┤</w:t>
        <w:br/>
        <w:t>│   [取消]              [修改命令]        [确认执行 ▶]   │</w:t>
        <w:br/>
        <w:t>└────────────────────────────────────────────────────────┘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1E2761"/>
        </w:rPr>
        <w:t>4.3 LLM Prompt 设计</w:t>
      </w:r>
    </w:p>
    <w:p>
      <w:pPr>
        <w:ind w:left="283"/>
      </w:pPr>
      <w:r>
        <w:rPr>
          <w:rFonts w:ascii="Consolas" w:hAnsi="Consolas"/>
          <w:sz w:val="18"/>
        </w:rPr>
        <w:t>## 系统角色</w:t>
        <w:br/>
        <w:t>你是一个 Linux/Unix 运维命令翻译专家。用户用自然语言描述操作，你将其翻译为精确的</w:t>
        <w:br/>
        <w:t>shell 命令。当前平台：Web 终端 + 多主机管理。</w:t>
        <w:br/>
        <w:br/>
        <w:t>## 当前环境信息</w:t>
        <w:br/>
        <w:t>- 主机名: {hostname}</w:t>
        <w:br/>
        <w:t>- 操作系统: {os_type}（如 CentOS 7, Ubuntu 22.04）</w:t>
        <w:br/>
        <w:t>- 默认 shell: {shell_type}</w:t>
        <w:br/>
        <w:t>- 当前目录: {pwd}</w:t>
        <w:br/>
        <w:br/>
        <w:t>## 翻译规则</w:t>
        <w:br/>
        <w:t>1. 只返回命令本身（一行），不加任何前缀或解释</w:t>
        <w:br/>
        <w:t>2. 多条命令用 `&amp;&amp;` 连接（最多 3 条，超出建议用户分步执行）</w:t>
        <w:br/>
        <w:t>3. 如果命令需要 sudo，添加 `sudo` 前缀</w:t>
        <w:br/>
        <w:t>4. 问询/分析类请求（"分析"、"告诉我"、"为什么"）→ 返回 `__EXPLAIN__:{分析内容}`</w:t>
        <w:br/>
        <w:t>5. 危险命令（rm -rf /、格式化磁盘、dd over /dev）→ 返回 `__REFUSE__:拒绝执行`</w:t>
        <w:br/>
        <w:br/>
        <w:t>## 输出格式（严格 JSON）</w:t>
        <w:br/>
        <w:t>{</w:t>
        <w:br/>
        <w:t xml:space="preserve">  "command": "df -h",</w:t>
        <w:br/>
        <w:t xml:space="preserve">  "description": "查看所有分区的磁盘使用情况（人类可读格式）",</w:t>
        <w:br/>
        <w:t xml:space="preserve">  "risk_level": "low|medium|high|critical",</w:t>
        <w:br/>
        <w:t xml:space="preserve">  "risk_note": "低风险 — 只读操作，不修改任何数据",</w:t>
        <w:br/>
        <w:t xml:space="preserve">  "estimated_time": "1-2秒",</w:t>
        <w:br/>
        <w:t xml:space="preserve">  "requires_sudo": false</w:t>
        <w:br/>
        <w:t>}</w:t>
        <w:br/>
        <w:br/>
        <w:t>## 示例</w:t>
        <w:br/>
        <w:t>用户: 帮我查看磁盘使用情况</w:t>
        <w:br/>
        <w:t>{</w:t>
        <w:br/>
        <w:t xml:space="preserve">  "command": "df -h",</w:t>
        <w:br/>
        <w:t xml:space="preserve">  "description": "以人类可读格式显示所有文件系统的磁盘使用情况",</w:t>
        <w:br/>
        <w:t xml:space="preserve">  "risk_level": "low",</w:t>
        <w:br/>
        <w:t xml:space="preserve">  "risk_note": "只读操作",</w:t>
        <w:br/>
        <w:t xml:space="preserve">  "estimated_time": "1-2秒",</w:t>
        <w:br/>
        <w:t xml:space="preserve">  "requires_sudo": false</w:t>
        <w:br/>
        <w:t>}</w:t>
        <w:br/>
        <w:br/>
        <w:t>用户: 删掉所有日志文件</w:t>
        <w:br/>
        <w:t>{</w:t>
        <w:br/>
        <w:t xml:space="preserve">  "command": "__REFUSE__",</w:t>
        <w:br/>
        <w:t xml:space="preserve">  "description": "拒绝执行：删除所有日志是危险操作，可能导致系统服务异常",</w:t>
        <w:br/>
        <w:t xml:space="preserve">  "risk_level": "critical",</w:t>
        <w:br/>
        <w:t xml:space="preserve">  "risk_note": "危险操作 — 批量删除文件",</w:t>
        <w:br/>
        <w:t xml:space="preserve">  "estimated_time": "未知",</w:t>
        <w:br/>
        <w:t xml:space="preserve">  "requires_sudo": false</w:t>
        <w:br/>
        <w:t>}</w:t>
        <w:br/>
      </w:r>
    </w:p>
    <w:p>
      <w:pPr>
        <w:pStyle w:val="Heading2"/>
      </w:pPr>
      <w:r>
        <w:rPr>
          <w:color w:val="1E2761"/>
        </w:rPr>
        <w:t>4.4 多步任务链模式</w:t>
      </w:r>
    </w:p>
    <w:p>
      <w:r>
        <w:t>对于复杂操作（如「部署 nginx 并配置 SSL」），LLM 自动拆解为任务链：</w:t>
      </w:r>
    </w:p>
    <w:p>
      <w:pPr>
        <w:ind w:left="283"/>
      </w:pPr>
      <w:r>
        <w:rPr>
          <w:rFonts w:ascii="Consolas" w:hAnsi="Consolas"/>
          <w:sz w:val="18"/>
        </w:rPr>
        <w:t>用户: 帮我部署 nginx</w:t>
        <w:br/>
        <w:t>↓</w:t>
        <w:br/>
        <w:t>LLM 解析 → 识别为多步任务</w:t>
        <w:br/>
        <w:t>↓</w:t>
        <w:br/>
        <w:t>┌─────────────────────────────────────────────────────────┐</w:t>
        <w:br/>
        <w:t>│  🤖 检测到多步操作，共 5 个步骤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1. apt update &amp;&amp; apt install -y nginx    (约30秒)    │</w:t>
        <w:br/>
        <w:t>│  2. ufw allow 80/tcp &amp;&amp; ufw allow 443/tcp            │</w:t>
        <w:br/>
        <w:t>│  3. systemctl start nginx                             │</w:t>
        <w:br/>
        <w:t>│  4. systemctl enable nginx                            │</w:t>
        <w:br/>
        <w:t>│  5. nginx -t     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[全部执行] [逐步执行] [取消]                       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rPr>
          <w:color w:val="1E2761"/>
        </w:rPr>
        <w:t>五、Web 终端设计与实现</w:t>
      </w:r>
    </w:p>
    <w:p>
      <w:pPr>
        <w:pStyle w:val="Heading2"/>
      </w:pPr>
      <w:r>
        <w:rPr>
          <w:color w:val="1E2761"/>
        </w:rPr>
        <w:t>5.1 前端技术栈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选型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终端渲染</w:t>
            </w:r>
          </w:p>
        </w:tc>
        <w:tc>
          <w:tcPr>
            <w:tcW w:type="dxa" w:w="3501"/>
            <w:shd w:val="clear" w:color="auto" w:fill="F0F4FF"/>
          </w:tcPr>
          <w:p>
            <w:r>
              <w:t>xterm.js</w:t>
            </w:r>
          </w:p>
        </w:tc>
        <w:tc>
          <w:tcPr>
            <w:tcW w:type="dxa" w:w="3501"/>
            <w:shd w:val="clear" w:color="auto" w:fill="F0F4FF"/>
          </w:tcPr>
          <w:p>
            <w:r>
              <w:t>5.x</w:t>
            </w:r>
          </w:p>
        </w:tc>
        <w:tc>
          <w:tcPr>
            <w:tcW w:type="dxa" w:w="3501"/>
            <w:shd w:val="clear" w:color="auto" w:fill="F0F4FF"/>
          </w:tcPr>
          <w:p>
            <w:r>
              <w:t>浏览器内 PTY 渲染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终端适配</w:t>
            </w:r>
          </w:p>
        </w:tc>
        <w:tc>
          <w:tcPr>
            <w:tcW w:type="dxa" w:w="3501"/>
            <w:shd w:val="clear" w:color="auto" w:fill="FFFFFF"/>
          </w:tcPr>
          <w:p>
            <w:r>
              <w:t>xterm-addon-fit</w:t>
            </w:r>
          </w:p>
        </w:tc>
        <w:tc>
          <w:tcPr>
            <w:tcW w:type="dxa" w:w="3501"/>
            <w:shd w:val="clear" w:color="auto" w:fill="FFFFFF"/>
          </w:tcPr>
          <w:p>
            <w:r>
              <w:t>0.8.x</w:t>
            </w:r>
          </w:p>
        </w:tc>
        <w:tc>
          <w:tcPr>
            <w:tcW w:type="dxa" w:w="3501"/>
            <w:shd w:val="clear" w:color="auto" w:fill="FFFFFF"/>
          </w:tcPr>
          <w:p>
            <w:r>
              <w:t>自动适应容器尺寸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Web 渲染</w:t>
            </w:r>
          </w:p>
        </w:tc>
        <w:tc>
          <w:tcPr>
            <w:tcW w:type="dxa" w:w="3501"/>
            <w:shd w:val="clear" w:color="auto" w:fill="F0F4FF"/>
          </w:tcPr>
          <w:p>
            <w:r>
              <w:t>xterm-addon-webgl</w:t>
            </w:r>
          </w:p>
        </w:tc>
        <w:tc>
          <w:tcPr>
            <w:tcW w:type="dxa" w:w="3501"/>
            <w:shd w:val="clear" w:color="auto" w:fill="F0F4FF"/>
          </w:tcPr>
          <w:p>
            <w:r>
              <w:t>0.14.x</w:t>
            </w:r>
          </w:p>
        </w:tc>
        <w:tc>
          <w:tcPr>
            <w:tcW w:type="dxa" w:w="3501"/>
            <w:shd w:val="clear" w:color="auto" w:fill="F0F4FF"/>
          </w:tcPr>
          <w:p>
            <w:r>
              <w:t>GPU 加速渲染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布局管理</w:t>
            </w:r>
          </w:p>
        </w:tc>
        <w:tc>
          <w:tcPr>
            <w:tcW w:type="dxa" w:w="3501"/>
            <w:shd w:val="clear" w:color="auto" w:fill="FFFFFF"/>
          </w:tcPr>
          <w:p>
            <w:r>
              <w:t>原生 CSS Grid</w:t>
            </w:r>
          </w:p>
        </w:tc>
        <w:tc>
          <w:tcPr>
            <w:tcW w:type="dxa" w:w="3501"/>
            <w:shd w:val="clear" w:color="auto" w:fill="FFFFFF"/>
          </w:tcPr>
          <w:p>
            <w:r>
              <w:t>-</w:t>
            </w:r>
          </w:p>
        </w:tc>
        <w:tc>
          <w:tcPr>
            <w:tcW w:type="dxa" w:w="3501"/>
            <w:shd w:val="clear" w:color="auto" w:fill="FFFFFF"/>
          </w:tcPr>
          <w:p>
            <w:r>
              <w:t>多 Tab 布局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通信</w:t>
            </w:r>
          </w:p>
        </w:tc>
        <w:tc>
          <w:tcPr>
            <w:tcW w:type="dxa" w:w="3501"/>
            <w:shd w:val="clear" w:color="auto" w:fill="F0F4FF"/>
          </w:tcPr>
          <w:p>
            <w:r>
              <w:t>原生 WebSocket API</w:t>
            </w:r>
          </w:p>
        </w:tc>
        <w:tc>
          <w:tcPr>
            <w:tcW w:type="dxa" w:w="3501"/>
            <w:shd w:val="clear" w:color="auto" w:fill="F0F4FF"/>
          </w:tcPr>
          <w:p>
            <w:r>
              <w:t>-</w:t>
            </w:r>
          </w:p>
        </w:tc>
        <w:tc>
          <w:tcPr>
            <w:tcW w:type="dxa" w:w="3501"/>
            <w:shd w:val="clear" w:color="auto" w:fill="F0F4FF"/>
          </w:tcPr>
          <w:p>
            <w:r>
              <w:t>与后端实时通信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UI 框架</w:t>
            </w:r>
          </w:p>
        </w:tc>
        <w:tc>
          <w:tcPr>
            <w:tcW w:type="dxa" w:w="3501"/>
            <w:shd w:val="clear" w:color="auto" w:fill="FFFFFF"/>
          </w:tcPr>
          <w:p>
            <w:r>
              <w:t>原生 HTML/CSS/JS</w:t>
            </w:r>
          </w:p>
        </w:tc>
        <w:tc>
          <w:tcPr>
            <w:tcW w:type="dxa" w:w="3501"/>
            <w:shd w:val="clear" w:color="auto" w:fill="FFFFFF"/>
          </w:tcPr>
          <w:p>
            <w:r>
              <w:t>-</w:t>
            </w:r>
          </w:p>
        </w:tc>
        <w:tc>
          <w:tcPr>
            <w:tcW w:type="dxa" w:w="3501"/>
            <w:shd w:val="clear" w:color="auto" w:fill="FFFFFF"/>
          </w:tcPr>
          <w:p>
            <w:r>
              <w:t>零依赖，轻量化</w:t>
            </w:r>
          </w:p>
        </w:tc>
      </w:tr>
    </w:tbl>
    <w:p>
      <w:pPr>
        <w:pStyle w:val="Heading2"/>
      </w:pPr>
      <w:r>
        <w:rPr>
          <w:color w:val="1E2761"/>
        </w:rPr>
        <w:t>5.2 页面布局</w:t>
      </w:r>
    </w:p>
    <w:p>
      <w:pPr>
        <w:ind w:left="283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┌────────────────────────────────────────────────────────────────┐</w:t>
        <w:br/>
        <w:t>│  🤖 AI Ops Shell    [+ 新建]  [主机列表]  [设置]   [用户]    │</w:t>
        <w:br/>
        <w:t>├──────────┬─────────────────────────────────────────────────────┤</w:t>
        <w:br/>
        <w:t>│          │  ┌─ Debian ─┬─ Ubuntu ─┬─ CentOS ─┐               │</w:t>
        <w:br/>
        <w:t>│  主机树   │  │  [Tab 标签栏]                              │               │</w:t>
        <w:br/>
        <w:t>│          │  ├──────────────────────────────────────────────┤</w:t>
        <w:br/>
        <w:t>│  ├─ 生产 │  │                                              │               │</w:t>
        <w:br/>
        <w:t>│  │ ├─ web│  │         xterm.js 终端区域                   │               │</w:t>
        <w:br/>
        <w:t>│  │ ├─ db │  │                                              │               │</w:t>
        <w:br/>
        <w:t>│  │ └─ ...│  │  user@web1:~$ ai&gt; 帮我查看磁盘              │               │</w:t>
        <w:br/>
        <w:t>│  ├─ 测试 │  │  ┌─────────────────────────────────────────┐ │               │</w:t>
        <w:br/>
        <w:t>│  └─ ...  │  │  │  命令: df -h                           │ │               │</w:t>
        <w:br/>
        <w:t>│          │  │  │  风险: 低 — 只读操作                     │ │               │</w:t>
        <w:br/>
        <w:t>│          │  │  │  [取消]           [确认执行]              │ │               │</w:t>
        <w:br/>
        <w:t>│          │  │  └─────────────────────────────────────────┘ │               │</w:t>
        <w:br/>
        <w:t>│          │  │  Filesystem  Size  Used Avail Use% Mounted  │               │</w:t>
        <w:br/>
        <w:t>│          │  │  /dev/sda1   50G   20G   30G  40% /         │               │</w:t>
        <w:br/>
        <w:t>│          │  └──────────────────────────────────────────────┤</w:t>
        <w:br/>
        <w:t>├──────────┴─────────────────────────────────────────────────────┤</w:t>
        <w:br/>
        <w:t>│  状态栏: 已连接 3 个主机 | LLM: MiniMax | 会话: 2h 15m         │</w:t>
        <w:br/>
        <w:t>└────────────────────────────────────────────────────────────────┘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1E2761"/>
        </w:rPr>
        <w:t>5.3 WebSocket 协议设计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C→S</w:t>
            </w:r>
          </w:p>
        </w:tc>
        <w:tc>
          <w:tcPr>
            <w:tcW w:type="dxa" w:w="3501"/>
            <w:shd w:val="clear" w:color="auto" w:fill="F0F4FF"/>
          </w:tcPr>
          <w:p>
            <w:r>
              <w:t>input</w:t>
            </w:r>
          </w:p>
        </w:tc>
        <w:tc>
          <w:tcPr>
            <w:tcW w:type="dxa" w:w="3501"/>
            <w:shd w:val="clear" w:color="auto" w:fill="F0F4FF"/>
          </w:tcPr>
          <w:p>
            <w:r>
              <w:t>data</w:t>
            </w:r>
          </w:p>
        </w:tc>
        <w:tc>
          <w:tcPr>
            <w:tcW w:type="dxa" w:w="3501"/>
            <w:shd w:val="clear" w:color="auto" w:fill="F0F4FF"/>
          </w:tcPr>
          <w:p>
            <w:r>
              <w:t>键盘输入原始数据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C→S</w:t>
            </w:r>
          </w:p>
        </w:tc>
        <w:tc>
          <w:tcPr>
            <w:tcW w:type="dxa" w:w="3501"/>
            <w:shd w:val="clear" w:color="auto" w:fill="FFFFFF"/>
          </w:tcPr>
          <w:p>
            <w:r>
              <w:t>resize</w:t>
            </w:r>
          </w:p>
        </w:tc>
        <w:tc>
          <w:tcPr>
            <w:tcW w:type="dxa" w:w="3501"/>
            <w:shd w:val="clear" w:color="auto" w:fill="FFFFFF"/>
          </w:tcPr>
          <w:p>
            <w:r>
              <w:t>cols, rows</w:t>
            </w:r>
          </w:p>
        </w:tc>
        <w:tc>
          <w:tcPr>
            <w:tcW w:type="dxa" w:w="3501"/>
            <w:shd w:val="clear" w:color="auto" w:fill="FFFFFF"/>
          </w:tcPr>
          <w:p>
            <w:r>
              <w:t>终端尺寸变化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C→S</w:t>
            </w:r>
          </w:p>
        </w:tc>
        <w:tc>
          <w:tcPr>
            <w:tcW w:type="dxa" w:w="3501"/>
            <w:shd w:val="clear" w:color="auto" w:fill="F0F4FF"/>
          </w:tcPr>
          <w:p>
            <w:r>
              <w:t>ai_input</w:t>
            </w:r>
          </w:p>
        </w:tc>
        <w:tc>
          <w:tcPr>
            <w:tcW w:type="dxa" w:w="3501"/>
            <w:shd w:val="clear" w:color="auto" w:fill="F0F4FF"/>
          </w:tcPr>
          <w:p>
            <w:r>
              <w:t>text</w:t>
            </w:r>
          </w:p>
        </w:tc>
        <w:tc>
          <w:tcPr>
            <w:tcW w:type="dxa" w:w="3501"/>
            <w:shd w:val="clear" w:color="auto" w:fill="F0F4FF"/>
          </w:tcPr>
          <w:p>
            <w:r>
              <w:t>自然语言输入（ai&gt; 前缀）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C→S</w:t>
            </w:r>
          </w:p>
        </w:tc>
        <w:tc>
          <w:tcPr>
            <w:tcW w:type="dxa" w:w="3501"/>
            <w:shd w:val="clear" w:color="auto" w:fill="FFFFFF"/>
          </w:tcPr>
          <w:p>
            <w:r>
              <w:t>ai_confirm</w:t>
            </w:r>
          </w:p>
        </w:tc>
        <w:tc>
          <w:tcPr>
            <w:tcW w:type="dxa" w:w="3501"/>
            <w:shd w:val="clear" w:color="auto" w:fill="FFFFFF"/>
          </w:tcPr>
          <w:p>
            <w:r>
              <w:t>confirmed: bool, modified_cmd</w:t>
            </w:r>
          </w:p>
        </w:tc>
        <w:tc>
          <w:tcPr>
            <w:tcW w:type="dxa" w:w="3501"/>
            <w:shd w:val="clear" w:color="auto" w:fill="FFFFFF"/>
          </w:tcPr>
          <w:p>
            <w:r>
              <w:t>用户确认/拒绝/修改命令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C→S</w:t>
            </w:r>
          </w:p>
        </w:tc>
        <w:tc>
          <w:tcPr>
            <w:tcW w:type="dxa" w:w="3501"/>
            <w:shd w:val="clear" w:color="auto" w:fill="F0F4FF"/>
          </w:tcPr>
          <w:p>
            <w:r>
              <w:t>ping</w:t>
            </w:r>
          </w:p>
        </w:tc>
        <w:tc>
          <w:tcPr>
            <w:tcW w:type="dxa" w:w="3501"/>
            <w:shd w:val="clear" w:color="auto" w:fill="F0F4FF"/>
          </w:tcPr>
          <w:p>
            <w:r>
              <w:t>-</w:t>
            </w:r>
          </w:p>
        </w:tc>
        <w:tc>
          <w:tcPr>
            <w:tcW w:type="dxa" w:w="3501"/>
            <w:shd w:val="clear" w:color="auto" w:fill="F0F4FF"/>
          </w:tcPr>
          <w:p>
            <w:r>
              <w:t>心跳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S→C</w:t>
            </w:r>
          </w:p>
        </w:tc>
        <w:tc>
          <w:tcPr>
            <w:tcW w:type="dxa" w:w="3501"/>
            <w:shd w:val="clear" w:color="auto" w:fill="FFFFFF"/>
          </w:tcPr>
          <w:p>
            <w:r>
              <w:t>output</w:t>
            </w:r>
          </w:p>
        </w:tc>
        <w:tc>
          <w:tcPr>
            <w:tcW w:type="dxa" w:w="3501"/>
            <w:shd w:val="clear" w:color="auto" w:fill="FFFFFF"/>
          </w:tcPr>
          <w:p>
            <w:r>
              <w:t>data</w:t>
            </w:r>
          </w:p>
        </w:tc>
        <w:tc>
          <w:tcPr>
            <w:tcW w:type="dxa" w:w="3501"/>
            <w:shd w:val="clear" w:color="auto" w:fill="FFFFFF"/>
          </w:tcPr>
          <w:p>
            <w:r>
              <w:t>终端输出原始数据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S→C</w:t>
            </w:r>
          </w:p>
        </w:tc>
        <w:tc>
          <w:tcPr>
            <w:tcW w:type="dxa" w:w="3501"/>
            <w:shd w:val="clear" w:color="auto" w:fill="F0F4FF"/>
          </w:tcPr>
          <w:p>
            <w:r>
              <w:t>connected</w:t>
            </w:r>
          </w:p>
        </w:tc>
        <w:tc>
          <w:tcPr>
            <w:tcW w:type="dxa" w:w="3501"/>
            <w:shd w:val="clear" w:color="auto" w:fill="F0F4FF"/>
          </w:tcPr>
          <w:p>
            <w:r>
              <w:t>session_id, hostname</w:t>
            </w:r>
          </w:p>
        </w:tc>
        <w:tc>
          <w:tcPr>
            <w:tcW w:type="dxa" w:w="3501"/>
            <w:shd w:val="clear" w:color="auto" w:fill="F0F4FF"/>
          </w:tcPr>
          <w:p>
            <w:r>
              <w:t>连接成功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S→C</w:t>
            </w:r>
          </w:p>
        </w:tc>
        <w:tc>
          <w:tcPr>
            <w:tcW w:type="dxa" w:w="3501"/>
            <w:shd w:val="clear" w:color="auto" w:fill="FFFFFF"/>
          </w:tcPr>
          <w:p>
            <w:r>
              <w:t>ai_suggestion</w:t>
            </w:r>
          </w:p>
        </w:tc>
        <w:tc>
          <w:tcPr>
            <w:tcW w:type="dxa" w:w="3501"/>
            <w:shd w:val="clear" w:color="auto" w:fill="FFFFFF"/>
          </w:tcPr>
          <w:p>
            <w:r>
              <w:t>command, description, risk_level</w:t>
            </w:r>
          </w:p>
        </w:tc>
        <w:tc>
          <w:tcPr>
            <w:tcW w:type="dxa" w:w="3501"/>
            <w:shd w:val="clear" w:color="auto" w:fill="FFFFFF"/>
          </w:tcPr>
          <w:p>
            <w:r>
              <w:t>LLM 命令建议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S→C</w:t>
            </w:r>
          </w:p>
        </w:tc>
        <w:tc>
          <w:tcPr>
            <w:tcW w:type="dxa" w:w="3501"/>
            <w:shd w:val="clear" w:color="auto" w:fill="F0F4FF"/>
          </w:tcPr>
          <w:p>
            <w:r>
              <w:t>ai_refused</w:t>
            </w:r>
          </w:p>
        </w:tc>
        <w:tc>
          <w:tcPr>
            <w:tcW w:type="dxa" w:w="3501"/>
            <w:shd w:val="clear" w:color="auto" w:fill="F0F4FF"/>
          </w:tcPr>
          <w:p>
            <w:r>
              <w:t>reason</w:t>
            </w:r>
          </w:p>
        </w:tc>
        <w:tc>
          <w:tcPr>
            <w:tcW w:type="dxa" w:w="3501"/>
            <w:shd w:val="clear" w:color="auto" w:fill="F0F4FF"/>
          </w:tcPr>
          <w:p>
            <w:r>
              <w:t>危险命令拒绝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S→C</w:t>
            </w:r>
          </w:p>
        </w:tc>
        <w:tc>
          <w:tcPr>
            <w:tcW w:type="dxa" w:w="3501"/>
            <w:shd w:val="clear" w:color="auto" w:fill="FFFFFF"/>
          </w:tcPr>
          <w:p>
            <w:r>
              <w:t>error</w:t>
            </w:r>
          </w:p>
        </w:tc>
        <w:tc>
          <w:tcPr>
            <w:tcW w:type="dxa" w:w="3501"/>
            <w:shd w:val="clear" w:color="auto" w:fill="FFFFFF"/>
          </w:tcPr>
          <w:p>
            <w:r>
              <w:t>message</w:t>
            </w:r>
          </w:p>
        </w:tc>
        <w:tc>
          <w:tcPr>
            <w:tcW w:type="dxa" w:w="3501"/>
            <w:shd w:val="clear" w:color="auto" w:fill="FFFFFF"/>
          </w:tcPr>
          <w:p>
            <w:r>
              <w:t>错误信息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S→C</w:t>
            </w:r>
          </w:p>
        </w:tc>
        <w:tc>
          <w:tcPr>
            <w:tcW w:type="dxa" w:w="3501"/>
            <w:shd w:val="clear" w:color="auto" w:fill="F0F4FF"/>
          </w:tcPr>
          <w:p>
            <w:r>
              <w:t>pong</w:t>
            </w:r>
          </w:p>
        </w:tc>
        <w:tc>
          <w:tcPr>
            <w:tcW w:type="dxa" w:w="3501"/>
            <w:shd w:val="clear" w:color="auto" w:fill="F0F4FF"/>
          </w:tcPr>
          <w:p>
            <w:r>
              <w:t>-</w:t>
            </w:r>
          </w:p>
        </w:tc>
        <w:tc>
          <w:tcPr>
            <w:tcW w:type="dxa" w:w="3501"/>
            <w:shd w:val="clear" w:color="auto" w:fill="F0F4FF"/>
          </w:tcPr>
          <w:p>
            <w:r>
              <w:t>心跳响应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761"/>
        </w:rPr>
        <w:t>六、多主机并发管理</w:t>
      </w:r>
    </w:p>
    <w:p>
      <w:pPr>
        <w:pStyle w:val="Heading2"/>
      </w:pPr>
      <w:r>
        <w:rPr>
          <w:color w:val="1E2761"/>
        </w:rPr>
        <w:t>6.1 会话管理器设计</w:t>
      </w:r>
    </w:p>
    <w:p>
      <w:pPr>
        <w:ind w:left="283"/>
      </w:pPr>
      <w:r>
        <w:rPr>
          <w:rFonts w:ascii="Consolas" w:hAnsi="Consolas"/>
          <w:sz w:val="18"/>
        </w:rPr>
        <w:t>class SessionManager:</w:t>
        <w:br/>
        <w:t xml:space="preserve">    # 全局单例，管理所有活跃 SSH 会话</w:t>
        <w:br/>
        <w:t xml:space="preserve">    sessions: Dict[str, TerminalSession] = {}</w:t>
        <w:br/>
        <w:t xml:space="preserve">    </w:t>
        <w:br/>
        <w:t xml:space="preserve">    async def create_session(</w:t>
        <w:br/>
        <w:t xml:space="preserve">        self,</w:t>
        <w:br/>
        <w:t xml:space="preserve">        session_id: str,</w:t>
        <w:br/>
        <w:t xml:space="preserve">        host_id: str,</w:t>
        <w:br/>
        <w:t xml:space="preserve">        host: str, port: int,</w:t>
        <w:br/>
        <w:t xml:space="preserve">        username: str, password: str,</w:t>
        <w:br/>
        <w:t xml:space="preserve">        cols: int = 120, rows: int = 30,</w:t>
        <w:br/>
        <w:t xml:space="preserve">    ) -&gt; TerminalSession:</w:t>
        <w:br/>
        <w:t xml:space="preserve">        # 1. 用 paramiko 建立 SSH 连接</w:t>
        <w:br/>
        <w:t xml:space="preserve">        # 2. 打开 PTY shell 通道</w:t>
        <w:br/>
        <w:t xml:space="preserve">        # 3. 启动后台读取循环（非阻塞）</w:t>
        <w:br/>
        <w:t xml:space="preserve">        # 4. 注册到 sessions dict</w:t>
        <w:br/>
        <w:t xml:space="preserve">        ...</w:t>
        <w:br/>
        <w:t xml:space="preserve">    </w:t>
        <w:br/>
        <w:t xml:space="preserve">    async def handle_input(self, session_id: str, data: str):</w:t>
        <w:br/>
        <w:t xml:space="preserve">        # 透传键盘输入到 SSH channel</w:t>
        <w:br/>
        <w:t xml:space="preserve">        ...</w:t>
        <w:br/>
        <w:t xml:space="preserve">    </w:t>
        <w:br/>
        <w:t xml:space="preserve">    async def handle_resize(self, session_id: str, cols: int, rows: int):</w:t>
        <w:br/>
        <w:t xml:space="preserve">        # 发送 SIGWINCH 到 PTY</w:t>
        <w:br/>
        <w:t xml:space="preserve">        ...</w:t>
        <w:br/>
        <w:t xml:space="preserve">    </w:t>
        <w:br/>
        <w:t xml:space="preserve">    async def broadcast_to_group(self, group_id: str, data: str):</w:t>
        <w:br/>
        <w:t xml:space="preserve">        # 批量命令：向分组内所有主机并发发送</w:t>
        <w:br/>
        <w:t xml:space="preserve">        # 结果以表格形式聚合展示</w:t>
        <w:br/>
        <w:t xml:space="preserve">        ...</w:t>
        <w:br/>
        <w:t xml:space="preserve">    </w:t>
        <w:br/>
        <w:t xml:space="preserve">    async def close_session(self, session_id: str):</w:t>
        <w:br/>
        <w:t xml:space="preserve">        # 清理 SSH 连接和 PTY 通道</w:t>
        <w:br/>
        <w:t xml:space="preserve">        ...</w:t>
        <w:br/>
      </w:r>
    </w:p>
    <w:p>
      <w:pPr>
        <w:pStyle w:val="Heading2"/>
      </w:pPr>
      <w:r>
        <w:rPr>
          <w:color w:val="1E2761"/>
        </w:rPr>
        <w:t>6.2 主机分组语法</w:t>
      </w:r>
    </w:p>
    <w:p>
      <w:r>
        <w:t>支持类似 tmux-cssh 的批量命令语法：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语法</w:t>
            </w:r>
          </w:p>
        </w:tc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示例</w:t>
            </w:r>
          </w:p>
        </w:tc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含义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@group</w:t>
            </w:r>
          </w:p>
        </w:tc>
        <w:tc>
          <w:tcPr>
            <w:tcW w:type="dxa" w:w="4668"/>
            <w:shd w:val="clear" w:color="auto" w:fill="F0F4FF"/>
          </w:tcPr>
          <w:p>
            <w:r>
              <w:t>@web&gt; uptime</w:t>
            </w:r>
          </w:p>
        </w:tc>
        <w:tc>
          <w:tcPr>
            <w:tcW w:type="dxa" w:w="4668"/>
            <w:shd w:val="clear" w:color="auto" w:fill="F0F4FF"/>
          </w:tcPr>
          <w:p>
            <w:r>
              <w:t>向 web 分组所有主机执行 uptime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@all</w:t>
            </w:r>
          </w:p>
        </w:tc>
        <w:tc>
          <w:tcPr>
            <w:tcW w:type="dxa" w:w="4668"/>
            <w:shd w:val="clear" w:color="auto" w:fill="FFFFFF"/>
          </w:tcPr>
          <w:p>
            <w:r>
              <w:t>@all&gt; free -h</w:t>
            </w:r>
          </w:p>
        </w:tc>
        <w:tc>
          <w:tcPr>
            <w:tcW w:type="dxa" w:w="4668"/>
            <w:shd w:val="clear" w:color="auto" w:fill="FFFFFF"/>
          </w:tcPr>
          <w:p>
            <w:r>
              <w:t>向所有主机执行 free -h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@@host</w:t>
            </w:r>
          </w:p>
        </w:tc>
        <w:tc>
          <w:tcPr>
            <w:tcW w:type="dxa" w:w="4668"/>
            <w:shd w:val="clear" w:color="auto" w:fill="F0F4FF"/>
          </w:tcPr>
          <w:p>
            <w:r>
              <w:t>@@web-01&gt; ls</w:t>
            </w:r>
          </w:p>
        </w:tc>
        <w:tc>
          <w:tcPr>
            <w:tcW w:type="dxa" w:w="4668"/>
            <w:shd w:val="clear" w:color="auto" w:fill="F0F4FF"/>
          </w:tcPr>
          <w:p>
            <w:r>
              <w:t>向单台主机执行 ls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#parallel</w:t>
            </w:r>
          </w:p>
        </w:tc>
        <w:tc>
          <w:tcPr>
            <w:tcW w:type="dxa" w:w="4668"/>
            <w:shd w:val="clear" w:color="auto" w:fill="FFFFFF"/>
          </w:tcPr>
          <w:p>
            <w:r>
              <w:t>#parallel @web&gt; df -h</w:t>
            </w:r>
          </w:p>
        </w:tc>
        <w:tc>
          <w:tcPr>
            <w:tcW w:type="dxa" w:w="4668"/>
            <w:shd w:val="clear" w:color="auto" w:fill="FFFFFF"/>
          </w:tcPr>
          <w:p>
            <w:r>
              <w:t>并发执行（不等待逐台完成）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761"/>
        </w:rPr>
        <w:t>七、数据库设计</w:t>
      </w:r>
    </w:p>
    <w:p>
      <w:pPr>
        <w:pStyle w:val="Heading2"/>
      </w:pPr>
      <w:r>
        <w:rPr>
          <w:color w:val="1E2761"/>
        </w:rPr>
        <w:t>7.1 数据模型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表名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hosts</w:t>
            </w:r>
          </w:p>
        </w:tc>
        <w:tc>
          <w:tcPr>
            <w:tcW w:type="dxa" w:w="3501"/>
            <w:shd w:val="clear" w:color="auto" w:fill="F0F4FF"/>
          </w:tcPr>
          <w:p>
            <w:r>
              <w:t>id</w:t>
            </w:r>
          </w:p>
        </w:tc>
        <w:tc>
          <w:tcPr>
            <w:tcW w:type="dxa" w:w="3501"/>
            <w:shd w:val="clear" w:color="auto" w:fill="F0F4FF"/>
          </w:tcPr>
          <w:p>
            <w:r>
              <w:t>VARCHAR(36)</w:t>
            </w:r>
          </w:p>
        </w:tc>
        <w:tc>
          <w:tcPr>
            <w:tcW w:type="dxa" w:w="3501"/>
            <w:shd w:val="clear" w:color="auto" w:fill="F0F4FF"/>
          </w:tcPr>
          <w:p>
            <w:r>
              <w:t>主机 UUID（主键）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hosts</w:t>
            </w:r>
          </w:p>
        </w:tc>
        <w:tc>
          <w:tcPr>
            <w:tcW w:type="dxa" w:w="3501"/>
            <w:shd w:val="clear" w:color="auto" w:fill="FFFFFF"/>
          </w:tcPr>
          <w:p>
            <w:r>
              <w:t>name</w:t>
            </w:r>
          </w:p>
        </w:tc>
        <w:tc>
          <w:tcPr>
            <w:tcW w:type="dxa" w:w="3501"/>
            <w:shd w:val="clear" w:color="auto" w:fill="FFFFFF"/>
          </w:tcPr>
          <w:p>
            <w:r>
              <w:t>VARCHAR(64)</w:t>
            </w:r>
          </w:p>
        </w:tc>
        <w:tc>
          <w:tcPr>
            <w:tcW w:type="dxa" w:w="3501"/>
            <w:shd w:val="clear" w:color="auto" w:fill="FFFFFF"/>
          </w:tcPr>
          <w:p>
            <w:r>
              <w:t>显示名称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hosts</w:t>
            </w:r>
          </w:p>
        </w:tc>
        <w:tc>
          <w:tcPr>
            <w:tcW w:type="dxa" w:w="3501"/>
            <w:shd w:val="clear" w:color="auto" w:fill="F0F4FF"/>
          </w:tcPr>
          <w:p>
            <w:r>
              <w:t>host</w:t>
            </w:r>
          </w:p>
        </w:tc>
        <w:tc>
          <w:tcPr>
            <w:tcW w:type="dxa" w:w="3501"/>
            <w:shd w:val="clear" w:color="auto" w:fill="F0F4FF"/>
          </w:tcPr>
          <w:p>
            <w:r>
              <w:t>VARCHAR(255)</w:t>
            </w:r>
          </w:p>
        </w:tc>
        <w:tc>
          <w:tcPr>
            <w:tcW w:type="dxa" w:w="3501"/>
            <w:shd w:val="clear" w:color="auto" w:fill="F0F4FF"/>
          </w:tcPr>
          <w:p>
            <w:r>
              <w:t>IP 或域名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hosts</w:t>
            </w:r>
          </w:p>
        </w:tc>
        <w:tc>
          <w:tcPr>
            <w:tcW w:type="dxa" w:w="3501"/>
            <w:shd w:val="clear" w:color="auto" w:fill="FFFFFF"/>
          </w:tcPr>
          <w:p>
            <w:r>
              <w:t>port</w:t>
            </w:r>
          </w:p>
        </w:tc>
        <w:tc>
          <w:tcPr>
            <w:tcW w:type="dxa" w:w="3501"/>
            <w:shd w:val="clear" w:color="auto" w:fill="FFFFFF"/>
          </w:tcPr>
          <w:p>
            <w:r>
              <w:t>INTEGER</w:t>
            </w:r>
          </w:p>
        </w:tc>
        <w:tc>
          <w:tcPr>
            <w:tcW w:type="dxa" w:w="3501"/>
            <w:shd w:val="clear" w:color="auto" w:fill="FFFFFF"/>
          </w:tcPr>
          <w:p>
            <w:r>
              <w:t>SSH 端口，默认 22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hosts</w:t>
            </w:r>
          </w:p>
        </w:tc>
        <w:tc>
          <w:tcPr>
            <w:tcW w:type="dxa" w:w="3501"/>
            <w:shd w:val="clear" w:color="auto" w:fill="F0F4FF"/>
          </w:tcPr>
          <w:p>
            <w:r>
              <w:t>username</w:t>
            </w:r>
          </w:p>
        </w:tc>
        <w:tc>
          <w:tcPr>
            <w:tcW w:type="dxa" w:w="3501"/>
            <w:shd w:val="clear" w:color="auto" w:fill="F0F4FF"/>
          </w:tcPr>
          <w:p>
            <w:r>
              <w:t>VARCHAR(64)</w:t>
            </w:r>
          </w:p>
        </w:tc>
        <w:tc>
          <w:tcPr>
            <w:tcW w:type="dxa" w:w="3501"/>
            <w:shd w:val="clear" w:color="auto" w:fill="F0F4FF"/>
          </w:tcPr>
          <w:p>
            <w:r>
              <w:t>SSH 用户名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hosts</w:t>
            </w:r>
          </w:p>
        </w:tc>
        <w:tc>
          <w:tcPr>
            <w:tcW w:type="dxa" w:w="3501"/>
            <w:shd w:val="clear" w:color="auto" w:fill="FFFFFF"/>
          </w:tcPr>
          <w:p>
            <w:r>
              <w:t>password_encrypted</w:t>
            </w:r>
          </w:p>
        </w:tc>
        <w:tc>
          <w:tcPr>
            <w:tcW w:type="dxa" w:w="3501"/>
            <w:shd w:val="clear" w:color="auto" w:fill="FFFFFF"/>
          </w:tcPr>
          <w:p>
            <w:r>
              <w:t>TEXT</w:t>
            </w:r>
          </w:p>
        </w:tc>
        <w:tc>
          <w:tcPr>
            <w:tcW w:type="dxa" w:w="3501"/>
            <w:shd w:val="clear" w:color="auto" w:fill="FFFFFF"/>
          </w:tcPr>
          <w:p>
            <w:r>
              <w:t>加密密码（Fernet）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hosts</w:t>
            </w:r>
          </w:p>
        </w:tc>
        <w:tc>
          <w:tcPr>
            <w:tcW w:type="dxa" w:w="3501"/>
            <w:shd w:val="clear" w:color="auto" w:fill="F0F4FF"/>
          </w:tcPr>
          <w:p>
            <w:r>
              <w:t>group_id</w:t>
            </w:r>
          </w:p>
        </w:tc>
        <w:tc>
          <w:tcPr>
            <w:tcW w:type="dxa" w:w="3501"/>
            <w:shd w:val="clear" w:color="auto" w:fill="F0F4FF"/>
          </w:tcPr>
          <w:p>
            <w:r>
              <w:t>VARCHAR(36)</w:t>
            </w:r>
          </w:p>
        </w:tc>
        <w:tc>
          <w:tcPr>
            <w:tcW w:type="dxa" w:w="3501"/>
            <w:shd w:val="clear" w:color="auto" w:fill="F0F4FF"/>
          </w:tcPr>
          <w:p>
            <w:r>
              <w:t>所属分组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hosts</w:t>
            </w:r>
          </w:p>
        </w:tc>
        <w:tc>
          <w:tcPr>
            <w:tcW w:type="dxa" w:w="3501"/>
            <w:shd w:val="clear" w:color="auto" w:fill="FFFFFF"/>
          </w:tcPr>
          <w:p>
            <w:r>
              <w:t>description</w:t>
            </w:r>
          </w:p>
        </w:tc>
        <w:tc>
          <w:tcPr>
            <w:tcW w:type="dxa" w:w="3501"/>
            <w:shd w:val="clear" w:color="auto" w:fill="FFFFFF"/>
          </w:tcPr>
          <w:p>
            <w:r>
              <w:t>TEXT</w:t>
            </w:r>
          </w:p>
        </w:tc>
        <w:tc>
          <w:tcPr>
            <w:tcW w:type="dxa" w:w="3501"/>
            <w:shd w:val="clear" w:color="auto" w:fill="FFFFFF"/>
          </w:tcPr>
          <w:p>
            <w:r>
              <w:t>描述信息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host_groups</w:t>
            </w:r>
          </w:p>
        </w:tc>
        <w:tc>
          <w:tcPr>
            <w:tcW w:type="dxa" w:w="3501"/>
            <w:shd w:val="clear" w:color="auto" w:fill="F0F4FF"/>
          </w:tcPr>
          <w:p>
            <w:r>
              <w:t>id</w:t>
            </w:r>
          </w:p>
        </w:tc>
        <w:tc>
          <w:tcPr>
            <w:tcW w:type="dxa" w:w="3501"/>
            <w:shd w:val="clear" w:color="auto" w:fill="F0F4FF"/>
          </w:tcPr>
          <w:p>
            <w:r>
              <w:t>VARCHAR(36)</w:t>
            </w:r>
          </w:p>
        </w:tc>
        <w:tc>
          <w:tcPr>
            <w:tcW w:type="dxa" w:w="3501"/>
            <w:shd w:val="clear" w:color="auto" w:fill="F0F4FF"/>
          </w:tcPr>
          <w:p>
            <w:r>
              <w:t>分组 UUID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host_groups</w:t>
            </w:r>
          </w:p>
        </w:tc>
        <w:tc>
          <w:tcPr>
            <w:tcW w:type="dxa" w:w="3501"/>
            <w:shd w:val="clear" w:color="auto" w:fill="FFFFFF"/>
          </w:tcPr>
          <w:p>
            <w:r>
              <w:t>name</w:t>
            </w:r>
          </w:p>
        </w:tc>
        <w:tc>
          <w:tcPr>
            <w:tcW w:type="dxa" w:w="3501"/>
            <w:shd w:val="clear" w:color="auto" w:fill="FFFFFF"/>
          </w:tcPr>
          <w:p>
            <w:r>
              <w:t>VARCHAR(64)</w:t>
            </w:r>
          </w:p>
        </w:tc>
        <w:tc>
          <w:tcPr>
            <w:tcW w:type="dxa" w:w="3501"/>
            <w:shd w:val="clear" w:color="auto" w:fill="FFFFFF"/>
          </w:tcPr>
          <w:p>
            <w:r>
              <w:t>分组名称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host_groups</w:t>
            </w:r>
          </w:p>
        </w:tc>
        <w:tc>
          <w:tcPr>
            <w:tcW w:type="dxa" w:w="3501"/>
            <w:shd w:val="clear" w:color="auto" w:fill="F0F4FF"/>
          </w:tcPr>
          <w:p>
            <w:r>
              <w:t>description</w:t>
            </w:r>
          </w:p>
        </w:tc>
        <w:tc>
          <w:tcPr>
            <w:tcW w:type="dxa" w:w="3501"/>
            <w:shd w:val="clear" w:color="auto" w:fill="F0F4FF"/>
          </w:tcPr>
          <w:p>
            <w:r>
              <w:t>TEXT</w:t>
            </w:r>
          </w:p>
        </w:tc>
        <w:tc>
          <w:tcPr>
            <w:tcW w:type="dxa" w:w="3501"/>
            <w:shd w:val="clear" w:color="auto" w:fill="F0F4FF"/>
          </w:tcPr>
          <w:p>
            <w:r>
              <w:t>分组描述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audit_logs</w:t>
            </w:r>
          </w:p>
        </w:tc>
        <w:tc>
          <w:tcPr>
            <w:tcW w:type="dxa" w:w="3501"/>
            <w:shd w:val="clear" w:color="auto" w:fill="FFFFFF"/>
          </w:tcPr>
          <w:p>
            <w:r>
              <w:t>id</w:t>
            </w:r>
          </w:p>
        </w:tc>
        <w:tc>
          <w:tcPr>
            <w:tcW w:type="dxa" w:w="3501"/>
            <w:shd w:val="clear" w:color="auto" w:fill="FFFFFF"/>
          </w:tcPr>
          <w:p>
            <w:r>
              <w:t>VARCHAR(36)</w:t>
            </w:r>
          </w:p>
        </w:tc>
        <w:tc>
          <w:tcPr>
            <w:tcW w:type="dxa" w:w="3501"/>
            <w:shd w:val="clear" w:color="auto" w:fill="FFFFFF"/>
          </w:tcPr>
          <w:p>
            <w:r>
              <w:t>日志 UUID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audit_logs</w:t>
            </w:r>
          </w:p>
        </w:tc>
        <w:tc>
          <w:tcPr>
            <w:tcW w:type="dxa" w:w="3501"/>
            <w:shd w:val="clear" w:color="auto" w:fill="F0F4FF"/>
          </w:tcPr>
          <w:p>
            <w:r>
              <w:t>session_id</w:t>
            </w:r>
          </w:p>
        </w:tc>
        <w:tc>
          <w:tcPr>
            <w:tcW w:type="dxa" w:w="3501"/>
            <w:shd w:val="clear" w:color="auto" w:fill="F0F4FF"/>
          </w:tcPr>
          <w:p>
            <w:r>
              <w:t>VARCHAR(36)</w:t>
            </w:r>
          </w:p>
        </w:tc>
        <w:tc>
          <w:tcPr>
            <w:tcW w:type="dxa" w:w="3501"/>
            <w:shd w:val="clear" w:color="auto" w:fill="F0F4FF"/>
          </w:tcPr>
          <w:p>
            <w:r>
              <w:t>关联会话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audit_logs</w:t>
            </w:r>
          </w:p>
        </w:tc>
        <w:tc>
          <w:tcPr>
            <w:tcW w:type="dxa" w:w="3501"/>
            <w:shd w:val="clear" w:color="auto" w:fill="FFFFFF"/>
          </w:tcPr>
          <w:p>
            <w:r>
              <w:t>host_id</w:t>
            </w:r>
          </w:p>
        </w:tc>
        <w:tc>
          <w:tcPr>
            <w:tcW w:type="dxa" w:w="3501"/>
            <w:shd w:val="clear" w:color="auto" w:fill="FFFFFF"/>
          </w:tcPr>
          <w:p>
            <w:r>
              <w:t>VARCHAR(36)</w:t>
            </w:r>
          </w:p>
        </w:tc>
        <w:tc>
          <w:tcPr>
            <w:tcW w:type="dxa" w:w="3501"/>
            <w:shd w:val="clear" w:color="auto" w:fill="FFFFFF"/>
          </w:tcPr>
          <w:p>
            <w:r>
              <w:t>目标主机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audit_logs</w:t>
            </w:r>
          </w:p>
        </w:tc>
        <w:tc>
          <w:tcPr>
            <w:tcW w:type="dxa" w:w="3501"/>
            <w:shd w:val="clear" w:color="auto" w:fill="F0F4FF"/>
          </w:tcPr>
          <w:p>
            <w:r>
              <w:t>command</w:t>
            </w:r>
          </w:p>
        </w:tc>
        <w:tc>
          <w:tcPr>
            <w:tcW w:type="dxa" w:w="3501"/>
            <w:shd w:val="clear" w:color="auto" w:fill="F0F4FF"/>
          </w:tcPr>
          <w:p>
            <w:r>
              <w:t>TEXT</w:t>
            </w:r>
          </w:p>
        </w:tc>
        <w:tc>
          <w:tcPr>
            <w:tcW w:type="dxa" w:w="3501"/>
            <w:shd w:val="clear" w:color="auto" w:fill="F0F4FF"/>
          </w:tcPr>
          <w:p>
            <w:r>
              <w:t>执行的命令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audit_logs</w:t>
            </w:r>
          </w:p>
        </w:tc>
        <w:tc>
          <w:tcPr>
            <w:tcW w:type="dxa" w:w="3501"/>
            <w:shd w:val="clear" w:color="auto" w:fill="FFFFFF"/>
          </w:tcPr>
          <w:p>
            <w:r>
              <w:t>output_snippet</w:t>
            </w:r>
          </w:p>
        </w:tc>
        <w:tc>
          <w:tcPr>
            <w:tcW w:type="dxa" w:w="3501"/>
            <w:shd w:val="clear" w:color="auto" w:fill="FFFFFF"/>
          </w:tcPr>
          <w:p>
            <w:r>
              <w:t>TEXT</w:t>
            </w:r>
          </w:p>
        </w:tc>
        <w:tc>
          <w:tcPr>
            <w:tcW w:type="dxa" w:w="3501"/>
            <w:shd w:val="clear" w:color="auto" w:fill="FFFFFF"/>
          </w:tcPr>
          <w:p>
            <w:r>
              <w:t>输出摘要（前500字符）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audit_logs</w:t>
            </w:r>
          </w:p>
        </w:tc>
        <w:tc>
          <w:tcPr>
            <w:tcW w:type="dxa" w:w="3501"/>
            <w:shd w:val="clear" w:color="auto" w:fill="F0F4FF"/>
          </w:tcPr>
          <w:p>
            <w:r>
              <w:t>user_decision</w:t>
            </w:r>
          </w:p>
        </w:tc>
        <w:tc>
          <w:tcPr>
            <w:tcW w:type="dxa" w:w="3501"/>
            <w:shd w:val="clear" w:color="auto" w:fill="F0F4FF"/>
          </w:tcPr>
          <w:p>
            <w:r>
              <w:t>VARCHAR(16)</w:t>
            </w:r>
          </w:p>
        </w:tc>
        <w:tc>
          <w:tcPr>
            <w:tcW w:type="dxa" w:w="3501"/>
            <w:shd w:val="clear" w:color="auto" w:fill="F0F4FF"/>
          </w:tcPr>
          <w:p>
            <w:r>
              <w:t>confirm/reject/modify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audit_logs</w:t>
            </w:r>
          </w:p>
        </w:tc>
        <w:tc>
          <w:tcPr>
            <w:tcW w:type="dxa" w:w="3501"/>
            <w:shd w:val="clear" w:color="auto" w:fill="FFFFFF"/>
          </w:tcPr>
          <w:p>
            <w:r>
              <w:t>executed_at</w:t>
            </w:r>
          </w:p>
        </w:tc>
        <w:tc>
          <w:tcPr>
            <w:tcW w:type="dxa" w:w="3501"/>
            <w:shd w:val="clear" w:color="auto" w:fill="FFFFFF"/>
          </w:tcPr>
          <w:p>
            <w:r>
              <w:t>DATETIME</w:t>
            </w:r>
          </w:p>
        </w:tc>
        <w:tc>
          <w:tcPr>
            <w:tcW w:type="dxa" w:w="3501"/>
            <w:shd w:val="clear" w:color="auto" w:fill="FFFFFF"/>
          </w:tcPr>
          <w:p>
            <w:r>
              <w:t>执行时间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761"/>
        </w:rPr>
        <w:t>八、实施计划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1"/>
        <w:gridCol w:w="2801"/>
        <w:gridCol w:w="2801"/>
        <w:gridCol w:w="2801"/>
        <w:gridCol w:w="2801"/>
      </w:tblGrid>
      <w:tr>
        <w:tc>
          <w:tcPr>
            <w:tcW w:type="dxa" w:w="2801"/>
            <w:shd w:val="clear" w:color="auto" w:fill="1E2761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801"/>
            <w:shd w:val="clear" w:color="auto" w:fill="1E2761"/>
          </w:tcPr>
          <w:p>
            <w:r>
              <w:rPr>
                <w:b/>
                <w:color w:val="FFFFFF"/>
              </w:rPr>
              <w:t>周期</w:t>
            </w:r>
          </w:p>
        </w:tc>
        <w:tc>
          <w:tcPr>
            <w:tcW w:type="dxa" w:w="2801"/>
            <w:shd w:val="clear" w:color="auto" w:fill="1E2761"/>
          </w:tcPr>
          <w:p>
            <w:r>
              <w:rPr>
                <w:b/>
                <w:color w:val="FFFFFF"/>
              </w:rPr>
              <w:t>目标</w:t>
            </w:r>
          </w:p>
        </w:tc>
        <w:tc>
          <w:tcPr>
            <w:tcW w:type="dxa" w:w="2801"/>
            <w:shd w:val="clear" w:color="auto" w:fill="1E2761"/>
          </w:tcPr>
          <w:p>
            <w:r>
              <w:rPr>
                <w:b/>
                <w:color w:val="FFFFFF"/>
              </w:rPr>
              <w:t>交付物</w:t>
            </w:r>
          </w:p>
        </w:tc>
        <w:tc>
          <w:tcPr>
            <w:tcW w:type="dxa" w:w="2801"/>
            <w:shd w:val="clear" w:color="auto" w:fill="1E2761"/>
          </w:tcPr>
          <w:p>
            <w:r>
              <w:rPr>
                <w:b/>
                <w:color w:val="FFFFFF"/>
              </w:rPr>
              <w:t>优先级</w:t>
            </w:r>
          </w:p>
        </w:tc>
      </w:tr>
      <w:tr>
        <w:tc>
          <w:tcPr>
            <w:tcW w:type="dxa" w:w="2801"/>
            <w:shd w:val="clear" w:color="auto" w:fill="F0F4FF"/>
          </w:tcPr>
          <w:p>
            <w:r>
              <w:t>Phase 0</w:t>
            </w:r>
          </w:p>
        </w:tc>
        <w:tc>
          <w:tcPr>
            <w:tcW w:type="dxa" w:w="2801"/>
            <w:shd w:val="clear" w:color="auto" w:fill="F0F4FF"/>
          </w:tcPr>
          <w:p>
            <w:r>
              <w:t>1天</w:t>
            </w:r>
          </w:p>
        </w:tc>
        <w:tc>
          <w:tcPr>
            <w:tcW w:type="dxa" w:w="2801"/>
            <w:shd w:val="clear" w:color="auto" w:fill="F0F4FF"/>
          </w:tcPr>
          <w:p>
            <w:r>
              <w:t>修复现有 Web 终端 Bug</w:t>
            </w:r>
          </w:p>
        </w:tc>
        <w:tc>
          <w:tcPr>
            <w:tcW w:type="dxa" w:w="2801"/>
            <w:shd w:val="clear" w:color="auto" w:fill="F0F4FF"/>
          </w:tcPr>
          <w:p>
            <w:r>
              <w:t>终端可正常使用</w:t>
            </w:r>
          </w:p>
        </w:tc>
        <w:tc>
          <w:tcPr>
            <w:tcW w:type="dxa" w:w="2801"/>
            <w:shd w:val="clear" w:color="auto" w:fill="F0F4FF"/>
          </w:tcPr>
          <w:p>
            <w:r>
              <w:t>P0</w:t>
            </w:r>
          </w:p>
        </w:tc>
      </w:tr>
      <w:tr>
        <w:tc>
          <w:tcPr>
            <w:tcW w:type="dxa" w:w="2801"/>
            <w:shd w:val="clear" w:color="auto" w:fill="FFFFFF"/>
          </w:tcPr>
          <w:p>
            <w:r>
              <w:t>Phase 1</w:t>
            </w:r>
          </w:p>
        </w:tc>
        <w:tc>
          <w:tcPr>
            <w:tcW w:type="dxa" w:w="2801"/>
            <w:shd w:val="clear" w:color="auto" w:fill="FFFFFF"/>
          </w:tcPr>
          <w:p>
            <w:r>
              <w:t>1-2天</w:t>
            </w:r>
          </w:p>
        </w:tc>
        <w:tc>
          <w:tcPr>
            <w:tcW w:type="dxa" w:w="2801"/>
            <w:shd w:val="clear" w:color="auto" w:fill="FFFFFF"/>
          </w:tcPr>
          <w:p>
            <w:r>
              <w:t>基础终端 + 密码认证</w:t>
            </w:r>
          </w:p>
        </w:tc>
        <w:tc>
          <w:tcPr>
            <w:tcW w:type="dxa" w:w="2801"/>
            <w:shd w:val="clear" w:color="auto" w:fill="FFFFFF"/>
          </w:tcPr>
          <w:p>
            <w:r>
              <w:t>Web SSH 跑通</w:t>
            </w:r>
          </w:p>
        </w:tc>
        <w:tc>
          <w:tcPr>
            <w:tcW w:type="dxa" w:w="2801"/>
            <w:shd w:val="clear" w:color="auto" w:fill="FFFFFF"/>
          </w:tcPr>
          <w:p>
            <w:r>
              <w:t>P0</w:t>
            </w:r>
          </w:p>
        </w:tc>
      </w:tr>
      <w:tr>
        <w:tc>
          <w:tcPr>
            <w:tcW w:type="dxa" w:w="2801"/>
            <w:shd w:val="clear" w:color="auto" w:fill="F0F4FF"/>
          </w:tcPr>
          <w:p>
            <w:r>
              <w:t>Phase 1.5</w:t>
            </w:r>
          </w:p>
        </w:tc>
        <w:tc>
          <w:tcPr>
            <w:tcW w:type="dxa" w:w="2801"/>
            <w:shd w:val="clear" w:color="auto" w:fill="F0F4FF"/>
          </w:tcPr>
          <w:p>
            <w:r>
              <w:t>1天</w:t>
            </w:r>
          </w:p>
        </w:tc>
        <w:tc>
          <w:tcPr>
            <w:tcW w:type="dxa" w:w="2801"/>
            <w:shd w:val="clear" w:color="auto" w:fill="F0F4FF"/>
          </w:tcPr>
          <w:p>
            <w:r>
              <w:t>LLM 命令生成 + 确认流程</w:t>
            </w:r>
          </w:p>
        </w:tc>
        <w:tc>
          <w:tcPr>
            <w:tcW w:type="dxa" w:w="2801"/>
            <w:shd w:val="clear" w:color="auto" w:fill="F0F4FF"/>
          </w:tcPr>
          <w:p>
            <w:r>
              <w:t>自然语言→命令→确认→执行</w:t>
            </w:r>
          </w:p>
        </w:tc>
        <w:tc>
          <w:tcPr>
            <w:tcW w:type="dxa" w:w="2801"/>
            <w:shd w:val="clear" w:color="auto" w:fill="F0F4FF"/>
          </w:tcPr>
          <w:p>
            <w:r>
              <w:t>P0</w:t>
            </w:r>
          </w:p>
        </w:tc>
      </w:tr>
      <w:tr>
        <w:tc>
          <w:tcPr>
            <w:tcW w:type="dxa" w:w="2801"/>
            <w:shd w:val="clear" w:color="auto" w:fill="FFFFFF"/>
          </w:tcPr>
          <w:p>
            <w:r>
              <w:t>Phase 2</w:t>
            </w:r>
          </w:p>
        </w:tc>
        <w:tc>
          <w:tcPr>
            <w:tcW w:type="dxa" w:w="2801"/>
            <w:shd w:val="clear" w:color="auto" w:fill="FFFFFF"/>
          </w:tcPr>
          <w:p>
            <w:r>
              <w:t>1-2天</w:t>
            </w:r>
          </w:p>
        </w:tc>
        <w:tc>
          <w:tcPr>
            <w:tcW w:type="dxa" w:w="2801"/>
            <w:shd w:val="clear" w:color="auto" w:fill="FFFFFF"/>
          </w:tcPr>
          <w:p>
            <w:r>
              <w:t>多主机并发 + 主机管理 UI</w:t>
            </w:r>
          </w:p>
        </w:tc>
        <w:tc>
          <w:tcPr>
            <w:tcW w:type="dxa" w:w="2801"/>
            <w:shd w:val="clear" w:color="auto" w:fill="FFFFFF"/>
          </w:tcPr>
          <w:p>
            <w:r>
              <w:t>多 Tab + 主机 CRUD</w:t>
            </w:r>
          </w:p>
        </w:tc>
        <w:tc>
          <w:tcPr>
            <w:tcW w:type="dxa" w:w="2801"/>
            <w:shd w:val="clear" w:color="auto" w:fill="FFFFFF"/>
          </w:tcPr>
          <w:p>
            <w:r>
              <w:t>P1</w:t>
            </w:r>
          </w:p>
        </w:tc>
      </w:tr>
      <w:tr>
        <w:tc>
          <w:tcPr>
            <w:tcW w:type="dxa" w:w="2801"/>
            <w:shd w:val="clear" w:color="auto" w:fill="F0F4FF"/>
          </w:tcPr>
          <w:p>
            <w:r>
              <w:t>Phase 3</w:t>
            </w:r>
          </w:p>
        </w:tc>
        <w:tc>
          <w:tcPr>
            <w:tcW w:type="dxa" w:w="2801"/>
            <w:shd w:val="clear" w:color="auto" w:fill="F0F4FF"/>
          </w:tcPr>
          <w:p>
            <w:r>
              <w:t>2-3天</w:t>
            </w:r>
          </w:p>
        </w:tc>
        <w:tc>
          <w:tcPr>
            <w:tcW w:type="dxa" w:w="2801"/>
            <w:shd w:val="clear" w:color="auto" w:fill="F0F4FF"/>
          </w:tcPr>
          <w:p>
            <w:r>
              <w:t>主机分组 + 批量命令</w:t>
            </w:r>
          </w:p>
        </w:tc>
        <w:tc>
          <w:tcPr>
            <w:tcW w:type="dxa" w:w="2801"/>
            <w:shd w:val="clear" w:color="auto" w:fill="F0F4FF"/>
          </w:tcPr>
          <w:p>
            <w:r>
              <w:t>@group&gt; 语法</w:t>
            </w:r>
          </w:p>
        </w:tc>
        <w:tc>
          <w:tcPr>
            <w:tcW w:type="dxa" w:w="2801"/>
            <w:shd w:val="clear" w:color="auto" w:fill="F0F4FF"/>
          </w:tcPr>
          <w:p>
            <w:r>
              <w:t>P1</w:t>
            </w:r>
          </w:p>
        </w:tc>
      </w:tr>
      <w:tr>
        <w:tc>
          <w:tcPr>
            <w:tcW w:type="dxa" w:w="2801"/>
            <w:shd w:val="clear" w:color="auto" w:fill="FFFFFF"/>
          </w:tcPr>
          <w:p>
            <w:r>
              <w:t>Phase 4</w:t>
            </w:r>
          </w:p>
        </w:tc>
        <w:tc>
          <w:tcPr>
            <w:tcW w:type="dxa" w:w="2801"/>
            <w:shd w:val="clear" w:color="auto" w:fill="FFFFFF"/>
          </w:tcPr>
          <w:p>
            <w:r>
              <w:t>2-3天</w:t>
            </w:r>
          </w:p>
        </w:tc>
        <w:tc>
          <w:tcPr>
            <w:tcW w:type="dxa" w:w="2801"/>
            <w:shd w:val="clear" w:color="auto" w:fill="FFFFFF"/>
          </w:tcPr>
          <w:p>
            <w:r>
              <w:t>会话录制 + 审计日志</w:t>
            </w:r>
          </w:p>
        </w:tc>
        <w:tc>
          <w:tcPr>
            <w:tcW w:type="dxa" w:w="2801"/>
            <w:shd w:val="clear" w:color="auto" w:fill="FFFFFF"/>
          </w:tcPr>
          <w:p>
            <w:r>
              <w:t>操作可审计回放</w:t>
            </w:r>
          </w:p>
        </w:tc>
        <w:tc>
          <w:tcPr>
            <w:tcW w:type="dxa" w:w="2801"/>
            <w:shd w:val="clear" w:color="auto" w:fill="FFFFFF"/>
          </w:tcPr>
          <w:p>
            <w:r>
              <w:t>P2</w:t>
            </w:r>
          </w:p>
        </w:tc>
      </w:tr>
      <w:tr>
        <w:tc>
          <w:tcPr>
            <w:tcW w:type="dxa" w:w="2801"/>
            <w:shd w:val="clear" w:color="auto" w:fill="F0F4FF"/>
          </w:tcPr>
          <w:p>
            <w:r>
              <w:t>Phase 5</w:t>
            </w:r>
          </w:p>
        </w:tc>
        <w:tc>
          <w:tcPr>
            <w:tcW w:type="dxa" w:w="2801"/>
            <w:shd w:val="clear" w:color="auto" w:fill="F0F4FF"/>
          </w:tcPr>
          <w:p>
            <w:r>
              <w:t>2-3天</w:t>
            </w:r>
          </w:p>
        </w:tc>
        <w:tc>
          <w:tcPr>
            <w:tcW w:type="dxa" w:w="2801"/>
            <w:shd w:val="clear" w:color="auto" w:fill="F0F4FF"/>
          </w:tcPr>
          <w:p>
            <w:r>
              <w:t>SSH Key + 权限管控</w:t>
            </w:r>
          </w:p>
        </w:tc>
        <w:tc>
          <w:tcPr>
            <w:tcW w:type="dxa" w:w="2801"/>
            <w:shd w:val="clear" w:color="auto" w:fill="F0F4FF"/>
          </w:tcPr>
          <w:p>
            <w:r>
              <w:t>企业级安全</w:t>
            </w:r>
          </w:p>
        </w:tc>
        <w:tc>
          <w:tcPr>
            <w:tcW w:type="dxa" w:w="2801"/>
            <w:shd w:val="clear" w:color="auto" w:fill="F0F4FF"/>
          </w:tcPr>
          <w:p>
            <w:r>
              <w:t>P2</w:t>
            </w:r>
          </w:p>
        </w:tc>
      </w:tr>
      <w:tr>
        <w:tc>
          <w:tcPr>
            <w:tcW w:type="dxa" w:w="2801"/>
            <w:shd w:val="clear" w:color="auto" w:fill="FFFFFF"/>
          </w:tcPr>
          <w:p>
            <w:r>
              <w:t>Phase 6</w:t>
            </w:r>
          </w:p>
        </w:tc>
        <w:tc>
          <w:tcPr>
            <w:tcW w:type="dxa" w:w="2801"/>
            <w:shd w:val="clear" w:color="auto" w:fill="FFFFFF"/>
          </w:tcPr>
          <w:p>
            <w:r>
              <w:t>长期</w:t>
            </w:r>
          </w:p>
        </w:tc>
        <w:tc>
          <w:tcPr>
            <w:tcW w:type="dxa" w:w="2801"/>
            <w:shd w:val="clear" w:color="auto" w:fill="FFFFFF"/>
          </w:tcPr>
          <w:p>
            <w:r>
              <w:t>RDP/VNC 远程桌面支持</w:t>
            </w:r>
          </w:p>
        </w:tc>
        <w:tc>
          <w:tcPr>
            <w:tcW w:type="dxa" w:w="2801"/>
            <w:shd w:val="clear" w:color="auto" w:fill="FFFFFF"/>
          </w:tcPr>
          <w:p>
            <w:r>
              <w:t>Windows 主机支持</w:t>
            </w:r>
          </w:p>
        </w:tc>
        <w:tc>
          <w:tcPr>
            <w:tcW w:type="dxa" w:w="2801"/>
            <w:shd w:val="clear" w:color="auto" w:fill="FFFFFF"/>
          </w:tcPr>
          <w:p>
            <w:r>
              <w:t>P3</w:t>
            </w:r>
          </w:p>
        </w:tc>
      </w:tr>
    </w:tbl>
    <w:p>
      <w:pPr>
        <w:pStyle w:val="Heading2"/>
      </w:pPr>
      <w:r>
        <w:rPr>
          <w:color w:val="1E2761"/>
        </w:rPr>
        <w:t>8.1 Phase 0 — Bug 修复清单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Bug</w:t>
            </w:r>
          </w:p>
        </w:tc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症状</w:t>
            </w:r>
          </w:p>
        </w:tc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修复方案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time 模块未导入</w:t>
            </w:r>
          </w:p>
        </w:tc>
        <w:tc>
          <w:tcPr>
            <w:tcW w:type="dxa" w:w="4668"/>
            <w:shd w:val="clear" w:color="auto" w:fill="F0F4FF"/>
          </w:tcPr>
          <w:p>
            <w:r>
              <w:t>_poll_loop NameError: time not defined</w:t>
            </w:r>
          </w:p>
        </w:tc>
        <w:tc>
          <w:tcPr>
            <w:tcW w:type="dxa" w:w="4668"/>
            <w:shd w:val="clear" w:color="auto" w:fill="F0F4FF"/>
          </w:tcPr>
          <w:p>
            <w:r>
              <w:t>session_manager.py 添加 import time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shell.write 返回 None</w:t>
            </w:r>
          </w:p>
        </w:tc>
        <w:tc>
          <w:tcPr>
            <w:tcW w:type="dxa" w:w="4668"/>
            <w:shd w:val="clear" w:color="auto" w:fill="FFFFFF"/>
          </w:tcPr>
          <w:p>
            <w:r>
              <w:t>输入无响应</w:t>
            </w:r>
          </w:p>
        </w:tc>
        <w:tc>
          <w:tcPr>
            <w:tcW w:type="dxa" w:w="4668"/>
            <w:shd w:val="clear" w:color="auto" w:fill="FFFFFF"/>
          </w:tcPr>
          <w:p>
            <w:r>
              <w:t>shell.write(data.encode()) 需 decode 后再 encode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proposeDimensions 误用</w:t>
            </w:r>
          </w:p>
        </w:tc>
        <w:tc>
          <w:tcPr>
            <w:tcW w:type="dxa" w:w="4668"/>
            <w:shd w:val="clear" w:color="auto" w:fill="F0F4FF"/>
          </w:tcPr>
          <w:p>
            <w:r>
              <w:t>终端尺寸固定 80x24</w:t>
            </w:r>
          </w:p>
        </w:tc>
        <w:tc>
          <w:tcPr>
            <w:tcW w:type="dxa" w:w="4668"/>
            <w:shd w:val="clear" w:color="auto" w:fill="F0F4FF"/>
          </w:tcPr>
          <w:p>
            <w:r>
              <w:t>调用 proposeDimensions() 而非 .cols/.rows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display:none 导致无光标</w:t>
            </w:r>
          </w:p>
        </w:tc>
        <w:tc>
          <w:tcPr>
            <w:tcW w:type="dxa" w:w="4668"/>
            <w:shd w:val="clear" w:color="auto" w:fill="FFFFFF"/>
          </w:tcPr>
          <w:p>
            <w:r>
              <w:t>xterm.js textarea 不可见</w:t>
            </w:r>
          </w:p>
        </w:tc>
        <w:tc>
          <w:tcPr>
            <w:tcW w:type="dxa" w:w="4668"/>
            <w:shd w:val="clear" w:color="auto" w:fill="FFFFFF"/>
          </w:tcPr>
          <w:p>
            <w:r>
              <w:t>移除 display:none，改用 opacity:0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切换 Tab 尺寸错乱</w:t>
            </w:r>
          </w:p>
        </w:tc>
        <w:tc>
          <w:tcPr>
            <w:tcW w:type="dxa" w:w="4668"/>
            <w:shd w:val="clear" w:color="auto" w:fill="F0F4FF"/>
          </w:tcPr>
          <w:p>
            <w:r>
              <w:t>非活动终端 ResizeObserver 触发</w:t>
            </w:r>
          </w:p>
        </w:tc>
        <w:tc>
          <w:tcPr>
            <w:tcW w:type="dxa" w:w="4668"/>
            <w:shd w:val="clear" w:color="auto" w:fill="F0F4FF"/>
          </w:tcPr>
          <w:p>
            <w:r>
              <w:t>仅容器可见时发送 resize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缺少 broadcast_output</w:t>
            </w:r>
          </w:p>
        </w:tc>
        <w:tc>
          <w:tcPr>
            <w:tcW w:type="dxa" w:w="4668"/>
            <w:shd w:val="clear" w:color="auto" w:fill="FFFFFF"/>
          </w:tcPr>
          <w:p>
            <w:r>
              <w:t>协程未 await</w:t>
            </w:r>
          </w:p>
        </w:tc>
        <w:tc>
          <w:tcPr>
            <w:tcW w:type="dxa" w:w="4668"/>
            <w:shd w:val="clear" w:color="auto" w:fill="FFFFFF"/>
          </w:tcPr>
          <w:p>
            <w:r>
              <w:t>asyncio.create_task(broadcast_output(...))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761"/>
        </w:rPr>
        <w:t>九、关键技术细节</w:t>
      </w:r>
    </w:p>
    <w:p>
      <w:pPr>
        <w:pStyle w:val="Heading2"/>
      </w:pPr>
      <w:r>
        <w:rPr>
          <w:color w:val="1E2761"/>
        </w:rPr>
        <w:t>9.1 paramiko PTY 异步读取</w:t>
      </w:r>
    </w:p>
    <w:p>
      <w:pPr>
        <w:ind w:left="283"/>
      </w:pPr>
      <w:r>
        <w:rPr>
          <w:rFonts w:ascii="Consolas" w:hAnsi="Consolas"/>
          <w:sz w:val="18"/>
        </w:rPr>
        <w:t>async def _read_loop(self, session_id: str):</w:t>
        <w:br/>
        <w:t xml:space="preserve">    import asyncio</w:t>
        <w:br/>
        <w:t xml:space="preserve">    session = self.sessions.get(session_id)</w:t>
        <w:br/>
        <w:t xml:space="preserve">    if not session:</w:t>
        <w:br/>
        <w:t xml:space="preserve">        return</w:t>
        <w:br/>
        <w:t xml:space="preserve">    channel = session.shell</w:t>
        <w:br/>
        <w:t xml:space="preserve">    ws = session.websocket</w:t>
        <w:br/>
        <w:t xml:space="preserve">    </w:t>
        <w:br/>
        <w:t xml:space="preserve">    while True:</w:t>
        <w:br/>
        <w:t xml:space="preserve">        if not session.active:</w:t>
        <w:br/>
        <w:t xml:space="preserve">            break</w:t>
        <w:br/>
        <w:t xml:space="preserve">        try:</w:t>
        <w:br/>
        <w:t xml:space="preserve">            await asyncio.sleep(0.02)  # 20ms 轮询</w:t>
        <w:br/>
        <w:t xml:space="preserve">            if channel.recv_ready():</w:t>
        <w:br/>
        <w:t xml:space="preserve">                data = channel.recv(4096).decode('utf-8', errors='replace')</w:t>
        <w:br/>
        <w:t xml:space="preserve">                asyncio.create_task(ws.send_json({</w:t>
        <w:br/>
        <w:t xml:space="preserve">                    "type": "output", "data": data</w:t>
        <w:br/>
        <w:t xml:space="preserve">                }))</w:t>
        <w:br/>
        <w:t xml:space="preserve">            if channel.exit_status_ready():</w:t>
        <w:br/>
        <w:t xml:space="preserve">                break</w:t>
        <w:br/>
        <w:t xml:space="preserve">        except Exception:</w:t>
        <w:br/>
        <w:t xml:space="preserve">            break</w:t>
        <w:br/>
      </w:r>
    </w:p>
    <w:p>
      <w:pPr>
        <w:pStyle w:val="Heading2"/>
      </w:pPr>
      <w:r>
        <w:rPr>
          <w:color w:val="1E2761"/>
        </w:rPr>
        <w:t>9.2 危险命令模式库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模式</w:t>
            </w:r>
          </w:p>
        </w:tc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描述</w:t>
            </w:r>
          </w:p>
        </w:tc>
        <w:tc>
          <w:tcPr>
            <w:tcW w:type="dxa" w:w="4668"/>
            <w:shd w:val="clear" w:color="auto" w:fill="1E2761"/>
          </w:tcPr>
          <w:p>
            <w:r>
              <w:rPr>
                <w:b/>
                <w:color w:val="FFFFFF"/>
              </w:rPr>
              <w:t>风险级别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rm\\s+-rf\\s+(/|/\\*)</w:t>
            </w:r>
          </w:p>
        </w:tc>
        <w:tc>
          <w:tcPr>
            <w:tcW w:type="dxa" w:w="4668"/>
            <w:shd w:val="clear" w:color="auto" w:fill="F0F4FF"/>
          </w:tcPr>
          <w:p>
            <w:r>
              <w:t>递归强制删除根目录或全部文件</w:t>
            </w:r>
          </w:p>
        </w:tc>
        <w:tc>
          <w:tcPr>
            <w:tcW w:type="dxa" w:w="4668"/>
            <w:shd w:val="clear" w:color="auto" w:fill="F0F4FF"/>
          </w:tcPr>
          <w:p>
            <w:r>
              <w:t>critical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:\\(\\)\\{.*:\\|:&amp;\\};:</w:t>
            </w:r>
          </w:p>
        </w:tc>
        <w:tc>
          <w:tcPr>
            <w:tcW w:type="dxa" w:w="4668"/>
            <w:shd w:val="clear" w:color="auto" w:fill="FFFFFF"/>
          </w:tcPr>
          <w:p>
            <w:r>
              <w:t>Fork Bomb（叉弹）</w:t>
            </w:r>
          </w:p>
        </w:tc>
        <w:tc>
          <w:tcPr>
            <w:tcW w:type="dxa" w:w="4668"/>
            <w:shd w:val="clear" w:color="auto" w:fill="FFFFFF"/>
          </w:tcPr>
          <w:p>
            <w:r>
              <w:t>critical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dd\\s+if=.*of=/dev/(sd|hd|nvme)</w:t>
            </w:r>
          </w:p>
        </w:tc>
        <w:tc>
          <w:tcPr>
            <w:tcW w:type="dxa" w:w="4668"/>
            <w:shd w:val="clear" w:color="auto" w:fill="F0F4FF"/>
          </w:tcPr>
          <w:p>
            <w:r>
              <w:t>直接写入设备</w:t>
            </w:r>
          </w:p>
        </w:tc>
        <w:tc>
          <w:tcPr>
            <w:tcW w:type="dxa" w:w="4668"/>
            <w:shd w:val="clear" w:color="auto" w:fill="F0F4FF"/>
          </w:tcPr>
          <w:p>
            <w:r>
              <w:t>critical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mkfs</w:t>
            </w:r>
          </w:p>
        </w:tc>
        <w:tc>
          <w:tcPr>
            <w:tcW w:type="dxa" w:w="4668"/>
            <w:shd w:val="clear" w:color="auto" w:fill="FFFFFF"/>
          </w:tcPr>
          <w:p>
            <w:r>
              <w:t>格式化文件系统</w:t>
            </w:r>
          </w:p>
        </w:tc>
        <w:tc>
          <w:tcPr>
            <w:tcW w:type="dxa" w:w="4668"/>
            <w:shd w:val="clear" w:color="auto" w:fill="FFFFFF"/>
          </w:tcPr>
          <w:p>
            <w:r>
              <w:t>critical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wipefs</w:t>
            </w:r>
          </w:p>
        </w:tc>
        <w:tc>
          <w:tcPr>
            <w:tcW w:type="dxa" w:w="4668"/>
            <w:shd w:val="clear" w:color="auto" w:fill="F0F4FF"/>
          </w:tcPr>
          <w:p>
            <w:r>
              <w:t>擦除文件系统签名</w:t>
            </w:r>
          </w:p>
        </w:tc>
        <w:tc>
          <w:tcPr>
            <w:tcW w:type="dxa" w:w="4668"/>
            <w:shd w:val="clear" w:color="auto" w:fill="F0F4FF"/>
          </w:tcPr>
          <w:p>
            <w:r>
              <w:t>critical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&gt;\\s*/etc/(passwd|shadow|group)</w:t>
            </w:r>
          </w:p>
        </w:tc>
        <w:tc>
          <w:tcPr>
            <w:tcW w:type="dxa" w:w="4668"/>
            <w:shd w:val="clear" w:color="auto" w:fill="FFFFFF"/>
          </w:tcPr>
          <w:p>
            <w:r>
              <w:t>覆盖系统关键文件</w:t>
            </w:r>
          </w:p>
        </w:tc>
        <w:tc>
          <w:tcPr>
            <w:tcW w:type="dxa" w:w="4668"/>
            <w:shd w:val="clear" w:color="auto" w:fill="FFFFFF"/>
          </w:tcPr>
          <w:p>
            <w:r>
              <w:t>high</w:t>
            </w:r>
          </w:p>
        </w:tc>
      </w:tr>
      <w:tr>
        <w:tc>
          <w:tcPr>
            <w:tcW w:type="dxa" w:w="4668"/>
            <w:shd w:val="clear" w:color="auto" w:fill="F0F4FF"/>
          </w:tcPr>
          <w:p>
            <w:r>
              <w:t>chmod\\s+-R\\s+777</w:t>
            </w:r>
          </w:p>
        </w:tc>
        <w:tc>
          <w:tcPr>
            <w:tcW w:type="dxa" w:w="4668"/>
            <w:shd w:val="clear" w:color="auto" w:fill="F0F4FF"/>
          </w:tcPr>
          <w:p>
            <w:r>
              <w:t>全权限开放</w:t>
            </w:r>
          </w:p>
        </w:tc>
        <w:tc>
          <w:tcPr>
            <w:tcW w:type="dxa" w:w="4668"/>
            <w:shd w:val="clear" w:color="auto" w:fill="F0F4FF"/>
          </w:tcPr>
          <w:p>
            <w:r>
              <w:t>medium</w:t>
            </w:r>
          </w:p>
        </w:tc>
      </w:tr>
      <w:tr>
        <w:tc>
          <w:tcPr>
            <w:tcW w:type="dxa" w:w="4668"/>
            <w:shd w:val="clear" w:color="auto" w:fill="FFFFFF"/>
          </w:tcPr>
          <w:p>
            <w:r>
              <w:t>shutdown|reboot|init\\s+0|init\\s+6</w:t>
            </w:r>
          </w:p>
        </w:tc>
        <w:tc>
          <w:tcPr>
            <w:tcW w:type="dxa" w:w="4668"/>
            <w:shd w:val="clear" w:color="auto" w:fill="FFFFFF"/>
          </w:tcPr>
          <w:p>
            <w:r>
              <w:t>系统关机/重启</w:t>
            </w:r>
          </w:p>
        </w:tc>
        <w:tc>
          <w:tcPr>
            <w:tcW w:type="dxa" w:w="4668"/>
            <w:shd w:val="clear" w:color="auto" w:fill="FFFFFF"/>
          </w:tcPr>
          <w:p>
            <w:r>
              <w:t>high</w:t>
            </w:r>
          </w:p>
        </w:tc>
      </w:tr>
    </w:tbl>
    <w:p>
      <w:pPr>
        <w:pStyle w:val="Heading2"/>
      </w:pPr>
      <w:r>
        <w:rPr>
          <w:color w:val="1E2761"/>
        </w:rPr>
        <w:t>9.3 密码加密方案</w:t>
      </w:r>
    </w:p>
    <w:p>
      <w:pPr>
        <w:ind w:left="283"/>
      </w:pPr>
      <w:r>
        <w:rPr>
          <w:rFonts w:ascii="Consolas" w:hAnsi="Consolas"/>
          <w:sz w:val="18"/>
        </w:rPr>
        <w:t>from cryptography.fernet import Fernet</w:t>
        <w:br/>
        <w:t>import base64, hashlib</w:t>
        <w:br/>
        <w:br/>
        <w:t># 生成密钥（首次运行时生成并存储到 .env）</w:t>
        <w:br/>
        <w:t>KEY = Fernet.generate_key()</w:t>
        <w:br/>
        <w:t># 生产环境：从环境变量或密钥管理服务读取</w:t>
        <w:br/>
        <w:t>fernet = Fernet(KEY)</w:t>
        <w:br/>
        <w:br/>
        <w:t>def encrypt_password(password: str) -&gt; str:</w:t>
        <w:br/>
        <w:t xml:space="preserve">    return fernet.encrypt(password.encode()).decode()</w:t>
        <w:br/>
        <w:br/>
        <w:t>def decrypt_password(encrypted: str) -&gt; str:</w:t>
        <w:br/>
        <w:t xml:space="preserve">    return fernet.decrypt(encrypted.encode()).decode()</w:t>
        <w:br/>
      </w:r>
    </w:p>
    <w:p>
      <w:r>
        <w:br w:type="page"/>
      </w:r>
    </w:p>
    <w:p>
      <w:pPr>
        <w:pStyle w:val="Heading1"/>
      </w:pPr>
      <w:r>
        <w:rPr>
          <w:color w:val="1E2761"/>
        </w:rPr>
        <w:t>十、风险与应对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概率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影响</w:t>
            </w:r>
          </w:p>
        </w:tc>
        <w:tc>
          <w:tcPr>
            <w:tcW w:type="dxa" w:w="3501"/>
            <w:shd w:val="clear" w:color="auto" w:fill="1E2761"/>
          </w:tcPr>
          <w:p>
            <w:r>
              <w:rPr>
                <w:b/>
                <w:color w:val="FFFFFF"/>
              </w:rPr>
              <w:t>应对方案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LLM 生成错误命令</w:t>
            </w:r>
          </w:p>
        </w:tc>
        <w:tc>
          <w:tcPr>
            <w:tcW w:type="dxa" w:w="3501"/>
            <w:shd w:val="clear" w:color="auto" w:fill="F0F4FF"/>
          </w:tcPr>
          <w:p>
            <w:r>
              <w:t>中</w:t>
            </w:r>
          </w:p>
        </w:tc>
        <w:tc>
          <w:tcPr>
            <w:tcW w:type="dxa" w:w="3501"/>
            <w:shd w:val="clear" w:color="auto" w:fill="F0F4FF"/>
          </w:tcPr>
          <w:p>
            <w:r>
              <w:t>高</w:t>
            </w:r>
          </w:p>
        </w:tc>
        <w:tc>
          <w:tcPr>
            <w:tcW w:type="dxa" w:w="3501"/>
            <w:shd w:val="clear" w:color="auto" w:fill="F0F4FF"/>
          </w:tcPr>
          <w:p>
            <w:r>
              <w:t>强制用户确认阶段 + 危险命令拦截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SSH 连接不稳定</w:t>
            </w:r>
          </w:p>
        </w:tc>
        <w:tc>
          <w:tcPr>
            <w:tcW w:type="dxa" w:w="3501"/>
            <w:shd w:val="clear" w:color="auto" w:fill="FFFFFF"/>
          </w:tcPr>
          <w:p>
            <w:r>
              <w:t>中</w:t>
            </w:r>
          </w:p>
        </w:tc>
        <w:tc>
          <w:tcPr>
            <w:tcW w:type="dxa" w:w="3501"/>
            <w:shd w:val="clear" w:color="auto" w:fill="FFFFFF"/>
          </w:tcPr>
          <w:p>
            <w:r>
              <w:t>中</w:t>
            </w:r>
          </w:p>
        </w:tc>
        <w:tc>
          <w:tcPr>
            <w:tcW w:type="dxa" w:w="3501"/>
            <w:shd w:val="clear" w:color="auto" w:fill="FFFFFF"/>
          </w:tcPr>
          <w:p>
            <w:r>
              <w:t>断线自动重连（3次）+ 会话状态持久化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高并发 PTY 性能</w:t>
            </w:r>
          </w:p>
        </w:tc>
        <w:tc>
          <w:tcPr>
            <w:tcW w:type="dxa" w:w="3501"/>
            <w:shd w:val="clear" w:color="auto" w:fill="F0F4FF"/>
          </w:tcPr>
          <w:p>
            <w:r>
              <w:t>低</w:t>
            </w:r>
          </w:p>
        </w:tc>
        <w:tc>
          <w:tcPr>
            <w:tcW w:type="dxa" w:w="3501"/>
            <w:shd w:val="clear" w:color="auto" w:fill="F0F4FF"/>
          </w:tcPr>
          <w:p>
            <w:r>
              <w:t>中</w:t>
            </w:r>
          </w:p>
        </w:tc>
        <w:tc>
          <w:tcPr>
            <w:tcW w:type="dxa" w:w="3501"/>
            <w:shd w:val="clear" w:color="auto" w:fill="F0F4FF"/>
          </w:tcPr>
          <w:p>
            <w:r>
              <w:t>用 asyncssh 替代 paramiko（异步）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xterm.js WebGL 崩溃</w:t>
            </w:r>
          </w:p>
        </w:tc>
        <w:tc>
          <w:tcPr>
            <w:tcW w:type="dxa" w:w="3501"/>
            <w:shd w:val="clear" w:color="auto" w:fill="FFFFFF"/>
          </w:tcPr>
          <w:p>
            <w:r>
              <w:t>低</w:t>
            </w:r>
          </w:p>
        </w:tc>
        <w:tc>
          <w:tcPr>
            <w:tcW w:type="dxa" w:w="3501"/>
            <w:shd w:val="clear" w:color="auto" w:fill="FFFFFF"/>
          </w:tcPr>
          <w:p>
            <w:r>
              <w:t>低</w:t>
            </w:r>
          </w:p>
        </w:tc>
        <w:tc>
          <w:tcPr>
            <w:tcW w:type="dxa" w:w="3501"/>
            <w:shd w:val="clear" w:color="auto" w:fill="FFFFFF"/>
          </w:tcPr>
          <w:p>
            <w:r>
              <w:t>降级 Canvas 渲染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密码泄露风险</w:t>
            </w:r>
          </w:p>
        </w:tc>
        <w:tc>
          <w:tcPr>
            <w:tcW w:type="dxa" w:w="3501"/>
            <w:shd w:val="clear" w:color="auto" w:fill="F0F4FF"/>
          </w:tcPr>
          <w:p>
            <w:r>
              <w:t>低</w:t>
            </w:r>
          </w:p>
        </w:tc>
        <w:tc>
          <w:tcPr>
            <w:tcW w:type="dxa" w:w="3501"/>
            <w:shd w:val="clear" w:color="auto" w:fill="F0F4FF"/>
          </w:tcPr>
          <w:p>
            <w:r>
              <w:t>极高</w:t>
            </w:r>
          </w:p>
        </w:tc>
        <w:tc>
          <w:tcPr>
            <w:tcW w:type="dxa" w:w="3501"/>
            <w:shd w:val="clear" w:color="auto" w:fill="F0F4FF"/>
          </w:tcPr>
          <w:p>
            <w:r>
              <w:t>Fernet 加密存储 + HTTPS/WSS 传输</w:t>
            </w:r>
          </w:p>
        </w:tc>
      </w:tr>
      <w:tr>
        <w:tc>
          <w:tcPr>
            <w:tcW w:type="dxa" w:w="3501"/>
            <w:shd w:val="clear" w:color="auto" w:fill="FFFFFF"/>
          </w:tcPr>
          <w:p>
            <w:r>
              <w:t>用户误操作批量删除</w:t>
            </w:r>
          </w:p>
        </w:tc>
        <w:tc>
          <w:tcPr>
            <w:tcW w:type="dxa" w:w="3501"/>
            <w:shd w:val="clear" w:color="auto" w:fill="FFFFFF"/>
          </w:tcPr>
          <w:p>
            <w:r>
              <w:t>中</w:t>
            </w:r>
          </w:p>
        </w:tc>
        <w:tc>
          <w:tcPr>
            <w:tcW w:type="dxa" w:w="3501"/>
            <w:shd w:val="clear" w:color="auto" w:fill="FFFFFF"/>
          </w:tcPr>
          <w:p>
            <w:r>
              <w:t>高</w:t>
            </w:r>
          </w:p>
        </w:tc>
        <w:tc>
          <w:tcPr>
            <w:tcW w:type="dxa" w:w="3501"/>
            <w:shd w:val="clear" w:color="auto" w:fill="FFFFFF"/>
          </w:tcPr>
          <w:p>
            <w:r>
              <w:t>高危命令强制二次确认 + 审计日志</w:t>
            </w:r>
          </w:p>
        </w:tc>
      </w:tr>
      <w:tr>
        <w:tc>
          <w:tcPr>
            <w:tcW w:type="dxa" w:w="3501"/>
            <w:shd w:val="clear" w:color="auto" w:fill="F0F4FF"/>
          </w:tcPr>
          <w:p>
            <w:r>
              <w:t>RDP/VNC 协议复杂</w:t>
            </w:r>
          </w:p>
        </w:tc>
        <w:tc>
          <w:tcPr>
            <w:tcW w:type="dxa" w:w="3501"/>
            <w:shd w:val="clear" w:color="auto" w:fill="F0F4FF"/>
          </w:tcPr>
          <w:p>
            <w:r>
              <w:t>高</w:t>
            </w:r>
          </w:p>
        </w:tc>
        <w:tc>
          <w:tcPr>
            <w:tcW w:type="dxa" w:w="3501"/>
            <w:shd w:val="clear" w:color="auto" w:fill="F0F4FF"/>
          </w:tcPr>
          <w:p>
            <w:r>
              <w:t>中</w:t>
            </w:r>
          </w:p>
        </w:tc>
        <w:tc>
          <w:tcPr>
            <w:tcW w:type="dxa" w:w="3501"/>
            <w:shd w:val="clear" w:color="auto" w:fill="F0F4FF"/>
          </w:tcPr>
          <w:p>
            <w:r>
              <w:t>Phase 6 延期，先聚焦核心 SSH 能力</w:t>
            </w:r>
          </w:p>
        </w:tc>
      </w:tr>
    </w:tbl>
    <w:p/>
    <w:p>
      <w:pPr>
        <w:pStyle w:val="Heading1"/>
      </w:pPr>
      <w:r>
        <w:rPr>
          <w:color w:val="1E2761"/>
        </w:rPr>
        <w:t>结语</w:t>
      </w:r>
    </w:p>
    <w:p>
      <w:r>
        <w:t>本方案以「命令确认」机制为核心差异化竞争力，参考腾讯 OrcaTerm 的成功实践，在保证安全性的前提下提供极致的用户体验。Phase 0 先修复现有 Bug，Phase 1 完成基础终端，Phase 1.5 引入 LLM 确认流程，按优先级稳步推进。</w:t>
      </w:r>
    </w:p>
    <w:p>
      <w:pPr>
        <w:jc w:val="center"/>
      </w:pPr>
      <w:r>
        <w:rPr>
          <w:color w:val="999999"/>
          <w:sz w:val="28"/>
        </w:rPr>
        <w:t>— 完 —</w:t>
      </w:r>
    </w:p>
    <w:sectPr w:rsidR="00FC693F" w:rsidRPr="0006063C" w:rsidSect="00034616">
      <w:pgSz w:w="16838" w:h="11906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