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center"/>
        <w:rPr>
          <w:rFonts w:hint="eastAsia" w:ascii="黑体" w:hAnsi="Times New Roman" w:eastAsia="黑体" w:cs="Times New Roman"/>
          <w:b/>
          <w:bCs w:val="0"/>
          <w:kern w:val="2"/>
          <w:sz w:val="44"/>
          <w:szCs w:val="44"/>
        </w:rPr>
      </w:pPr>
      <w:r>
        <w:rPr>
          <w:rFonts w:hint="eastAsia" w:ascii="黑体" w:hAnsi="宋体" w:eastAsia="黑体" w:cs="黑体"/>
          <w:b/>
          <w:bCs w:val="0"/>
          <w:kern w:val="2"/>
          <w:sz w:val="44"/>
          <w:szCs w:val="44"/>
          <w:lang w:val="en-US" w:eastAsia="zh-CN" w:bidi="ar"/>
        </w:rPr>
        <w:t>生产调度部通知单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6264" w:firstLineChars="2600"/>
        <w:jc w:val="left"/>
        <w:rPr>
          <w:rFonts w:hint="default" w:ascii="华文中宋" w:hAnsi="华文中宋" w:eastAsia="华文中宋" w:cs="Times New Roman"/>
          <w:b/>
          <w:bCs w:val="0"/>
          <w:kern w:val="2"/>
          <w:sz w:val="24"/>
          <w:szCs w:val="24"/>
          <w:u w:val="singl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编</w:t>
      </w:r>
      <w:r>
        <w:rPr>
          <w:rFonts w:hint="default" w:ascii="华文中宋" w:hAnsi="华文中宋" w:eastAsia="华文中宋" w:cs="华文中宋"/>
          <w:b/>
          <w:bCs/>
          <w:color w:val="000000"/>
          <w:kern w:val="2"/>
          <w:sz w:val="24"/>
          <w:szCs w:val="24"/>
          <w:lang w:val="en-US" w:eastAsia="zh-CN" w:bidi="ar"/>
        </w:rPr>
        <w:t>号</w:t>
      </w:r>
      <w:r>
        <w:rPr>
          <w:rFonts w:hint="default" w:ascii="华文中宋" w:hAnsi="华文中宋" w:eastAsia="华文中宋" w:cs="华文中宋"/>
          <w:b/>
          <w:bCs/>
          <w:color w:val="000000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华文中宋" w:hAnsi="华文中宋" w:eastAsia="华文中宋" w:cs="华文中宋"/>
          <w:b/>
          <w:bCs/>
          <w:color w:val="000000"/>
          <w:kern w:val="2"/>
          <w:sz w:val="24"/>
          <w:szCs w:val="24"/>
          <w:u w:val="single"/>
          <w:lang w:val="en-US" w:eastAsia="zh-CN" w:bidi="ar"/>
        </w:rPr>
        <w:t>SD-[发]-202</w:t>
      </w:r>
      <w:r>
        <w:rPr>
          <w:rFonts w:hint="eastAsia" w:ascii="华文中宋" w:hAnsi="华文中宋" w:eastAsia="华文中宋" w:cs="华文中宋"/>
          <w:b/>
          <w:bCs/>
          <w:color w:val="000000"/>
          <w:kern w:val="2"/>
          <w:sz w:val="24"/>
          <w:szCs w:val="24"/>
          <w:u w:val="single"/>
          <w:lang w:val="en-US" w:eastAsia="zh-CN" w:bidi="ar"/>
        </w:rPr>
        <w:t>5</w:t>
      </w:r>
      <w:r>
        <w:rPr>
          <w:rFonts w:hint="default" w:ascii="华文中宋" w:hAnsi="华文中宋" w:eastAsia="华文中宋" w:cs="华文中宋"/>
          <w:b/>
          <w:bCs/>
          <w:color w:val="000000"/>
          <w:kern w:val="2"/>
          <w:sz w:val="24"/>
          <w:szCs w:val="24"/>
          <w:u w:val="single"/>
          <w:lang w:val="en-US" w:eastAsia="zh-CN" w:bidi="ar"/>
        </w:rPr>
        <w:t>-</w:t>
      </w:r>
      <w:r>
        <w:rPr>
          <w:rFonts w:hint="eastAsia" w:ascii="华文中宋" w:hAnsi="华文中宋" w:eastAsia="华文中宋" w:cs="华文中宋"/>
          <w:b/>
          <w:bCs/>
          <w:color w:val="000000"/>
          <w:kern w:val="2"/>
          <w:sz w:val="24"/>
          <w:szCs w:val="24"/>
          <w:u w:val="single"/>
          <w:lang w:val="en-US" w:eastAsia="zh-CN" w:bidi="ar"/>
        </w:rPr>
        <w:t>006</w:t>
      </w:r>
    </w:p>
    <w:tbl>
      <w:tblPr>
        <w:tblStyle w:val="11"/>
        <w:tblW w:w="9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4438"/>
        <w:gridCol w:w="1060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黑体" w:hAnsi="Times New Roman" w:eastAsia="黑体" w:cs="Times New Roman"/>
                <w:b/>
                <w:bCs w:val="0"/>
                <w:kern w:val="2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主题</w:t>
            </w:r>
          </w:p>
        </w:tc>
        <w:tc>
          <w:tcPr>
            <w:tcW w:w="4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华文仿宋" w:hAnsi="华文仿宋" w:eastAsia="华文仿宋" w:cs="Times New Roman"/>
                <w:b w:val="0"/>
                <w:kern w:val="2"/>
                <w:sz w:val="30"/>
                <w:szCs w:val="30"/>
              </w:rPr>
            </w:pPr>
            <w:r>
              <w:rPr>
                <w:rFonts w:hint="default" w:ascii="仿宋" w:hAnsi="仿宋" w:eastAsia="仿宋" w:cs="仿宋"/>
                <w:b/>
                <w:bCs/>
                <w:kern w:val="2"/>
                <w:sz w:val="40"/>
                <w:szCs w:val="40"/>
                <w:lang w:val="en-US" w:eastAsia="zh-CN" w:bidi="ar"/>
              </w:rPr>
              <w:t>关于开展</w:t>
            </w:r>
            <w:r>
              <w:rPr>
                <w:rFonts w:hint="eastAsia" w:ascii="仿宋" w:hAnsi="仿宋" w:eastAsia="仿宋" w:cs="仿宋"/>
                <w:b/>
                <w:bCs/>
                <w:kern w:val="2"/>
                <w:sz w:val="40"/>
                <w:szCs w:val="40"/>
                <w:lang w:val="en-US" w:eastAsia="zh-CN" w:bidi="ar"/>
              </w:rPr>
              <w:t>二</w:t>
            </w:r>
            <w:r>
              <w:rPr>
                <w:rFonts w:hint="default" w:ascii="仿宋" w:hAnsi="仿宋" w:eastAsia="仿宋" w:cs="仿宋"/>
                <w:b/>
                <w:bCs/>
                <w:kern w:val="2"/>
                <w:sz w:val="40"/>
                <w:szCs w:val="40"/>
                <w:lang w:val="en-US" w:eastAsia="zh-CN" w:bidi="ar"/>
              </w:rPr>
              <w:t>月隐患排查</w:t>
            </w:r>
            <w:r>
              <w:rPr>
                <w:rFonts w:hint="eastAsia" w:ascii="仿宋" w:hAnsi="仿宋" w:eastAsia="仿宋" w:cs="仿宋"/>
                <w:b/>
                <w:bCs/>
                <w:kern w:val="2"/>
                <w:sz w:val="40"/>
                <w:szCs w:val="40"/>
                <w:lang w:val="en-US" w:eastAsia="zh-CN" w:bidi="ar"/>
              </w:rPr>
              <w:t>和应急演练</w:t>
            </w:r>
            <w:r>
              <w:rPr>
                <w:rFonts w:hint="default" w:ascii="仿宋" w:hAnsi="仿宋" w:eastAsia="仿宋" w:cs="仿宋"/>
                <w:b/>
                <w:bCs/>
                <w:kern w:val="2"/>
                <w:sz w:val="40"/>
                <w:szCs w:val="40"/>
                <w:lang w:val="en-US" w:eastAsia="zh-CN" w:bidi="ar"/>
              </w:rPr>
              <w:t>工作的通知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Times New Roman" w:eastAsia="黑体" w:cs="Times New Roman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日期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" w:eastAsia="仿宋_GB2312" w:cs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default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202</w:t>
            </w:r>
            <w:r>
              <w:rPr>
                <w:rFonts w:hint="eastAsia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5</w:t>
            </w:r>
            <w:r>
              <w:rPr>
                <w:rFonts w:hint="default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Times New Roman" w:eastAsia="黑体" w:cs="Times New Roman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发送范围</w:t>
            </w:r>
          </w:p>
        </w:tc>
        <w:tc>
          <w:tcPr>
            <w:tcW w:w="4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both"/>
              <w:rPr>
                <w:rFonts w:hint="default" w:ascii="华文仿宋" w:hAnsi="华文仿宋" w:eastAsia="华文仿宋" w:cs="Times New Roman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hint="eastAsia" w:ascii="华文仿宋" w:hAnsi="华文仿宋" w:eastAsia="华文仿宋" w:cs="Times New Roman"/>
                <w:kern w:val="2"/>
                <w:sz w:val="28"/>
                <w:szCs w:val="28"/>
                <w:lang w:val="en-US" w:eastAsia="zh-CN"/>
              </w:rPr>
              <w:t>安全科、综合科、计划统计科、运行班组、一航运维、金海湾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Times New Roman" w:eastAsia="黑体" w:cs="Times New Roman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" w:eastAsia="仿宋_GB2312" w:cs="Times New Roman"/>
                <w:kern w:val="2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仿宋_GB2312" w:hAnsi="仿宋" w:eastAsia="仿宋_GB2312" w:cs="仿宋_GB2312"/>
                <w:kern w:val="2"/>
                <w:sz w:val="28"/>
                <w:szCs w:val="28"/>
                <w:lang w:val="en-US" w:eastAsia="zh-CN" w:bidi="ar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 w:firstLine="803" w:firstLineChars="200"/>
              <w:jc w:val="left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根据《生产调度部2025年安全隐患排查治理工作计划》每月检查工作内容，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落实治本攻坚三年行动工作方案，深入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开展重大事故隐患排查整治，加强应急能力建设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，结合公司“安全一号文”安全生产工作安排，现发布生产调度部二月</w:t>
            </w:r>
            <w:r>
              <w:rPr>
                <w:rFonts w:hint="default" w:ascii="仿宋" w:hAnsi="仿宋" w:eastAsia="仿宋" w:cs="仿宋"/>
                <w:kern w:val="2"/>
                <w:sz w:val="30"/>
                <w:szCs w:val="30"/>
                <w:lang w:val="en-US" w:eastAsia="zh-CN" w:bidi="ar"/>
              </w:rPr>
              <w:t>隐患排查</w:t>
            </w:r>
            <w:r>
              <w:rPr>
                <w:rFonts w:hint="eastAsia" w:ascii="仿宋" w:hAnsi="仿宋" w:eastAsia="仿宋" w:cs="仿宋"/>
                <w:kern w:val="2"/>
                <w:sz w:val="30"/>
                <w:szCs w:val="30"/>
                <w:lang w:val="en-US" w:eastAsia="zh-CN" w:bidi="ar"/>
              </w:rPr>
              <w:t>和应急演练</w:t>
            </w:r>
            <w:r>
              <w:rPr>
                <w:rFonts w:hint="default" w:ascii="仿宋" w:hAnsi="仿宋" w:eastAsia="仿宋" w:cs="仿宋"/>
                <w:kern w:val="2"/>
                <w:sz w:val="30"/>
                <w:szCs w:val="30"/>
                <w:lang w:val="en-US" w:eastAsia="zh-CN" w:bidi="ar"/>
              </w:rPr>
              <w:t>工作</w:t>
            </w:r>
            <w:r>
              <w:rPr>
                <w:rFonts w:hint="eastAsia" w:ascii="仿宋" w:hAnsi="仿宋" w:eastAsia="仿宋" w:cs="仿宋"/>
                <w:kern w:val="2"/>
                <w:sz w:val="30"/>
                <w:szCs w:val="30"/>
                <w:lang w:val="en-US" w:eastAsia="zh-CN" w:bidi="ar"/>
              </w:rPr>
              <w:t>方案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 w:firstLine="803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二月重点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sz w:val="40"/>
                <w:szCs w:val="40"/>
                <w:highlight w:val="yellow"/>
                <w:u w:val="none"/>
                <w:lang w:val="en-US" w:eastAsia="zh-CN"/>
              </w:rPr>
              <w:t>开展属地</w:t>
            </w: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highlight w:val="yellow"/>
                <w:u w:val="none"/>
                <w:lang w:val="en-US" w:eastAsia="zh-CN" w:bidi="ar"/>
              </w:rPr>
              <w:t>春季消防安全检查</w:t>
            </w:r>
            <w:r>
              <w:rPr>
                <w:rFonts w:hint="eastAsia" w:ascii="仿宋_GB2312" w:hAnsi="宋体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，同时按照《今冬明春安全生产和自然灾害风险隐患排查整治专项行动方案》</w:t>
            </w: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highlight w:val="yellow"/>
                <w:u w:val="none"/>
                <w:lang w:val="en-US" w:eastAsia="zh-CN" w:bidi="ar"/>
              </w:rPr>
              <w:t>持续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sz w:val="40"/>
                <w:szCs w:val="40"/>
                <w:highlight w:val="yellow"/>
                <w:u w:val="none"/>
                <w:lang w:val="en-US" w:eastAsia="zh-CN"/>
              </w:rPr>
              <w:t>开展极端天气和消防应急准备工作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重点检查工作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 w:firstLine="803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1、属地区域范围内设备防风装置状况检查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 w:firstLine="803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2、各区域走道板、格栅踏板、楼梯等结冰和防滑检查；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 w:firstLine="56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3、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消防设施器材现场外委施工作业防火安全措施、动火作业的延时监护、候工室及车间的防火用电情况、办公区域防火用电等情况检查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 w:firstLine="56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4、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岗位人员现场应急处置方案的掌握情况、岗位安全风险掌握检查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 w:firstLine="56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各运行班组及承包商对照以上隐患排查工作做好落实，同时重点做好“春节”期间及节后复工复产的安全检查，确保安全生产工作有序进行，具体隐患排查工作方案及检查标准见附件1、2。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  <w:t>二、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  <w:highlight w:val="yellow"/>
                <w:lang w:val="en-US" w:eastAsia="zh-CN"/>
              </w:rPr>
              <w:t>应急演练工作：</w:t>
            </w:r>
          </w:p>
          <w:p>
            <w:pPr>
              <w:pStyle w:val="2"/>
              <w:numPr>
                <w:ilvl w:val="0"/>
                <w:numId w:val="0"/>
              </w:numPr>
              <w:ind w:right="0" w:rightChars="0" w:firstLine="560" w:firstLineChars="200"/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针对冬春季节大风、大雪、极端低温等天气灾害提前落实防范措施和应急准备。根据部门《大雪现场处置方案》（应急处置方案见附件3）以</w:t>
            </w: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 w:val="40"/>
                <w:szCs w:val="40"/>
                <w:highlight w:val="yellow"/>
                <w:lang w:val="en-US" w:eastAsia="zh-CN" w:bidi="ar"/>
              </w:rPr>
              <w:t>低温雨雪冰冻应急处置为主题开展演练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，</w:t>
            </w: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 w:val="40"/>
                <w:szCs w:val="40"/>
                <w:highlight w:val="yellow"/>
                <w:lang w:val="en-US" w:eastAsia="zh-CN" w:bidi="ar"/>
              </w:rPr>
              <w:t>演练重点以应急值守相关工作、响应启动流程、现场设备和单机的应急处置、响应结束后复工复产前的重点检查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工作、</w:t>
            </w: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 w:val="40"/>
                <w:szCs w:val="40"/>
                <w:highlight w:val="yellow"/>
                <w:lang w:val="en-US" w:eastAsia="zh-CN" w:bidi="ar"/>
              </w:rPr>
              <w:t>处置方案中各岗位应急职责及相关工作协同配合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，具体应急演练方案见附件4。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  <w:t>三、发文要求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56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1、各项工作方案、应急处置方案及演练方案附件均通过ICE部门群、承包商群推送文件，请各科室、班组、承包商下载文件并开展文件传达、培训及相关工作的落实；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56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2、发文传达按照生产调度部执行文件管理实施细则要求，收文人1周之内将确认签字提交之发文人。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  <w:t>四、附件：</w:t>
            </w:r>
          </w:p>
          <w:p>
            <w:pPr>
              <w:pStyle w:val="2"/>
              <w:ind w:left="0" w:leftChars="0" w:firstLine="638" w:firstLineChars="228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lang w:val="en-US" w:eastAsia="zh-CN"/>
              </w:rPr>
              <w:t>1、生产调度部二月隐患排查工作方案</w:t>
            </w:r>
          </w:p>
          <w:p>
            <w:pPr>
              <w:pStyle w:val="3"/>
              <w:ind w:left="0" w:leftChars="0" w:firstLine="638" w:firstLineChars="228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lang w:val="en-US" w:eastAsia="zh-CN"/>
              </w:rPr>
              <w:t>2、生产调度部安全环保检查（标准）表</w:t>
            </w:r>
          </w:p>
          <w:p>
            <w:pPr>
              <w:ind w:left="0" w:leftChars="0" w:firstLine="638" w:firstLineChars="228"/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lang w:val="en-US" w:eastAsia="zh-CN"/>
              </w:rPr>
              <w:t>3、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大雪现场处置方案</w:t>
            </w:r>
          </w:p>
          <w:p>
            <w:pPr>
              <w:ind w:left="0" w:leftChars="0" w:firstLine="638" w:firstLineChars="228"/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4、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lang w:val="en-US" w:eastAsia="zh-CN"/>
              </w:rPr>
              <w:t>生产调度部二月《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大雪现场处置方案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lang w:val="en-US" w:eastAsia="zh-CN"/>
              </w:rPr>
              <w:t>》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演练方案</w:t>
            </w:r>
          </w:p>
          <w:p>
            <w:pPr>
              <w:pStyle w:val="2"/>
              <w:ind w:left="0" w:leftChars="0" w:firstLine="638" w:firstLineChars="228"/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5、设备运行部-《冬季设备热活车标准以及应急处理流程、要求》</w:t>
            </w:r>
          </w:p>
          <w:p>
            <w:pPr>
              <w:ind w:left="0" w:leftChars="0" w:firstLine="638" w:firstLineChars="228"/>
              <w:rPr>
                <w:rFonts w:hint="default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6、设备运行部-《冬季转接塔热风机操作方法及安全注意事项》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600" w:lineRule="exact"/>
              <w:ind w:right="0"/>
              <w:jc w:val="both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none"/>
                <w:lang w:val="en-US" w:eastAsia="zh-CN"/>
              </w:rPr>
              <w:t>发文人：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  <w:t>审核人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none"/>
                <w:lang w:val="en-US" w:eastAsia="zh-CN"/>
              </w:rPr>
              <w:t>：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         （直管科长）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right="252" w:rightChars="120"/>
              <w:jc w:val="both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none"/>
                <w:lang w:val="en-US" w:eastAsia="zh-CN"/>
              </w:rPr>
              <w:t xml:space="preserve">审核人： 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        (部门副经理)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none"/>
                <w:lang w:val="en-US" w:eastAsia="zh-CN"/>
              </w:rPr>
              <w:t xml:space="preserve"> 审核人：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           (部门副经理)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lang w:val="en-US" w:eastAsia="zh-CN"/>
              </w:rPr>
              <w:t xml:space="preserve">审批人: 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         （部门经理）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收文人签字：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安全科、计划统计科、综合科：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运行班组负责人：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一航运维、金海湾：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/>
              </w:rPr>
            </w:pPr>
          </w:p>
        </w:tc>
      </w:tr>
    </w:tbl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生产</w:t>
      </w:r>
      <w:r>
        <w:rPr>
          <w:rFonts w:hint="eastAsia" w:ascii="黑体" w:eastAsia="黑体"/>
          <w:b/>
          <w:sz w:val="44"/>
          <w:szCs w:val="44"/>
          <w:lang w:val="en-US" w:eastAsia="zh-CN"/>
        </w:rPr>
        <w:t>调度</w:t>
      </w:r>
      <w:r>
        <w:rPr>
          <w:rFonts w:hint="eastAsia" w:ascii="黑体" w:eastAsia="黑体"/>
          <w:b/>
          <w:sz w:val="44"/>
          <w:szCs w:val="44"/>
        </w:rPr>
        <w:t>部通知单</w:t>
      </w:r>
    </w:p>
    <w:p>
      <w:pPr>
        <w:jc w:val="center"/>
        <w:rPr>
          <w:b/>
          <w:sz w:val="18"/>
          <w:szCs w:val="18"/>
        </w:rPr>
      </w:pPr>
    </w:p>
    <w:p>
      <w:pPr>
        <w:tabs>
          <w:tab w:val="left" w:pos="6480"/>
        </w:tabs>
        <w:rPr>
          <w:rFonts w:ascii="华文中宋" w:hAnsi="华文中宋" w:eastAsia="华文中宋"/>
          <w:b/>
          <w:sz w:val="24"/>
          <w:u w:val="single"/>
        </w:rPr>
      </w:pPr>
      <w:r>
        <w:rPr>
          <w:rFonts w:hint="eastAsia"/>
          <w:b/>
          <w:szCs w:val="21"/>
        </w:rPr>
        <w:t xml:space="preserve">                                                         </w:t>
      </w:r>
      <w:r>
        <w:rPr>
          <w:rFonts w:hint="eastAsia"/>
          <w:b/>
          <w:szCs w:val="21"/>
          <w:lang w:val="en-US" w:eastAsia="zh-CN"/>
        </w:rPr>
        <w:t xml:space="preserve">     </w:t>
      </w:r>
      <w:r>
        <w:rPr>
          <w:rFonts w:hint="eastAsia" w:ascii="华文中宋" w:hAnsi="华文中宋" w:eastAsia="华文中宋"/>
          <w:b/>
          <w:szCs w:val="21"/>
        </w:rPr>
        <w:t xml:space="preserve"> </w:t>
      </w:r>
      <w:r>
        <w:rPr>
          <w:rFonts w:hint="eastAsia" w:ascii="华文中宋" w:hAnsi="华文中宋" w:eastAsia="华文中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编号</w:t>
      </w:r>
      <w:r>
        <w:rPr>
          <w:rFonts w:hint="eastAsia" w:ascii="华文中宋" w:hAnsi="华文中宋" w:eastAsia="华文中宋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华文中宋" w:hAnsi="华文中宋" w:eastAsia="华文中宋"/>
          <w:b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/>
          <w:b/>
          <w:bCs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SD-[发]</w:t>
      </w:r>
      <w:r>
        <w:rPr>
          <w:rFonts w:hint="eastAsia" w:ascii="华文中宋" w:hAnsi="华文中宋" w:eastAsia="华文中宋"/>
          <w:b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-20</w:t>
      </w:r>
      <w:r>
        <w:rPr>
          <w:rFonts w:hint="eastAsia" w:ascii="华文中宋" w:hAnsi="华文中宋" w:eastAsia="华文中宋"/>
          <w:b/>
          <w:bCs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华文中宋" w:hAnsi="华文中宋" w:eastAsia="华文中宋"/>
          <w:b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华文中宋" w:hAnsi="华文中宋" w:eastAsia="华文中宋"/>
          <w:b/>
          <w:bCs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007</w:t>
      </w:r>
      <w:r>
        <w:rPr>
          <w:rFonts w:hint="eastAsia" w:ascii="华文中宋" w:hAnsi="华文中宋" w:eastAsia="华文中宋"/>
          <w:b/>
          <w:sz w:val="24"/>
          <w:u w:val="single"/>
        </w:rPr>
        <w:t xml:space="preserve">     </w:t>
      </w:r>
    </w:p>
    <w:tbl>
      <w:tblPr>
        <w:tblStyle w:val="11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040"/>
        <w:gridCol w:w="1083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1548" w:type="dxa"/>
            <w:vAlign w:val="center"/>
          </w:tcPr>
          <w:p>
            <w:pPr>
              <w:snapToGrid w:val="0"/>
              <w:spacing w:line="240" w:lineRule="exact"/>
              <w:jc w:val="center"/>
              <w:rPr>
                <w:rFonts w:ascii="黑体" w:eastAsia="黑体"/>
                <w:b/>
                <w:color w:val="auto"/>
                <w:sz w:val="30"/>
                <w:szCs w:val="30"/>
              </w:rPr>
            </w:pPr>
            <w:r>
              <w:rPr>
                <w:rFonts w:hint="eastAsia" w:ascii="黑体" w:eastAsia="黑体"/>
                <w:b/>
                <w:color w:val="auto"/>
                <w:sz w:val="30"/>
                <w:szCs w:val="30"/>
              </w:rPr>
              <w:t>主题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/>
                <w:b w:val="0"/>
                <w:bCs w:val="0"/>
                <w:color w:val="auto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40"/>
                <w:szCs w:val="48"/>
              </w:rPr>
              <w:t>关于新增</w:t>
            </w:r>
            <w:r>
              <w:rPr>
                <w:rFonts w:hint="eastAsia" w:ascii="黑体" w:hAnsi="黑体" w:eastAsia="黑体" w:cs="黑体"/>
                <w:sz w:val="40"/>
                <w:szCs w:val="48"/>
                <w:lang w:val="en-US" w:eastAsia="zh-CN"/>
              </w:rPr>
              <w:t>煤质</w:t>
            </w:r>
            <w:r>
              <w:rPr>
                <w:rFonts w:hint="eastAsia" w:ascii="黑体" w:hAnsi="黑体" w:eastAsia="黑体" w:cs="黑体"/>
                <w:sz w:val="40"/>
                <w:szCs w:val="48"/>
              </w:rPr>
              <w:t>快检</w:t>
            </w:r>
            <w:r>
              <w:rPr>
                <w:rFonts w:hint="eastAsia" w:ascii="黑体" w:hAnsi="黑体" w:eastAsia="黑体" w:cs="黑体"/>
                <w:sz w:val="40"/>
                <w:szCs w:val="48"/>
                <w:lang w:val="en-US" w:eastAsia="zh-CN"/>
              </w:rPr>
              <w:t>作业</w:t>
            </w:r>
            <w:r>
              <w:rPr>
                <w:rFonts w:hint="eastAsia" w:ascii="黑体" w:hAnsi="黑体" w:eastAsia="黑体" w:cs="黑体"/>
                <w:sz w:val="40"/>
                <w:szCs w:val="48"/>
              </w:rPr>
              <w:t>风险</w:t>
            </w:r>
            <w:r>
              <w:rPr>
                <w:rFonts w:hint="eastAsia" w:ascii="黑体" w:hAnsi="黑体" w:eastAsia="黑体" w:cs="黑体"/>
                <w:sz w:val="40"/>
                <w:szCs w:val="48"/>
                <w:lang w:val="en-US" w:eastAsia="zh-CN"/>
              </w:rPr>
              <w:t>再辨识的</w:t>
            </w:r>
            <w:r>
              <w:rPr>
                <w:rFonts w:hint="eastAsia" w:ascii="黑体" w:hAnsi="黑体" w:eastAsia="黑体" w:cs="黑体"/>
                <w:sz w:val="40"/>
                <w:szCs w:val="48"/>
              </w:rPr>
              <w:t>通知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黑体" w:eastAsia="黑体"/>
                <w:b/>
                <w:color w:val="auto"/>
                <w:sz w:val="30"/>
                <w:szCs w:val="30"/>
              </w:rPr>
            </w:pPr>
            <w:r>
              <w:rPr>
                <w:rFonts w:hint="eastAsia" w:ascii="黑体" w:eastAsia="黑体"/>
                <w:b/>
                <w:color w:val="auto"/>
                <w:sz w:val="30"/>
                <w:szCs w:val="30"/>
              </w:rPr>
              <w:t>日期</w:t>
            </w:r>
          </w:p>
        </w:tc>
        <w:tc>
          <w:tcPr>
            <w:tcW w:w="2157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color w:val="auto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color w:val="auto"/>
                <w:sz w:val="30"/>
                <w:szCs w:val="30"/>
                <w:lang w:val="en-US" w:eastAsia="zh-CN"/>
              </w:rPr>
              <w:t>2025.1.23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ascii="黑体" w:eastAsia="黑体"/>
                <w:b/>
                <w:color w:val="auto"/>
                <w:sz w:val="30"/>
                <w:szCs w:val="30"/>
              </w:rPr>
            </w:pPr>
            <w:r>
              <w:rPr>
                <w:rFonts w:hint="eastAsia" w:ascii="黑体" w:eastAsia="黑体"/>
                <w:b/>
                <w:color w:val="auto"/>
                <w:sz w:val="30"/>
                <w:szCs w:val="30"/>
              </w:rPr>
              <w:t>发送范围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rFonts w:hint="default" w:ascii="华文仿宋" w:hAnsi="华文仿宋" w:eastAsia="华文仿宋"/>
                <w:b w:val="0"/>
                <w:bCs w:val="0"/>
                <w:color w:val="auto"/>
                <w:sz w:val="30"/>
                <w:szCs w:val="3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 w:val="0"/>
                <w:bCs w:val="0"/>
                <w:color w:val="auto"/>
                <w:sz w:val="30"/>
                <w:szCs w:val="30"/>
                <w:lang w:val="en-US" w:eastAsia="zh-CN"/>
              </w:rPr>
              <w:t>运行班组、安全科、计划科、一航运维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黑体" w:eastAsia="黑体"/>
                <w:b/>
                <w:color w:val="auto"/>
                <w:sz w:val="30"/>
                <w:szCs w:val="30"/>
              </w:rPr>
            </w:pPr>
            <w:r>
              <w:rPr>
                <w:rFonts w:hint="eastAsia" w:ascii="黑体" w:eastAsia="黑体"/>
                <w:b/>
                <w:color w:val="auto"/>
                <w:sz w:val="30"/>
                <w:szCs w:val="30"/>
              </w:rPr>
              <w:t>页数</w:t>
            </w:r>
          </w:p>
        </w:tc>
        <w:tc>
          <w:tcPr>
            <w:tcW w:w="2157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color w:val="auto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color w:val="auto"/>
                <w:sz w:val="30"/>
                <w:szCs w:val="3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9828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ind w:firstLine="803" w:firstLineChars="200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公司</w:t>
            </w:r>
            <w:r>
              <w:rPr>
                <w:rFonts w:hint="default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新增</w:t>
            </w: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煤质</w:t>
            </w:r>
            <w:r>
              <w:rPr>
                <w:rFonts w:hint="default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快检</w:t>
            </w: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业务即将开展作业</w:t>
            </w:r>
            <w:r>
              <w:rPr>
                <w:rFonts w:hint="default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，为保障</w:t>
            </w: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作业</w:t>
            </w:r>
            <w:r>
              <w:rPr>
                <w:rFonts w:hint="default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平稳、安全运行</w:t>
            </w: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，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近日</w:t>
            </w: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按照安全管理要求组织相关岗位进行了作业前风险辨识，形成了辨识成果初稿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（附件1），</w:t>
            </w: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现组织</w:t>
            </w:r>
            <w:r>
              <w:rPr>
                <w:rFonts w:hint="default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全员</w:t>
            </w: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开展煤质快检工作任务及区域的风险再辨识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，具体要求如下：</w:t>
            </w:r>
          </w:p>
          <w:p>
            <w:pPr>
              <w:pStyle w:val="2"/>
              <w:numPr>
                <w:ilvl w:val="0"/>
                <w:numId w:val="1"/>
              </w:numPr>
              <w:ind w:firstLine="803" w:firstLineChars="200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即日起至2025年1月25日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各相关科室、班组、一航运维</w:t>
            </w:r>
            <w:r>
              <w:rPr>
                <w:rFonts w:hint="eastAsia" w:ascii="仿宋" w:hAnsi="仿宋" w:eastAsia="仿宋" w:cs="仿宋"/>
                <w:b/>
                <w:bCs/>
                <w:sz w:val="40"/>
                <w:szCs w:val="40"/>
                <w:highlight w:val="yellow"/>
                <w:lang w:val="en-US" w:eastAsia="zh-CN"/>
              </w:rPr>
              <w:t>组织员工进行煤质快检业务风险再辨识，如有修改或有新增风险，通过辨识表（附件2）反馈到安全科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郑立柱。</w:t>
            </w:r>
            <w:bookmarkStart w:id="0" w:name="_GoBack"/>
            <w:bookmarkEnd w:id="0"/>
          </w:p>
          <w:p>
            <w:pPr>
              <w:pStyle w:val="2"/>
              <w:numPr>
                <w:ilvl w:val="0"/>
                <w:numId w:val="0"/>
              </w:numPr>
              <w:ind w:firstLine="640" w:firstLineChars="200"/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2、1月25日下班前，无新增风险，向安全科进行反馈确认。</w:t>
            </w:r>
          </w:p>
          <w:p>
            <w:pPr>
              <w:pStyle w:val="2"/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</w:p>
          <w:p>
            <w:pPr>
              <w:pStyle w:val="2"/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附件1.快检项目</w:t>
            </w:r>
            <w: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  <w:t>风险源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辨识成果初稿</w:t>
            </w:r>
          </w:p>
          <w:p>
            <w:pPr>
              <w:pStyle w:val="3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lang w:val="en-US" w:eastAsia="zh-CN"/>
              </w:rPr>
              <w:t xml:space="preserve">  附件2.风险辨识表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ind w:firstLine="6400" w:firstLineChars="2000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生产调度部</w:t>
            </w:r>
          </w:p>
          <w:p>
            <w:pPr>
              <w:pStyle w:val="3"/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                    </w:t>
            </w: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lang w:val="en-US" w:eastAsia="zh-CN"/>
              </w:rPr>
              <w:t>2025年01月23日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黑体" w:hAnsi="黑体" w:eastAsia="黑体"/>
                <w:color w:val="auto"/>
                <w:sz w:val="30"/>
                <w:szCs w:val="30"/>
              </w:rPr>
            </w:pPr>
          </w:p>
          <w:p>
            <w:pPr>
              <w:pStyle w:val="3"/>
              <w:rPr>
                <w:rFonts w:hint="eastAsia"/>
              </w:rPr>
            </w:pPr>
          </w:p>
          <w:p>
            <w:pPr>
              <w:pStyle w:val="3"/>
              <w:rPr>
                <w:rFonts w:hint="eastAsia"/>
              </w:rPr>
            </w:pPr>
          </w:p>
          <w:p>
            <w:pPr>
              <w:ind w:right="252" w:rightChars="120"/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sz w:val="30"/>
                <w:szCs w:val="30"/>
              </w:rPr>
              <w:t>发文人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lang w:eastAsia="zh-CN"/>
              </w:rPr>
              <w:t>：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lang w:eastAsia="zh-CN"/>
              </w:rPr>
              <w:t>审核人：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shd w:val="clear" w:color="auto" w:fill="auto"/>
                <w:lang w:val="en-US" w:eastAsia="zh-CN"/>
              </w:rPr>
              <w:t>(直管科长)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</w:t>
            </w:r>
          </w:p>
          <w:p>
            <w:pPr>
              <w:ind w:right="252" w:rightChars="120"/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           </w:t>
            </w:r>
          </w:p>
          <w:p>
            <w:pPr>
              <w:ind w:right="252" w:rightChars="120"/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sz w:val="30"/>
                <w:szCs w:val="30"/>
                <w:lang w:val="en-US" w:eastAsia="zh-CN"/>
              </w:rPr>
              <w:t>审批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</w:rPr>
              <w:t>人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lang w:eastAsia="zh-CN"/>
              </w:rPr>
              <w:t>：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         （部门副经理） 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lang w:val="en-US" w:eastAsia="zh-CN"/>
              </w:rPr>
              <w:t>审批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</w:rPr>
              <w:t>人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lang w:eastAsia="zh-CN"/>
              </w:rPr>
              <w:t>：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         （部门副经理）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ind w:right="252" w:rightChars="120"/>
              <w:rPr>
                <w:rFonts w:hint="eastAsia" w:ascii="仿宋_GB2312" w:hAnsi="楷体" w:eastAsia="仿宋_GB2312"/>
                <w:color w:val="auto"/>
                <w:sz w:val="32"/>
                <w:szCs w:val="32"/>
                <w:lang w:eastAsia="zh-CN"/>
              </w:rPr>
            </w:pPr>
            <w:r>
              <w:rPr>
                <w:rFonts w:hint="eastAsia" w:ascii="黑体" w:hAnsi="黑体" w:eastAsia="黑体"/>
                <w:color w:val="auto"/>
                <w:sz w:val="30"/>
                <w:szCs w:val="30"/>
                <w:lang w:eastAsia="zh-CN"/>
              </w:rPr>
              <w:t>审核人：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shd w:val="clear" w:color="auto" w:fill="auto"/>
                <w:lang w:val="en-US" w:eastAsia="zh-CN"/>
              </w:rPr>
              <w:t>(部门经理)</w:t>
            </w:r>
            <w:r>
              <w:rPr>
                <w:rFonts w:hint="eastAsia" w:ascii="黑体" w:hAnsi="黑体" w:eastAsia="黑体"/>
                <w:color w:val="auto"/>
                <w:sz w:val="30"/>
                <w:szCs w:val="30"/>
                <w:u w:val="single"/>
                <w:lang w:val="en-US" w:eastAsia="zh-CN"/>
              </w:rPr>
              <w:t xml:space="preserve">  </w:t>
            </w:r>
          </w:p>
        </w:tc>
      </w:tr>
    </w:tbl>
    <w:p/>
    <w:sectPr>
      <w:pgSz w:w="11906" w:h="16838"/>
      <w:pgMar w:top="1440" w:right="1800" w:bottom="1440" w:left="11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FE4B4"/>
    <w:multiLevelType w:val="singleLevel"/>
    <w:tmpl w:val="F62FE4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65E1"/>
    <w:rsid w:val="015676BF"/>
    <w:rsid w:val="03070B4F"/>
    <w:rsid w:val="03B94CE8"/>
    <w:rsid w:val="03C1047D"/>
    <w:rsid w:val="041462BE"/>
    <w:rsid w:val="04532A4D"/>
    <w:rsid w:val="049752DD"/>
    <w:rsid w:val="05AD05DE"/>
    <w:rsid w:val="06515869"/>
    <w:rsid w:val="070C7838"/>
    <w:rsid w:val="0788465B"/>
    <w:rsid w:val="07BA06BE"/>
    <w:rsid w:val="081335A7"/>
    <w:rsid w:val="086B3991"/>
    <w:rsid w:val="08DC40B1"/>
    <w:rsid w:val="09B910BB"/>
    <w:rsid w:val="09D74563"/>
    <w:rsid w:val="0A142D2B"/>
    <w:rsid w:val="0A206DCD"/>
    <w:rsid w:val="0A362FD0"/>
    <w:rsid w:val="0A6558DD"/>
    <w:rsid w:val="0A8319F7"/>
    <w:rsid w:val="0AC30FAC"/>
    <w:rsid w:val="0AE201A5"/>
    <w:rsid w:val="0C10248D"/>
    <w:rsid w:val="0CC4172F"/>
    <w:rsid w:val="0CE019B6"/>
    <w:rsid w:val="0CEB1EAC"/>
    <w:rsid w:val="0D272C5D"/>
    <w:rsid w:val="0D3237CB"/>
    <w:rsid w:val="0D42194E"/>
    <w:rsid w:val="0DBE6D1A"/>
    <w:rsid w:val="0EA01687"/>
    <w:rsid w:val="0F225384"/>
    <w:rsid w:val="0FAC20BF"/>
    <w:rsid w:val="1082537E"/>
    <w:rsid w:val="1315200B"/>
    <w:rsid w:val="131B6815"/>
    <w:rsid w:val="13E449B0"/>
    <w:rsid w:val="14A708D9"/>
    <w:rsid w:val="15DB2582"/>
    <w:rsid w:val="15E213AD"/>
    <w:rsid w:val="15E7507B"/>
    <w:rsid w:val="15EF7F09"/>
    <w:rsid w:val="16DF3094"/>
    <w:rsid w:val="17A96970"/>
    <w:rsid w:val="17E470BF"/>
    <w:rsid w:val="18FB772E"/>
    <w:rsid w:val="18FC0CDB"/>
    <w:rsid w:val="19B46C2A"/>
    <w:rsid w:val="19D32418"/>
    <w:rsid w:val="1A4E3A06"/>
    <w:rsid w:val="1A645757"/>
    <w:rsid w:val="1A700304"/>
    <w:rsid w:val="1ABA245E"/>
    <w:rsid w:val="1B466EBD"/>
    <w:rsid w:val="1CDF1FD5"/>
    <w:rsid w:val="1D3C350B"/>
    <w:rsid w:val="1D6C19D4"/>
    <w:rsid w:val="1DD46958"/>
    <w:rsid w:val="1F7929AE"/>
    <w:rsid w:val="201155EC"/>
    <w:rsid w:val="20B9542D"/>
    <w:rsid w:val="215E2BCE"/>
    <w:rsid w:val="21CA332D"/>
    <w:rsid w:val="23004AAF"/>
    <w:rsid w:val="232D5014"/>
    <w:rsid w:val="23770034"/>
    <w:rsid w:val="23B04321"/>
    <w:rsid w:val="23C469B7"/>
    <w:rsid w:val="24295260"/>
    <w:rsid w:val="243A7DE2"/>
    <w:rsid w:val="25654F46"/>
    <w:rsid w:val="262241EA"/>
    <w:rsid w:val="2736163B"/>
    <w:rsid w:val="27DB40B8"/>
    <w:rsid w:val="291606FF"/>
    <w:rsid w:val="293714A6"/>
    <w:rsid w:val="29F16ABA"/>
    <w:rsid w:val="29FB66CE"/>
    <w:rsid w:val="2A7B13D8"/>
    <w:rsid w:val="2A984345"/>
    <w:rsid w:val="2ADC1861"/>
    <w:rsid w:val="2C06168B"/>
    <w:rsid w:val="2E4C334B"/>
    <w:rsid w:val="2F2269EE"/>
    <w:rsid w:val="2F424F98"/>
    <w:rsid w:val="2F945B6D"/>
    <w:rsid w:val="301167CF"/>
    <w:rsid w:val="30436D3A"/>
    <w:rsid w:val="30C62D55"/>
    <w:rsid w:val="315E7C8F"/>
    <w:rsid w:val="32952AB4"/>
    <w:rsid w:val="32C91AD0"/>
    <w:rsid w:val="331228CD"/>
    <w:rsid w:val="33480E0A"/>
    <w:rsid w:val="34C82D26"/>
    <w:rsid w:val="353B3065"/>
    <w:rsid w:val="3555038B"/>
    <w:rsid w:val="37613C60"/>
    <w:rsid w:val="37CA1E51"/>
    <w:rsid w:val="38D253C8"/>
    <w:rsid w:val="3A920D71"/>
    <w:rsid w:val="3AF6198E"/>
    <w:rsid w:val="3BA8586D"/>
    <w:rsid w:val="3E6334E7"/>
    <w:rsid w:val="3F002BDE"/>
    <w:rsid w:val="3F277DAD"/>
    <w:rsid w:val="3F504145"/>
    <w:rsid w:val="3FCC579F"/>
    <w:rsid w:val="3FD455FA"/>
    <w:rsid w:val="40711049"/>
    <w:rsid w:val="40F72EA4"/>
    <w:rsid w:val="428E7AD0"/>
    <w:rsid w:val="42B87557"/>
    <w:rsid w:val="43E10DEA"/>
    <w:rsid w:val="44531FA9"/>
    <w:rsid w:val="451232E0"/>
    <w:rsid w:val="45E14C32"/>
    <w:rsid w:val="45EA3344"/>
    <w:rsid w:val="46AE6BB9"/>
    <w:rsid w:val="473F7C1B"/>
    <w:rsid w:val="474820C5"/>
    <w:rsid w:val="47E52886"/>
    <w:rsid w:val="48052878"/>
    <w:rsid w:val="48164BBB"/>
    <w:rsid w:val="483B28FE"/>
    <w:rsid w:val="48C82477"/>
    <w:rsid w:val="49852229"/>
    <w:rsid w:val="49E4546D"/>
    <w:rsid w:val="4B906C3C"/>
    <w:rsid w:val="4B9C0C9C"/>
    <w:rsid w:val="4DAB47C2"/>
    <w:rsid w:val="4E85489B"/>
    <w:rsid w:val="4E905472"/>
    <w:rsid w:val="4EA931AE"/>
    <w:rsid w:val="4EF77399"/>
    <w:rsid w:val="503C19ED"/>
    <w:rsid w:val="506C277D"/>
    <w:rsid w:val="50C70C6E"/>
    <w:rsid w:val="51C94125"/>
    <w:rsid w:val="52CA767F"/>
    <w:rsid w:val="53A54518"/>
    <w:rsid w:val="54583FED"/>
    <w:rsid w:val="54DE1540"/>
    <w:rsid w:val="54E41652"/>
    <w:rsid w:val="56B47A82"/>
    <w:rsid w:val="576629F7"/>
    <w:rsid w:val="57AF2DEA"/>
    <w:rsid w:val="57CF3136"/>
    <w:rsid w:val="57D342A4"/>
    <w:rsid w:val="59545699"/>
    <w:rsid w:val="59583222"/>
    <w:rsid w:val="597D54AA"/>
    <w:rsid w:val="5B2F0A99"/>
    <w:rsid w:val="5BF1159C"/>
    <w:rsid w:val="5BF25068"/>
    <w:rsid w:val="5BF32AEA"/>
    <w:rsid w:val="5C642AF9"/>
    <w:rsid w:val="5CAB4B41"/>
    <w:rsid w:val="5CB068DD"/>
    <w:rsid w:val="5CC10BB9"/>
    <w:rsid w:val="5D41020E"/>
    <w:rsid w:val="5D8F539D"/>
    <w:rsid w:val="5DD04DEE"/>
    <w:rsid w:val="5E096E10"/>
    <w:rsid w:val="5E1C127D"/>
    <w:rsid w:val="5E3D75B8"/>
    <w:rsid w:val="5FBB44BC"/>
    <w:rsid w:val="5FFE1AC2"/>
    <w:rsid w:val="61A935C5"/>
    <w:rsid w:val="62093F76"/>
    <w:rsid w:val="62661A7E"/>
    <w:rsid w:val="64715EB1"/>
    <w:rsid w:val="64E8609A"/>
    <w:rsid w:val="659970BE"/>
    <w:rsid w:val="66652096"/>
    <w:rsid w:val="66BF04BD"/>
    <w:rsid w:val="66FA64B9"/>
    <w:rsid w:val="67A64C27"/>
    <w:rsid w:val="67BD6138"/>
    <w:rsid w:val="67E0605F"/>
    <w:rsid w:val="67E77C07"/>
    <w:rsid w:val="68716FB6"/>
    <w:rsid w:val="696F025A"/>
    <w:rsid w:val="69F753EF"/>
    <w:rsid w:val="6B390352"/>
    <w:rsid w:val="6BE93FB2"/>
    <w:rsid w:val="6C945AF9"/>
    <w:rsid w:val="6CF33ACD"/>
    <w:rsid w:val="6D453338"/>
    <w:rsid w:val="6E083904"/>
    <w:rsid w:val="6EA64798"/>
    <w:rsid w:val="6EB02B29"/>
    <w:rsid w:val="6F21378A"/>
    <w:rsid w:val="6FFF244B"/>
    <w:rsid w:val="70B502A1"/>
    <w:rsid w:val="71114AF2"/>
    <w:rsid w:val="71151F93"/>
    <w:rsid w:val="73000839"/>
    <w:rsid w:val="740571ED"/>
    <w:rsid w:val="771A19A2"/>
    <w:rsid w:val="7733446D"/>
    <w:rsid w:val="77E96713"/>
    <w:rsid w:val="78AD033F"/>
    <w:rsid w:val="7AB841CE"/>
    <w:rsid w:val="7ABA5B07"/>
    <w:rsid w:val="7BA07E5C"/>
    <w:rsid w:val="7C1B5A0B"/>
    <w:rsid w:val="7CA7288F"/>
    <w:rsid w:val="7CC9003F"/>
    <w:rsid w:val="7F4A08E4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5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3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8"/>
      <w:szCs w:val="28"/>
      <w:lang w:val="en-US" w:eastAsia="zh-CN" w:bidi="ar"/>
    </w:rPr>
  </w:style>
  <w:style w:type="paragraph" w:styleId="3">
    <w:name w:val="Body Text First Indent 2"/>
    <w:basedOn w:val="4"/>
    <w:next w:val="1"/>
    <w:qFormat/>
    <w:uiPriority w:val="0"/>
    <w:pPr>
      <w:ind w:firstLine="420"/>
    </w:pPr>
    <w:rPr>
      <w:sz w:val="21"/>
    </w:rPr>
  </w:style>
  <w:style w:type="paragraph" w:styleId="4">
    <w:name w:val="Body Text Indent"/>
    <w:basedOn w:val="1"/>
    <w:next w:val="1"/>
    <w:qFormat/>
    <w:uiPriority w:val="0"/>
    <w:pPr>
      <w:ind w:firstLine="3844" w:firstLineChars="800"/>
    </w:pPr>
    <w:rPr>
      <w:rFonts w:ascii="楷体_GB2312" w:eastAsia="楷体_GB2312"/>
      <w:b/>
      <w:bCs/>
      <w:sz w:val="48"/>
    </w:rPr>
  </w:style>
  <w:style w:type="paragraph" w:styleId="9">
    <w:name w:val="Body Text 2"/>
    <w:basedOn w:val="1"/>
    <w:qFormat/>
    <w:uiPriority w:val="0"/>
    <w:pPr>
      <w:spacing w:after="120" w:line="480" w:lineRule="auto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2024-02-29T07:20:00Z</dcterms:created>
  <dc:creator>admin</dc:creator>
  <cp:lastModifiedBy>陈健学</cp:lastModifiedBy>
  <cp:lastPrinted>2024-10-30T07:50:00Z</cp:lastPrinted>
  <dcterms:modified xsi:type="dcterms:W3CDTF">2025-01-24T12:35:57Z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CCBD214C5D054D79B1A4D49A7CFD0303</vt:lpwstr>
  </property>
</Properties>
</file>