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ex7_1a)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1: 6 5 4 scalene scalene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2: 5 4 6 scalene scalene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3: 6 6 6 equilateral equilateral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4: 4 5 5 isosceles isosceles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5: 5 5 4 isosceles isosceles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6: 5 4 5 isosceles scalene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7: 10 8 10 isosceles scalene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8: 9 8 9 isosceles scalene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9: 8 7 8 isosceles scalene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10: 1 2 1 isosceles scalene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ex7_1b)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 a = c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then writeln(‘Isosceles’)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writeln(‘Scalene’)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ex8_2b)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1: 90 A 0 Outstanding Student Award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2: 70 A 0 Good Performance Award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3: 70 B 0 Good Performance Award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4: 90 B 0 Good Performance Award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5: 0 B 10 Good Service Award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6: 0 A 10 Good Service Award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7: 90 A 10 Outstanding Student Award, Good Performance Award and Good Service Award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8: 90 B 10 Good Performance Award and Good Service Award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9: 0 A 0 /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10: 0 C 0 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