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0"/>
      </w:pPr>
      <w:r>
        <w:rPr>
          <w:rFonts w:ascii="Arial" w:hAnsi="Arial" w:cs="Arial"/>
          <w:sz w:val="44"/>
          <w:sz-cs w:val="44"/>
          <w:b/>
          <w:spacing w:val="0"/>
          <w:color w:val="1D48E6"/>
        </w:rPr>
        <w:t xml:space="preserve">Weekly Report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Employee Details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Employee Name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Mythili Kotaru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Email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mythili@hashclicksolutions.com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Week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Week 3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Submission Date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June 5, 2026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Tasks Completed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Built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Analytics Module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a natural language to SQL interface powered by the LangGraph agent. Users can type plain-English queries like "What is the revenue for skincare in the Northeast?" and receive a live-executed insight and data table backed by Postgres. Wired the dashboard API as a secure proxy to the internal langgraph_agent service to avoid duplicating LangChain dependencies.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Built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Inventory Module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a full-page global inventory ledger showing all products across all distribution centers with live capacity progress bars. Added search-by-product-name, and dropdown filters for Category, Region, and Status (CRITICAL / LOW / OK). Extended the backend with a new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GET /inventory/all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endpoint computing live status and capacity percentages from Postgres.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Built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Forecasting Module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a dedicated page for monitoring AI predictive model accuracy. The top section shows a card-based grid of all models where MAPE has breached the 15% threshold. The bottom section is the AI Hyperparameter Tuning Log showing every auto-tuning round the agent proposed, including the plain-English rationale and the resulting MAPE improvement delta post-evaluation. Added a "View Models" shortcut link to the existing dashboard ForecastPanel.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Built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Orders Module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a historical ledger of all approved AI actions currently in transit. Contains two tables: a Purchase Orders grid (for replenishment proposals) listing PO number, supplier, quantity, and expected delivery; and an Inter-Warehouse Transfers grid (for allocation proposals) mapping from-location to to-location with the AI's per-transfer rationale. Live metric cards show total in-transit value and units transferring.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Built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User Profile &amp; Settings Panel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converted the static user avatar in the Navbar into an interactive dropdown. The panel shows the user's name and role, live pending-approval and critical-alert counters, a "Trigger Monitor Scan" button that fires all three background agents (inventory, forecast, anomaly) on demand with a real-time result message, and a per-service system health status. Added a new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POST /api/dashboard/monitor/run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backend endpoint to support the on-demand scan feature. Panel closes cleanly on outside click.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Completed the </w:t>
      </w: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Navbar routing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converted all static navigation buttons to Next.js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&lt;Link&gt;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components with active-state highlighting using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usePathname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so every module tab (Dashboard, Inventory, Forecasting, Orders, Analytics) is now fully navigable without page reload.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DSA Practice , Problems Solved</w:t>
      </w:r>
    </w:p>
    <w:p>
      <w:pPr>
        <w:spacing w:after="160"/>
      </w:pPr>
      <w:r>
        <w:rPr>
          <w:rFonts w:ascii="Arial" w:hAnsi="Arial" w:cs="Arial"/>
          <w:sz w:val="24"/>
          <w:sz-cs w:val="24"/>
          <w:i/>
          <w:spacing w:val="0"/>
          <w:color w:val="343434"/>
        </w:rPr>
        <w:t xml:space="preserve">Week 3 Objectives:</w:t>
      </w:r>
    </w:p>
    <w:p>
      <w:pPr/>
      <w:r>
        <w:rPr>
          <w:rFonts w:ascii="Arial" w:hAnsi="Arial" w:cs="Arial"/>
          <w:sz w:val="26"/>
          <w:sz-cs w:val="26"/>
          <w:spacing w:val="0"/>
          <w:color w:val="FFFFFF"/>
        </w:rPr>
        <w:t xml:space="preserve">Problem</w:t>
      </w:r>
    </w:p>
    <w:p>
      <w:pPr/>
      <w:r>
        <w:rPr>
          <w:rFonts w:ascii="Arial" w:hAnsi="Arial" w:cs="Arial"/>
          <w:sz w:val="26"/>
          <w:sz-cs w:val="26"/>
          <w:spacing w:val="0"/>
          <w:color w:val="FFFFFF"/>
        </w:rPr>
        <w:t xml:space="preserve">Category</w:t>
      </w:r>
    </w:p>
    <w:p>
      <w:pPr/>
      <w:r>
        <w:rPr>
          <w:rFonts w:ascii="Arial" w:hAnsi="Arial" w:cs="Arial"/>
          <w:sz w:val="26"/>
          <w:sz-cs w:val="26"/>
          <w:spacing w:val="0"/>
          <w:color w:val="FFFFFF"/>
        </w:rPr>
        <w:t xml:space="preserve">Technique Used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Skills Learned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Building modular full-stack features end-to-end — designing backend API routes, Next.js proxy layers, TypeScript types, and React UI components together as a cohesive unit rather than in isolation.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Microservice proxy patterns — routing requests from a lightweight FastAPI service (dashboard_api) to a heavier AI-enabled service (langgraph_agent) over the internal Docker network to keep dependency boundaries clean.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Natural language to SQL pipelines — understanding how LangGraph agent nodes convert user intent into structured Postgres queries, and how to surface those results clearly in a UI data table.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On-demand background job triggering — exposing a REST endpoint to fire APScheduler-backed background monitors manually from the UI, and using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app.state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to access the shared database pool from ad-hoc endpoints.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Interactive dropdown component patterns in React — implementing click-outside-to-close behavior with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useRef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useEffect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and toggling open/close state cleanly with a chevron rotation indicator.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Live-derived database metrics — computing status labels (CRITICAL / LOW / OK) and capacity percentages at query time using Postgres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CASE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expressions and arithmetic, rather than storing stale pre-computed values.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Challenges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Missing langchain_openai dependency: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The dashboard_api container crashed on startup after importing the sql_insights pipeline because langchain_openai was not installed in that service's environment, requiring a proxy architecture redesign.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asyncpg Pool vs Connection mismatch: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The sql_insights pipeline calls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pool.acquire()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internally, so passing a bare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asyncpg.connect()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connection caused a runtime AttributeError that only appeared after the LLM had already generated a query.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Missing Depends import in main.py: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Adding the monitor/run endpoint with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Depends(get_db)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caused a NameError on startup because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Depends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was never imported into main.py — the existing endpoints used a different injection pattern via a shared state object.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SQL schema drift: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The SEMANTIC_SCHEMA prompt used by the NL2SQL agent referenced columns (e.g.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product_name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on supply_chain_records) that no longer existed after the schema was normalized with a separate products table, causing generated queries to fail silently.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Next.js API route gaps: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Several new backend endpoints (e.g.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/inventory/all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/monitor/run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) required corresponding Next.js proxy route files to be created manually — missing routes caused silent 404s that were not obvious from the frontend error messages.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D48E6"/>
        </w:rPr>
        <w:t xml:space="preserve">Solutions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Proxy architecture: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Instead of installing langchain in dashboard_api, refactored analytics.py to use httpx to proxy requests to the internal langgraph_agent service, which already had all LangChain dependencies installed — keeping services decoupled and images lean.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asyncpg.create_pool() for single requests: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Replaced the bare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asyncpg.connect()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call with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asyncpg.create_pool(min_size=1, max_size=2)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inside the langgraph_agent endpoint handler and closed the pool in a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finally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block, satisfying the pipeline's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pool.acquire()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contract without modifying the pipeline code.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app.state.db pattern: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Instead of adding the missing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Depends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import and wiring up a dependency injector just for one endpoint, accessed the database pool directly from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app.state.db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which is set during lifespan startup — a simpler and consistent approach used by other internal endpoints.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Schema prompt update: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Added a PRODUCTS table entry to the SEMANTIC_SCHEMA with join relationship definitions, and added a RULES section instructing the LLM to always join via product_id and include product_name in SELECT statements, fixing the column-not-found errors.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•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Systematic Next.js route creation: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Established a pattern of always creating the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app/api/dashboard/[route]/route.ts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proxy file alongside each new backend endpoint, ensuring the full request chain (browser → Next.js → FastAPI → Postgres) is complete before testing.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