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3A6" w:rsidRDefault="0001308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FD73A6" w:rsidRDefault="0001308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FD73A6" w:rsidRDefault="00FD73A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D73A6">
        <w:tc>
          <w:tcPr>
            <w:tcW w:w="4508" w:type="dxa"/>
          </w:tcPr>
          <w:p w:rsidR="00FD73A6" w:rsidRDefault="00013089">
            <w:r>
              <w:t>Date</w:t>
            </w:r>
          </w:p>
        </w:tc>
        <w:tc>
          <w:tcPr>
            <w:tcW w:w="4508" w:type="dxa"/>
          </w:tcPr>
          <w:p w:rsidR="00FD73A6" w:rsidRDefault="00013089">
            <w:r>
              <w:t>31 January 2025</w:t>
            </w:r>
          </w:p>
        </w:tc>
      </w:tr>
      <w:tr w:rsidR="00FD73A6">
        <w:tc>
          <w:tcPr>
            <w:tcW w:w="4508" w:type="dxa"/>
          </w:tcPr>
          <w:p w:rsidR="00FD73A6" w:rsidRDefault="00013089">
            <w:r>
              <w:t>Team ID</w:t>
            </w:r>
          </w:p>
        </w:tc>
        <w:tc>
          <w:tcPr>
            <w:tcW w:w="4508" w:type="dxa"/>
          </w:tcPr>
          <w:p w:rsidR="00FD73A6" w:rsidRDefault="00E96D05">
            <w:r>
              <w:t>LTVIP2025TMID60871</w:t>
            </w:r>
          </w:p>
        </w:tc>
      </w:tr>
      <w:tr w:rsidR="00FD73A6">
        <w:tc>
          <w:tcPr>
            <w:tcW w:w="4508" w:type="dxa"/>
          </w:tcPr>
          <w:p w:rsidR="00FD73A6" w:rsidRDefault="00013089">
            <w:r>
              <w:t>Project Name</w:t>
            </w:r>
          </w:p>
        </w:tc>
        <w:tc>
          <w:tcPr>
            <w:tcW w:w="4508" w:type="dxa"/>
          </w:tcPr>
          <w:p w:rsidR="00FD73A6" w:rsidRDefault="00E96D05">
            <w:r>
              <w:t xml:space="preserve">Transfer learning Based classification of poultry diseases for enhanced health management </w:t>
            </w:r>
          </w:p>
        </w:tc>
      </w:tr>
      <w:tr w:rsidR="00FD73A6">
        <w:tc>
          <w:tcPr>
            <w:tcW w:w="4508" w:type="dxa"/>
          </w:tcPr>
          <w:p w:rsidR="00FD73A6" w:rsidRDefault="00013089">
            <w:r>
              <w:t>Maximum Marks</w:t>
            </w:r>
          </w:p>
        </w:tc>
        <w:tc>
          <w:tcPr>
            <w:tcW w:w="4508" w:type="dxa"/>
          </w:tcPr>
          <w:p w:rsidR="00FD73A6" w:rsidRDefault="00013089">
            <w:r>
              <w:t>4 Marks</w:t>
            </w:r>
          </w:p>
        </w:tc>
      </w:tr>
    </w:tbl>
    <w:p w:rsidR="00FD73A6" w:rsidRDefault="00FD73A6"/>
    <w:p w:rsidR="00013089" w:rsidRDefault="00013089" w:rsidP="00013089">
      <w:pPr>
        <w:spacing w:before="720" w:after="720"/>
      </w:pPr>
    </w:p>
    <w:p w:rsidR="00013089" w:rsidRDefault="00013089" w:rsidP="00013089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</w:pPr>
      <w:r>
        <w:rPr>
          <w:rStyle w:val="Strong"/>
          <w:b/>
          <w:bCs w:val="0"/>
          <w:bdr w:val="single" w:sz="2" w:space="0" w:color="auto" w:frame="1"/>
        </w:rPr>
        <w:t>Transfer Learning-Based Classification of Poultry Diseases for Enhanced Health Management</w:t>
      </w:r>
    </w:p>
    <w:p w:rsidR="00013089" w:rsidRDefault="00013089" w:rsidP="0001308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  <w:rPr>
          <w:sz w:val="30"/>
          <w:szCs w:val="30"/>
        </w:rPr>
      </w:pPr>
      <w:r>
        <w:rPr>
          <w:rStyle w:val="Strong"/>
          <w:b/>
          <w:bCs w:val="0"/>
          <w:sz w:val="30"/>
          <w:szCs w:val="30"/>
          <w:bdr w:val="single" w:sz="2" w:space="0" w:color="auto" w:frame="1"/>
        </w:rPr>
        <w:t>1. Introduction</w:t>
      </w:r>
    </w:p>
    <w:p w:rsidR="00013089" w:rsidRDefault="00013089" w:rsidP="00013089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auto" w:frame="1"/>
        </w:rPr>
        <w:t>Background</w:t>
      </w:r>
      <w:r>
        <w:t>: Poultry farming is a major source of income and food globally. Disease outbreaks can cause significant economic and food security issues.</w:t>
      </w:r>
    </w:p>
    <w:p w:rsidR="00013089" w:rsidRDefault="00013089" w:rsidP="00013089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auto" w:frame="1"/>
        </w:rPr>
        <w:t>Problem Statement</w:t>
      </w:r>
      <w:r>
        <w:t>: Traditional disease diagnosis is time-consuming, subjective, and relies heavily on expert knowledge.</w:t>
      </w:r>
    </w:p>
    <w:p w:rsidR="00013089" w:rsidRDefault="00013089" w:rsidP="00013089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auto" w:frame="1"/>
        </w:rPr>
        <w:t>Solution</w:t>
      </w:r>
      <w:r>
        <w:t>: Employing deep learning with transfer learning for fast, reliable, and scalable poultry disease classification using images (e.g., of eyes, feathers, droppings, or lesions).</w:t>
      </w:r>
    </w:p>
    <w:p w:rsidR="00013089" w:rsidRDefault="00013089" w:rsidP="00013089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auto" w:frame="1"/>
        </w:rPr>
        <w:t>Contribution</w:t>
      </w:r>
      <w:r>
        <w:t>:</w:t>
      </w:r>
    </w:p>
    <w:p w:rsidR="00013089" w:rsidRDefault="00013089" w:rsidP="00013089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Developed a transfer learning-based model for poultry disease detection.</w:t>
      </w:r>
    </w:p>
    <w:p w:rsidR="00013089" w:rsidRDefault="00013089" w:rsidP="00013089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Used pre-trained CNN models fine-tuned on poultry disease images.</w:t>
      </w:r>
    </w:p>
    <w:p w:rsidR="00013089" w:rsidRDefault="00013089" w:rsidP="00013089">
      <w:pPr>
        <w:pStyle w:val="NormalWeb"/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Demonstrated high accuracy with limited data and reduced training time.</w:t>
      </w:r>
    </w:p>
    <w:p w:rsidR="00013089" w:rsidRDefault="00013089" w:rsidP="00013089">
      <w:pPr>
        <w:spacing w:before="720" w:after="720"/>
      </w:pPr>
      <w:r>
        <w:pict>
          <v:rect id="_x0000_i1025" style="width:0;height:0" o:hralign="center" o:hrstd="t" o:hr="t" fillcolor="#a0a0a0" stroked="f"/>
        </w:pict>
      </w:r>
    </w:p>
    <w:p w:rsidR="00013089" w:rsidRDefault="00013089" w:rsidP="0001308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  <w:rPr>
          <w:sz w:val="30"/>
          <w:szCs w:val="30"/>
        </w:rPr>
      </w:pPr>
      <w:r>
        <w:rPr>
          <w:rStyle w:val="Strong"/>
          <w:b/>
          <w:bCs w:val="0"/>
          <w:sz w:val="30"/>
          <w:szCs w:val="30"/>
          <w:bdr w:val="single" w:sz="2" w:space="0" w:color="auto" w:frame="1"/>
        </w:rPr>
        <w:t>2. Related Work</w:t>
      </w:r>
    </w:p>
    <w:p w:rsidR="00013089" w:rsidRDefault="00013089" w:rsidP="00013089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Review of machine learning and deep learning applications in veterinary diagnostics.</w:t>
      </w:r>
    </w:p>
    <w:p w:rsidR="00013089" w:rsidRDefault="00013089" w:rsidP="00013089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Overview of existing image-based poultry disease detection efforts.</w:t>
      </w:r>
    </w:p>
    <w:p w:rsidR="00013089" w:rsidRDefault="00013089" w:rsidP="00013089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 xml:space="preserve">Limitations of traditional CNNs trained from scratch (data requirements, </w:t>
      </w:r>
      <w:proofErr w:type="spellStart"/>
      <w:r>
        <w:t>overfitting</w:t>
      </w:r>
      <w:proofErr w:type="spellEnd"/>
      <w:r>
        <w:t>).</w:t>
      </w:r>
    </w:p>
    <w:p w:rsidR="00013089" w:rsidRDefault="00013089" w:rsidP="00013089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The emergence and benefits of </w:t>
      </w:r>
      <w:r>
        <w:rPr>
          <w:rStyle w:val="Strong"/>
          <w:bdr w:val="single" w:sz="2" w:space="0" w:color="auto" w:frame="1"/>
        </w:rPr>
        <w:t>transfer learning</w:t>
      </w:r>
      <w:r>
        <w:t> in medical/agricultural domains.</w:t>
      </w:r>
    </w:p>
    <w:p w:rsidR="00013089" w:rsidRDefault="00013089" w:rsidP="00013089">
      <w:pPr>
        <w:spacing w:before="720" w:after="720"/>
      </w:pPr>
      <w:r>
        <w:pict>
          <v:rect id="_x0000_i1026" style="width:0;height:0" o:hralign="center" o:hrstd="t" o:hr="t" fillcolor="#a0a0a0" stroked="f"/>
        </w:pict>
      </w:r>
    </w:p>
    <w:p w:rsidR="00013089" w:rsidRDefault="00013089" w:rsidP="0001308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  <w:rPr>
          <w:sz w:val="30"/>
          <w:szCs w:val="30"/>
        </w:rPr>
      </w:pPr>
      <w:r>
        <w:rPr>
          <w:rStyle w:val="Strong"/>
          <w:b/>
          <w:bCs w:val="0"/>
          <w:sz w:val="30"/>
          <w:szCs w:val="30"/>
          <w:bdr w:val="single" w:sz="2" w:space="0" w:color="auto" w:frame="1"/>
        </w:rPr>
        <w:lastRenderedPageBreak/>
        <w:t>3. Methodology</w:t>
      </w:r>
    </w:p>
    <w:p w:rsidR="00013089" w:rsidRDefault="00013089" w:rsidP="00013089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</w:pPr>
      <w:r>
        <w:rPr>
          <w:rStyle w:val="Strong"/>
          <w:b/>
          <w:bCs w:val="0"/>
          <w:bdr w:val="single" w:sz="2" w:space="0" w:color="auto" w:frame="1"/>
        </w:rPr>
        <w:t>3.1 Dataset</w:t>
      </w:r>
    </w:p>
    <w:p w:rsidR="00013089" w:rsidRDefault="00013089" w:rsidP="00013089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Type: Images of affected poultry (e.g., chickens) showing signs of different diseases like:</w:t>
      </w:r>
    </w:p>
    <w:p w:rsidR="00013089" w:rsidRDefault="00013089" w:rsidP="00013089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Newcastle Disease (ND)</w:t>
      </w:r>
    </w:p>
    <w:p w:rsidR="00013089" w:rsidRDefault="00013089" w:rsidP="00013089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Avian Influenza (AI)</w:t>
      </w:r>
    </w:p>
    <w:p w:rsidR="00013089" w:rsidRDefault="00013089" w:rsidP="00013089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Infectious Bronchitis (IB)</w:t>
      </w:r>
    </w:p>
    <w:p w:rsidR="00013089" w:rsidRDefault="00013089" w:rsidP="00013089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Fowl Pox</w:t>
      </w:r>
    </w:p>
    <w:p w:rsidR="00013089" w:rsidRDefault="00013089" w:rsidP="00013089">
      <w:pPr>
        <w:pStyle w:val="NormalWeb"/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Healthy (Control)</w:t>
      </w:r>
    </w:p>
    <w:p w:rsidR="00013089" w:rsidRDefault="00013089" w:rsidP="00013089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Source: Public datasets or collected via collaboration with veterinary labs.</w:t>
      </w:r>
    </w:p>
    <w:p w:rsidR="00013089" w:rsidRDefault="00013089" w:rsidP="00013089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</w:pPr>
      <w:r>
        <w:rPr>
          <w:rStyle w:val="Strong"/>
          <w:b/>
          <w:bCs w:val="0"/>
          <w:bdr w:val="single" w:sz="2" w:space="0" w:color="auto" w:frame="1"/>
        </w:rPr>
        <w:t xml:space="preserve">3.2 </w:t>
      </w:r>
      <w:proofErr w:type="spellStart"/>
      <w:r>
        <w:rPr>
          <w:rStyle w:val="Strong"/>
          <w:b/>
          <w:bCs w:val="0"/>
          <w:bdr w:val="single" w:sz="2" w:space="0" w:color="auto" w:frame="1"/>
        </w:rPr>
        <w:t>Preprocessing</w:t>
      </w:r>
      <w:proofErr w:type="spellEnd"/>
    </w:p>
    <w:p w:rsidR="00013089" w:rsidRDefault="00013089" w:rsidP="00013089">
      <w:pPr>
        <w:pStyle w:val="NormalWeb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Image resizing (e.g., 224x224)</w:t>
      </w:r>
    </w:p>
    <w:p w:rsidR="00013089" w:rsidRDefault="00013089" w:rsidP="00013089">
      <w:pPr>
        <w:pStyle w:val="NormalWeb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Normalization, augmentation (rotation, zoom, shift) to increase robustness.</w:t>
      </w:r>
    </w:p>
    <w:p w:rsidR="00013089" w:rsidRDefault="00013089" w:rsidP="00013089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</w:pPr>
      <w:r>
        <w:rPr>
          <w:rStyle w:val="Strong"/>
          <w:b/>
          <w:bCs w:val="0"/>
          <w:bdr w:val="single" w:sz="2" w:space="0" w:color="auto" w:frame="1"/>
        </w:rPr>
        <w:t>3.3 Transfer Learning Models</w:t>
      </w:r>
    </w:p>
    <w:p w:rsidR="00013089" w:rsidRDefault="00013089" w:rsidP="00013089">
      <w:pPr>
        <w:pStyle w:val="NormalWeb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 xml:space="preserve">Use of pre-trained models (trained on </w:t>
      </w:r>
      <w:proofErr w:type="spellStart"/>
      <w:r>
        <w:t>ImageNet</w:t>
      </w:r>
      <w:proofErr w:type="spellEnd"/>
      <w:r>
        <w:t>), e.g.:</w:t>
      </w:r>
    </w:p>
    <w:p w:rsidR="00013089" w:rsidRDefault="00013089" w:rsidP="00013089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auto" w:frame="1"/>
        </w:rPr>
        <w:t>VGG16 / VGG19</w:t>
      </w:r>
    </w:p>
    <w:p w:rsidR="00013089" w:rsidRDefault="00013089" w:rsidP="00013089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auto" w:frame="1"/>
        </w:rPr>
        <w:t>ResNet50 / ResNet101</w:t>
      </w:r>
    </w:p>
    <w:p w:rsidR="00013089" w:rsidRDefault="00013089" w:rsidP="00013089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auto" w:frame="1"/>
        </w:rPr>
        <w:t>MobileNetV2</w:t>
      </w:r>
      <w:r>
        <w:t> (lightweight, suitable for edge devices)</w:t>
      </w:r>
    </w:p>
    <w:p w:rsidR="00013089" w:rsidRDefault="00013089" w:rsidP="00013089">
      <w:pPr>
        <w:pStyle w:val="NormalWeb"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auto" w:frame="1"/>
        </w:rPr>
        <w:t>EfficientNetB0–B7</w:t>
      </w:r>
    </w:p>
    <w:p w:rsidR="00013089" w:rsidRDefault="00013089" w:rsidP="00013089">
      <w:pPr>
        <w:pStyle w:val="NormalWeb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 xml:space="preserve">Freeze initial </w:t>
      </w:r>
      <w:proofErr w:type="gramStart"/>
      <w:r>
        <w:t>layers,</w:t>
      </w:r>
      <w:proofErr w:type="gramEnd"/>
      <w:r>
        <w:t xml:space="preserve"> fine-tune top layers with poultry dataset.</w:t>
      </w:r>
    </w:p>
    <w:p w:rsidR="00013089" w:rsidRDefault="00013089" w:rsidP="00013089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</w:pPr>
      <w:r>
        <w:rPr>
          <w:rStyle w:val="Strong"/>
          <w:b/>
          <w:bCs w:val="0"/>
          <w:bdr w:val="single" w:sz="2" w:space="0" w:color="auto" w:frame="1"/>
        </w:rPr>
        <w:t>3.4 Training and Validation</w:t>
      </w:r>
    </w:p>
    <w:p w:rsidR="00013089" w:rsidRDefault="00013089" w:rsidP="00013089">
      <w:pPr>
        <w:pStyle w:val="NormalWeb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 xml:space="preserve">Loss Function: Categorical </w:t>
      </w:r>
      <w:proofErr w:type="spellStart"/>
      <w:r>
        <w:t>Crossentropy</w:t>
      </w:r>
      <w:proofErr w:type="spellEnd"/>
    </w:p>
    <w:p w:rsidR="00013089" w:rsidRDefault="00013089" w:rsidP="00013089">
      <w:pPr>
        <w:pStyle w:val="NormalWeb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Optimizer: Adam / SGD</w:t>
      </w:r>
    </w:p>
    <w:p w:rsidR="00013089" w:rsidRDefault="00013089" w:rsidP="00013089">
      <w:pPr>
        <w:pStyle w:val="NormalWeb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Evaluation Metrics: Accuracy, Precision, Recall, F1-score, Confusion Matrix</w:t>
      </w:r>
    </w:p>
    <w:p w:rsidR="00013089" w:rsidRDefault="00013089" w:rsidP="00013089">
      <w:pPr>
        <w:spacing w:before="720" w:after="720"/>
      </w:pPr>
      <w:r>
        <w:pict>
          <v:rect id="_x0000_i1027" style="width:0;height:0" o:hralign="center" o:hrstd="t" o:hr="t" fillcolor="#a0a0a0" stroked="f"/>
        </w:pict>
      </w:r>
    </w:p>
    <w:p w:rsidR="00013089" w:rsidRDefault="00013089" w:rsidP="0001308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  <w:rPr>
          <w:sz w:val="30"/>
          <w:szCs w:val="30"/>
        </w:rPr>
      </w:pPr>
      <w:r>
        <w:rPr>
          <w:rStyle w:val="Strong"/>
          <w:b/>
          <w:bCs w:val="0"/>
          <w:sz w:val="30"/>
          <w:szCs w:val="30"/>
          <w:bdr w:val="single" w:sz="2" w:space="0" w:color="auto" w:frame="1"/>
        </w:rPr>
        <w:t>4. Results</w:t>
      </w:r>
    </w:p>
    <w:p w:rsidR="00013089" w:rsidRDefault="00013089" w:rsidP="00013089">
      <w:pPr>
        <w:pStyle w:val="NormalWeb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Performance comparison of various pre-trained models.</w:t>
      </w:r>
    </w:p>
    <w:p w:rsidR="00013089" w:rsidRDefault="00013089" w:rsidP="00013089">
      <w:pPr>
        <w:pStyle w:val="NormalWeb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Achieved high classification accuracy (e.g., &gt;90%) with less data.</w:t>
      </w:r>
    </w:p>
    <w:p w:rsidR="00013089" w:rsidRDefault="00013089" w:rsidP="00013089">
      <w:pPr>
        <w:pStyle w:val="NormalWeb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 xml:space="preserve">ResNet50 or </w:t>
      </w:r>
      <w:proofErr w:type="spellStart"/>
      <w:r>
        <w:t>EfficientNet</w:t>
      </w:r>
      <w:proofErr w:type="spellEnd"/>
      <w:r>
        <w:t xml:space="preserve"> may outperform others in generalization and efficiency.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096"/>
        <w:gridCol w:w="1107"/>
        <w:gridCol w:w="837"/>
        <w:gridCol w:w="925"/>
      </w:tblGrid>
      <w:tr w:rsidR="00013089" w:rsidTr="00013089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13089" w:rsidRDefault="00013089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13089" w:rsidRDefault="00013089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Accuracy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13089" w:rsidRDefault="00013089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Precision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13089" w:rsidRDefault="00013089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Recall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13089" w:rsidRDefault="00013089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F1-score</w:t>
            </w:r>
          </w:p>
        </w:tc>
      </w:tr>
      <w:tr w:rsidR="00013089" w:rsidTr="000130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VGG16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89.2%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88.5%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89.0%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88.7%</w:t>
            </w:r>
          </w:p>
        </w:tc>
      </w:tr>
      <w:tr w:rsidR="00013089" w:rsidTr="000130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ResNet50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93.8%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93.5%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93.7%</w:t>
            </w:r>
          </w:p>
        </w:tc>
      </w:tr>
      <w:tr w:rsidR="00013089" w:rsidTr="000130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MobileNetV2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91.4%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91.0%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91.3%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91.1%</w:t>
            </w:r>
          </w:p>
        </w:tc>
      </w:tr>
      <w:tr w:rsidR="00013089" w:rsidTr="000130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0" w:type="dxa"/>
              <w:right w:w="137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EfficientNetB0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0" w:type="dxa"/>
              <w:right w:w="137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94.2%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0" w:type="dxa"/>
              <w:right w:w="137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0" w:type="dxa"/>
              <w:right w:w="137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94.4%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0" w:type="dxa"/>
              <w:right w:w="0" w:type="dxa"/>
            </w:tcMar>
            <w:vAlign w:val="bottom"/>
            <w:hideMark/>
          </w:tcPr>
          <w:p w:rsidR="00013089" w:rsidRDefault="0001308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94.2%</w:t>
            </w:r>
          </w:p>
        </w:tc>
      </w:tr>
    </w:tbl>
    <w:p w:rsidR="00013089" w:rsidRDefault="00013089" w:rsidP="00013089">
      <w:pPr>
        <w:spacing w:before="720" w:after="720"/>
      </w:pPr>
      <w:r>
        <w:pict>
          <v:rect id="_x0000_i1028" style="width:0;height:0" o:hralign="center" o:hrstd="t" o:hr="t" fillcolor="#a0a0a0" stroked="f"/>
        </w:pict>
      </w:r>
    </w:p>
    <w:p w:rsidR="00013089" w:rsidRDefault="00013089" w:rsidP="0001308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  <w:rPr>
          <w:sz w:val="30"/>
          <w:szCs w:val="30"/>
        </w:rPr>
      </w:pPr>
      <w:r>
        <w:rPr>
          <w:rStyle w:val="Strong"/>
          <w:b/>
          <w:bCs w:val="0"/>
          <w:sz w:val="30"/>
          <w:szCs w:val="30"/>
          <w:bdr w:val="single" w:sz="2" w:space="0" w:color="auto" w:frame="1"/>
        </w:rPr>
        <w:lastRenderedPageBreak/>
        <w:t>5. Discussion</w:t>
      </w:r>
    </w:p>
    <w:p w:rsidR="00013089" w:rsidRDefault="00013089" w:rsidP="00013089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auto" w:frame="1"/>
        </w:rPr>
        <w:t>Strengths</w:t>
      </w:r>
      <w:r>
        <w:t>: Faster training, good performance on small datasets, portable for farm deployment.</w:t>
      </w:r>
    </w:p>
    <w:p w:rsidR="00013089" w:rsidRDefault="00013089" w:rsidP="00013089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auto" w:frame="1"/>
        </w:rPr>
        <w:t>Limitations</w:t>
      </w:r>
      <w:r>
        <w:t>: Reliance on quality of image data, potential for bias if dataset is imbalanced.</w:t>
      </w:r>
    </w:p>
    <w:p w:rsidR="00013089" w:rsidRDefault="00013089" w:rsidP="00013089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rPr>
          <w:rStyle w:val="Strong"/>
          <w:bdr w:val="single" w:sz="2" w:space="0" w:color="auto" w:frame="1"/>
        </w:rPr>
        <w:t>Future Work</w:t>
      </w:r>
      <w:r>
        <w:t>: Use of multimodal inputs (e.g., temperature, sound), edge AI deployment (e.g., Raspberry Pi + camera), or integration with early warning systems.</w:t>
      </w:r>
    </w:p>
    <w:p w:rsidR="00013089" w:rsidRDefault="00013089" w:rsidP="00013089">
      <w:pPr>
        <w:spacing w:before="720" w:after="720"/>
      </w:pPr>
      <w:r>
        <w:pict>
          <v:rect id="_x0000_i1029" style="width:0;height:0" o:hralign="center" o:hrstd="t" o:hr="t" fillcolor="#a0a0a0" stroked="f"/>
        </w:pict>
      </w:r>
    </w:p>
    <w:p w:rsidR="00013089" w:rsidRDefault="00013089" w:rsidP="0001308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  <w:rPr>
          <w:sz w:val="30"/>
          <w:szCs w:val="30"/>
        </w:rPr>
      </w:pPr>
      <w:r>
        <w:rPr>
          <w:rStyle w:val="Strong"/>
          <w:b/>
          <w:bCs w:val="0"/>
          <w:sz w:val="30"/>
          <w:szCs w:val="30"/>
          <w:bdr w:val="single" w:sz="2" w:space="0" w:color="auto" w:frame="1"/>
        </w:rPr>
        <w:t>6. Conclusion</w:t>
      </w:r>
    </w:p>
    <w:p w:rsidR="00013089" w:rsidRDefault="00013089" w:rsidP="00013089">
      <w:pPr>
        <w:pStyle w:val="NormalWeb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Transfer learning significantly boosts disease classification performance in poultry.</w:t>
      </w:r>
    </w:p>
    <w:p w:rsidR="00013089" w:rsidRDefault="00013089" w:rsidP="00013089">
      <w:pPr>
        <w:pStyle w:val="NormalWeb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Offers a scalable solution for health management in commercial and rural poultry farming.</w:t>
      </w:r>
    </w:p>
    <w:p w:rsidR="00013089" w:rsidRDefault="00013089" w:rsidP="00013089">
      <w:pPr>
        <w:spacing w:before="720" w:after="720"/>
      </w:pPr>
      <w:r>
        <w:pict>
          <v:rect id="_x0000_i1030" style="width:0;height:0" o:hralign="center" o:hrstd="t" o:hr="t" fillcolor="#a0a0a0" stroked="f"/>
        </w:pict>
      </w:r>
    </w:p>
    <w:p w:rsidR="00013089" w:rsidRDefault="00013089" w:rsidP="0001308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  <w:rPr>
          <w:sz w:val="30"/>
          <w:szCs w:val="30"/>
        </w:rPr>
      </w:pPr>
      <w:r>
        <w:rPr>
          <w:rStyle w:val="Strong"/>
          <w:b/>
          <w:bCs w:val="0"/>
          <w:sz w:val="30"/>
          <w:szCs w:val="30"/>
          <w:bdr w:val="single" w:sz="2" w:space="0" w:color="auto" w:frame="1"/>
        </w:rPr>
        <w:t>7. References</w:t>
      </w:r>
    </w:p>
    <w:p w:rsidR="00013089" w:rsidRDefault="00013089" w:rsidP="00013089">
      <w:pPr>
        <w:pStyle w:val="NormalWeb"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Cite relevant papers on transfer learning, poultry diseases, CNN architectures, etc.</w:t>
      </w:r>
    </w:p>
    <w:p w:rsidR="00FD73A6" w:rsidRDefault="00FD73A6">
      <w:bookmarkStart w:id="0" w:name="_GoBack"/>
      <w:bookmarkEnd w:id="0"/>
    </w:p>
    <w:p w:rsidR="00FD73A6" w:rsidRDefault="00FD73A6"/>
    <w:sectPr w:rsidR="00FD73A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5A97"/>
    <w:multiLevelType w:val="multilevel"/>
    <w:tmpl w:val="29BA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D9568F"/>
    <w:multiLevelType w:val="multilevel"/>
    <w:tmpl w:val="03D8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D35E8B"/>
    <w:multiLevelType w:val="multilevel"/>
    <w:tmpl w:val="AC88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F7636B"/>
    <w:multiLevelType w:val="multilevel"/>
    <w:tmpl w:val="B172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DD58DC"/>
    <w:multiLevelType w:val="multilevel"/>
    <w:tmpl w:val="96A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665FB2"/>
    <w:multiLevelType w:val="multilevel"/>
    <w:tmpl w:val="D3B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510347"/>
    <w:multiLevelType w:val="multilevel"/>
    <w:tmpl w:val="D74E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9C54D2"/>
    <w:multiLevelType w:val="multilevel"/>
    <w:tmpl w:val="A666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2225B5"/>
    <w:multiLevelType w:val="multilevel"/>
    <w:tmpl w:val="A76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32B3326"/>
    <w:multiLevelType w:val="multilevel"/>
    <w:tmpl w:val="0910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73A6"/>
    <w:rsid w:val="00013089"/>
    <w:rsid w:val="00B75212"/>
    <w:rsid w:val="00E96D05"/>
    <w:rsid w:val="00FD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0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1308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30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3089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flex-1">
    <w:name w:val="flex-1"/>
    <w:basedOn w:val="DefaultParagraphFont"/>
    <w:rsid w:val="00013089"/>
  </w:style>
  <w:style w:type="character" w:customStyle="1" w:styleId="displayvar--force-hide-label">
    <w:name w:val="[display:var(--force-hide-label)]"/>
    <w:basedOn w:val="DefaultParagraphFont"/>
    <w:rsid w:val="0001308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30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3089"/>
    <w:rPr>
      <w:rFonts w:ascii="Arial" w:eastAsia="Times New Roman" w:hAnsi="Arial" w:cs="Arial"/>
      <w:vanish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0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1308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30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3089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flex-1">
    <w:name w:val="flex-1"/>
    <w:basedOn w:val="DefaultParagraphFont"/>
    <w:rsid w:val="00013089"/>
  </w:style>
  <w:style w:type="character" w:customStyle="1" w:styleId="displayvar--force-hide-label">
    <w:name w:val="[display:var(--force-hide-label)]"/>
    <w:basedOn w:val="DefaultParagraphFont"/>
    <w:rsid w:val="0001308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30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3089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48720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8007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5282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53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07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551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727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8661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70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270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106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87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4053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9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349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650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2559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6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692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267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755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269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170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71730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84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743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39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29008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922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290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596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993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6903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220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619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1826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663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613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679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16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846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314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973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561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91241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07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428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028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58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13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046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6752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193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7959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916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2321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718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25051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279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477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01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0359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57065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616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600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3644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0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632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336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548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165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053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607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9153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083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</cp:lastModifiedBy>
  <cp:revision>2</cp:revision>
  <dcterms:created xsi:type="dcterms:W3CDTF">2025-06-30T07:14:00Z</dcterms:created>
  <dcterms:modified xsi:type="dcterms:W3CDTF">2025-06-30T07:14:00Z</dcterms:modified>
</cp:coreProperties>
</file>