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964" w:rsidRDefault="00C02964" w:rsidP="00C02964">
      <w:pPr>
        <w:pStyle w:val="Title"/>
        <w:rPr>
          <w:b/>
          <w:color w:val="666666"/>
          <w:sz w:val="28"/>
          <w:szCs w:val="28"/>
        </w:rPr>
      </w:pPr>
      <w:bookmarkStart w:id="0" w:name="_f4w67tejc76n"/>
      <w:bookmarkEnd w:id="0"/>
      <w:r>
        <w:t xml:space="preserve">Project </w:t>
      </w:r>
      <w:r w:rsidR="00D72E0E">
        <w:t>on</w:t>
      </w:r>
      <w:r>
        <w:t xml:space="preserve"> </w:t>
      </w:r>
      <w:r w:rsidR="00D72E0E">
        <w:t>testing</w:t>
      </w:r>
      <w:r>
        <w:t xml:space="preserve"> a perceptual phenomenon between congruent and incongruent Dataset</w:t>
      </w:r>
    </w:p>
    <w:p w:rsidR="00C02964" w:rsidRDefault="00C02964" w:rsidP="00C02964">
      <w:pPr>
        <w:pStyle w:val="Heading1"/>
        <w:numPr>
          <w:ilvl w:val="0"/>
          <w:numId w:val="1"/>
        </w:numPr>
        <w:contextualSpacing/>
        <w:rPr>
          <w:rFonts w:eastAsia="Proxima Nova"/>
        </w:rPr>
      </w:pPr>
      <w:bookmarkStart w:id="1" w:name="_mo7pmcbac4hx"/>
      <w:bookmarkStart w:id="2" w:name="_14mpx6a8znb7"/>
      <w:bookmarkEnd w:id="1"/>
      <w:bookmarkEnd w:id="2"/>
      <w:r>
        <w:rPr>
          <w:rFonts w:eastAsia="Proxima Nova"/>
        </w:rPr>
        <w:t>Dependent and Independent variable</w:t>
      </w:r>
    </w:p>
    <w:p w:rsidR="00C02964" w:rsidRDefault="00C02964" w:rsidP="00C02964">
      <w:r>
        <w:t xml:space="preserve">             The condition - a </w:t>
      </w:r>
      <w:r>
        <w:rPr>
          <w:b/>
        </w:rPr>
        <w:t xml:space="preserve">congruent </w:t>
      </w:r>
      <w:r>
        <w:t xml:space="preserve">words condition and an </w:t>
      </w:r>
      <w:r>
        <w:rPr>
          <w:b/>
        </w:rPr>
        <w:t>incongruent</w:t>
      </w:r>
      <w:r w:rsidR="00BF657A">
        <w:t xml:space="preserve"> words condition - is </w:t>
      </w:r>
      <w:r>
        <w:rPr>
          <w:b/>
        </w:rPr>
        <w:t>independent variable</w:t>
      </w:r>
      <w:r>
        <w:t xml:space="preserve">. The </w:t>
      </w:r>
      <w:r>
        <w:rPr>
          <w:b/>
        </w:rPr>
        <w:t>performance of the participant</w:t>
      </w:r>
      <w:r w:rsidR="00BF657A">
        <w:t xml:space="preserve"> is </w:t>
      </w:r>
      <w:r>
        <w:rPr>
          <w:b/>
        </w:rPr>
        <w:t>dependent variable</w:t>
      </w:r>
      <w:r>
        <w:t>. The operational definition of the performance is the time it takes to name the ink colors in equally-sized lists</w:t>
      </w:r>
    </w:p>
    <w:p w:rsidR="00C02964" w:rsidRDefault="00BF657A" w:rsidP="00C02964">
      <w:pPr>
        <w:pStyle w:val="Heading1"/>
        <w:numPr>
          <w:ilvl w:val="0"/>
          <w:numId w:val="2"/>
        </w:numPr>
        <w:contextualSpacing/>
        <w:rPr>
          <w:rFonts w:eastAsia="Proxima Nova"/>
        </w:rPr>
      </w:pPr>
      <w:bookmarkStart w:id="3" w:name="_oymnw3nlvwib"/>
      <w:bookmarkEnd w:id="3"/>
      <w:r>
        <w:rPr>
          <w:rFonts w:eastAsia="Proxima Nova"/>
        </w:rPr>
        <w:t>Set of Hypothesi</w:t>
      </w:r>
      <w:r w:rsidR="00C02964">
        <w:rPr>
          <w:rFonts w:eastAsia="Proxima Nova"/>
        </w:rPr>
        <w:t>s and Statistical test</w:t>
      </w:r>
    </w:p>
    <w:p w:rsidR="00C02964" w:rsidRDefault="00BF657A" w:rsidP="00C02964">
      <w:pPr>
        <w:rPr>
          <w:b/>
        </w:rPr>
      </w:pPr>
      <w:r>
        <w:t xml:space="preserve">            The set of hypothesi</w:t>
      </w:r>
      <w:r w:rsidR="00C02964">
        <w:t xml:space="preserve">s that, I prefer for the given dataset is </w:t>
      </w:r>
      <w:r>
        <w:rPr>
          <w:b/>
        </w:rPr>
        <w:t>Null Hypothesis and Alternative Hypothesi</w:t>
      </w:r>
      <w:r w:rsidR="00C02964">
        <w:rPr>
          <w:b/>
        </w:rPr>
        <w:t>s</w:t>
      </w:r>
    </w:p>
    <w:p w:rsidR="00C02964" w:rsidRDefault="00C02964" w:rsidP="00C02964">
      <w:r>
        <w:t xml:space="preserve">            Where,</w:t>
      </w:r>
    </w:p>
    <w:p w:rsidR="004C3FEC" w:rsidRPr="004C3FEC" w:rsidRDefault="00C02964" w:rsidP="00C02964">
      <w:pPr>
        <w:rPr>
          <w:b/>
          <w:u w:val="single"/>
        </w:rPr>
      </w:pPr>
      <w:r w:rsidRPr="004C3FEC">
        <w:rPr>
          <w:b/>
        </w:rPr>
        <w:t xml:space="preserve">            </w:t>
      </w:r>
      <w:r w:rsidRPr="004C3FEC">
        <w:rPr>
          <w:b/>
          <w:u w:val="single"/>
        </w:rPr>
        <w:t>Null Hypothesis is H</w:t>
      </w:r>
      <w:r w:rsidRPr="004C3FEC">
        <w:rPr>
          <w:b/>
          <w:u w:val="single"/>
          <w:vertAlign w:val="subscript"/>
        </w:rPr>
        <w:t>0</w:t>
      </w:r>
      <w:r w:rsidR="004C3FEC" w:rsidRPr="004C3FEC">
        <w:rPr>
          <w:b/>
          <w:u w:val="single"/>
        </w:rPr>
        <w:t xml:space="preserve"> </w:t>
      </w:r>
    </w:p>
    <w:p w:rsidR="00C15390" w:rsidRDefault="00C15390" w:rsidP="00C02964">
      <w:pPr>
        <w:rPr>
          <w:b/>
        </w:rPr>
      </w:pPr>
      <w:r>
        <w:tab/>
      </w:r>
      <w:r>
        <w:tab/>
      </w:r>
      <w:r w:rsidR="004C3FEC">
        <w:t xml:space="preserve">There is no difference in population means of response time under congruent and incongruent scenarios </w:t>
      </w:r>
      <w:proofErr w:type="gramStart"/>
      <w:r w:rsidR="004C3FEC">
        <w:t>(</w:t>
      </w:r>
      <w:r w:rsidR="004C3FEC">
        <w:rPr>
          <w:b/>
        </w:rPr>
        <w:t xml:space="preserve"> </w:t>
      </w:r>
      <w:proofErr w:type="spellStart"/>
      <w:r w:rsidR="004C3FEC">
        <w:rPr>
          <w:b/>
        </w:rPr>
        <w:t>μ</w:t>
      </w:r>
      <w:r w:rsidR="004C3FEC">
        <w:rPr>
          <w:b/>
          <w:vertAlign w:val="subscript"/>
        </w:rPr>
        <w:t>C</w:t>
      </w:r>
      <w:proofErr w:type="spellEnd"/>
      <w:proofErr w:type="gramEnd"/>
      <w:r w:rsidR="004C3FEC">
        <w:rPr>
          <w:b/>
          <w:vertAlign w:val="subscript"/>
        </w:rPr>
        <w:t xml:space="preserve"> </w:t>
      </w:r>
      <w:r w:rsidR="004C3FEC">
        <w:rPr>
          <w:b/>
        </w:rPr>
        <w:t xml:space="preserve">(greater than or equal to)  </w:t>
      </w:r>
      <w:proofErr w:type="spellStart"/>
      <w:r w:rsidR="004C3FEC">
        <w:rPr>
          <w:b/>
        </w:rPr>
        <w:t>μ</w:t>
      </w:r>
      <w:r w:rsidR="004C3FEC">
        <w:rPr>
          <w:b/>
          <w:vertAlign w:val="subscript"/>
        </w:rPr>
        <w:t>I</w:t>
      </w:r>
      <w:proofErr w:type="spellEnd"/>
      <w:r w:rsidR="004C3FEC">
        <w:t>), which can be mathematically described as</w:t>
      </w:r>
      <w:r w:rsidR="004C3FEC">
        <w:rPr>
          <w:b/>
        </w:rPr>
        <w:t xml:space="preserve"> </w:t>
      </w:r>
      <w:r>
        <w:rPr>
          <w:b/>
        </w:rPr>
        <w:t>,</w:t>
      </w:r>
    </w:p>
    <w:p w:rsidR="00C02964" w:rsidRPr="004C3FEC" w:rsidRDefault="004C3FEC" w:rsidP="00C02964">
      <w:r>
        <w:rPr>
          <w:b/>
        </w:rPr>
        <w:tab/>
      </w:r>
      <w:r w:rsidR="00C02964">
        <w:rPr>
          <w:b/>
        </w:rPr>
        <w:t xml:space="preserve"> H</w:t>
      </w:r>
      <w:r w:rsidR="00C02964">
        <w:rPr>
          <w:b/>
          <w:vertAlign w:val="subscript"/>
        </w:rPr>
        <w:t>0</w:t>
      </w:r>
      <w:r w:rsidR="00C02964">
        <w:rPr>
          <w:b/>
        </w:rPr>
        <w:t xml:space="preserve">: </w:t>
      </w:r>
      <w:proofErr w:type="spellStart"/>
      <w:r w:rsidR="00C02964">
        <w:rPr>
          <w:b/>
        </w:rPr>
        <w:t>μ</w:t>
      </w:r>
      <w:r w:rsidR="00C02964">
        <w:rPr>
          <w:b/>
          <w:vertAlign w:val="subscript"/>
        </w:rPr>
        <w:t>C</w:t>
      </w:r>
      <w:proofErr w:type="spellEnd"/>
      <w:r w:rsidR="00C02964">
        <w:rPr>
          <w:b/>
          <w:vertAlign w:val="subscript"/>
        </w:rPr>
        <w:t xml:space="preserve">     </w:t>
      </w:r>
      <w:r w:rsidR="00C02964">
        <w:rPr>
          <w:rFonts w:ascii="Nova Mono" w:eastAsia="Nova Mono" w:hAnsi="Nova Mono" w:cs="Nova Mono"/>
          <w:b/>
        </w:rPr>
        <w:t xml:space="preserve"> ≥     </w:t>
      </w:r>
      <w:proofErr w:type="spellStart"/>
      <w:r w:rsidR="00C02964">
        <w:rPr>
          <w:rFonts w:ascii="Nova Mono" w:eastAsia="Nova Mono" w:hAnsi="Nova Mono" w:cs="Nova Mono"/>
          <w:b/>
        </w:rPr>
        <w:t>μ</w:t>
      </w:r>
      <w:r w:rsidR="00C02964">
        <w:rPr>
          <w:b/>
          <w:vertAlign w:val="subscript"/>
        </w:rPr>
        <w:t>I</w:t>
      </w:r>
      <w:proofErr w:type="spellEnd"/>
    </w:p>
    <w:p w:rsidR="004C3FEC" w:rsidRPr="004C3FEC" w:rsidRDefault="00C02964" w:rsidP="00C02964">
      <w:pPr>
        <w:rPr>
          <w:b/>
          <w:u w:val="single"/>
        </w:rPr>
      </w:pPr>
      <w:r>
        <w:rPr>
          <w:b/>
        </w:rPr>
        <w:t xml:space="preserve">          </w:t>
      </w:r>
      <w:r w:rsidR="004C3FEC">
        <w:rPr>
          <w:b/>
        </w:rPr>
        <w:t xml:space="preserve">  </w:t>
      </w:r>
      <w:r w:rsidR="004C3FEC" w:rsidRPr="004C3FEC">
        <w:rPr>
          <w:b/>
          <w:u w:val="single"/>
        </w:rPr>
        <w:t xml:space="preserve">Alternative Hypothesis is Ha </w:t>
      </w:r>
    </w:p>
    <w:p w:rsidR="00C02964" w:rsidRDefault="00C15390" w:rsidP="00C02964">
      <w:pPr>
        <w:rPr>
          <w:b/>
        </w:rPr>
      </w:pPr>
      <w:r>
        <w:tab/>
      </w:r>
      <w:r>
        <w:tab/>
      </w:r>
      <w:r w:rsidR="004C3FEC">
        <w:t>There is</w:t>
      </w:r>
      <w:r>
        <w:t xml:space="preserve"> a </w:t>
      </w:r>
      <w:r w:rsidR="004C3FEC">
        <w:t>small or lesser</w:t>
      </w:r>
      <w:r w:rsidR="004C3FEC">
        <w:t xml:space="preserve"> difference in population means of response time under congruent </w:t>
      </w:r>
      <w:r w:rsidR="00A778CF">
        <w:t>scenario than</w:t>
      </w:r>
      <w:r w:rsidR="004C3FEC">
        <w:t xml:space="preserve"> incongruent </w:t>
      </w:r>
      <w:r w:rsidR="00A778CF">
        <w:t>scenario</w:t>
      </w:r>
      <w:r w:rsidR="004C3FEC">
        <w:t xml:space="preserve"> (</w:t>
      </w:r>
      <w:proofErr w:type="spellStart"/>
      <w:r w:rsidR="004C3FEC">
        <w:rPr>
          <w:b/>
        </w:rPr>
        <w:t>μ</w:t>
      </w:r>
      <w:r w:rsidR="004C3FEC">
        <w:rPr>
          <w:b/>
          <w:vertAlign w:val="subscript"/>
        </w:rPr>
        <w:t>C</w:t>
      </w:r>
      <w:proofErr w:type="spellEnd"/>
      <w:r w:rsidR="004C3FEC">
        <w:rPr>
          <w:b/>
          <w:vertAlign w:val="subscript"/>
        </w:rPr>
        <w:t xml:space="preserve"> </w:t>
      </w:r>
      <w:r w:rsidR="004C3FEC">
        <w:rPr>
          <w:b/>
        </w:rPr>
        <w:t xml:space="preserve">(lesser than) </w:t>
      </w:r>
      <w:proofErr w:type="spellStart"/>
      <w:proofErr w:type="gramStart"/>
      <w:r w:rsidR="004C3FEC">
        <w:rPr>
          <w:b/>
        </w:rPr>
        <w:t>μ</w:t>
      </w:r>
      <w:r w:rsidR="004C3FEC">
        <w:rPr>
          <w:b/>
          <w:vertAlign w:val="subscript"/>
        </w:rPr>
        <w:t>I</w:t>
      </w:r>
      <w:proofErr w:type="spellEnd"/>
      <w:r w:rsidR="004C3FEC">
        <w:rPr>
          <w:b/>
        </w:rPr>
        <w:t xml:space="preserve"> </w:t>
      </w:r>
      <w:r w:rsidR="004C3FEC">
        <w:t>)</w:t>
      </w:r>
      <w:proofErr w:type="gramEnd"/>
      <w:r w:rsidR="004C3FEC">
        <w:t>, which can be mathematically described as</w:t>
      </w:r>
      <w:r>
        <w:t>,</w:t>
      </w:r>
      <w:r w:rsidR="004C3FEC">
        <w:rPr>
          <w:b/>
        </w:rPr>
        <w:t xml:space="preserve">  </w:t>
      </w:r>
    </w:p>
    <w:p w:rsidR="00C02964" w:rsidRDefault="00C02964" w:rsidP="00C02964">
      <w:pPr>
        <w:rPr>
          <w:b/>
          <w:vertAlign w:val="subscript"/>
        </w:rPr>
      </w:pPr>
      <w:r>
        <w:rPr>
          <w:b/>
        </w:rPr>
        <w:t xml:space="preserve">            H</w:t>
      </w:r>
      <w:r>
        <w:rPr>
          <w:b/>
          <w:vertAlign w:val="subscript"/>
        </w:rPr>
        <w:t>A</w:t>
      </w:r>
      <w:r w:rsidR="00BF657A">
        <w:rPr>
          <w:b/>
        </w:rPr>
        <w:t xml:space="preserve">: </w:t>
      </w:r>
      <w:proofErr w:type="spellStart"/>
      <w:r>
        <w:rPr>
          <w:b/>
        </w:rPr>
        <w:t>μ</w:t>
      </w:r>
      <w:r>
        <w:rPr>
          <w:b/>
          <w:vertAlign w:val="subscript"/>
        </w:rPr>
        <w:t>C</w:t>
      </w:r>
      <w:proofErr w:type="spellEnd"/>
      <w:r w:rsidR="00BF657A">
        <w:rPr>
          <w:b/>
        </w:rPr>
        <w:t xml:space="preserve">    </w:t>
      </w:r>
      <w:r>
        <w:rPr>
          <w:b/>
        </w:rPr>
        <w:t>&lt;</w:t>
      </w:r>
      <w:r w:rsidR="00BF657A">
        <w:rPr>
          <w:b/>
        </w:rPr>
        <w:t xml:space="preserve">   </w:t>
      </w:r>
      <w:proofErr w:type="spellStart"/>
      <w:r>
        <w:rPr>
          <w:b/>
        </w:rPr>
        <w:t>μ</w:t>
      </w:r>
      <w:r>
        <w:rPr>
          <w:b/>
          <w:vertAlign w:val="subscript"/>
        </w:rPr>
        <w:t>I</w:t>
      </w:r>
      <w:proofErr w:type="spellEnd"/>
    </w:p>
    <w:p w:rsidR="00C02964" w:rsidRDefault="00C02964" w:rsidP="00C02964">
      <w:pPr>
        <w:rPr>
          <w:b/>
          <w:sz w:val="28"/>
          <w:szCs w:val="28"/>
          <w:vertAlign w:val="subscript"/>
        </w:rPr>
      </w:pPr>
      <w:r>
        <w:rPr>
          <w:b/>
          <w:sz w:val="28"/>
          <w:szCs w:val="28"/>
          <w:vertAlign w:val="subscript"/>
        </w:rPr>
        <w:t>(</w:t>
      </w:r>
      <w:proofErr w:type="gramStart"/>
      <w:r>
        <w:rPr>
          <w:b/>
          <w:sz w:val="28"/>
          <w:szCs w:val="28"/>
          <w:vertAlign w:val="subscript"/>
        </w:rPr>
        <w:t>where</w:t>
      </w:r>
      <w:proofErr w:type="gramEnd"/>
      <w:r>
        <w:rPr>
          <w:b/>
          <w:sz w:val="28"/>
          <w:szCs w:val="28"/>
          <w:vertAlign w:val="subscript"/>
        </w:rPr>
        <w:t xml:space="preserve"> μ is a population mean, the subscript "C" represents the congruent words condition, and the subscript "I" represents the incongruent words condition.)</w:t>
      </w:r>
    </w:p>
    <w:p w:rsidR="00C02964" w:rsidRDefault="00C02964" w:rsidP="00C02964">
      <w:r>
        <w:t xml:space="preserve">            The Statistical test that, I prefer to use is </w:t>
      </w:r>
      <w:r>
        <w:rPr>
          <w:b/>
        </w:rPr>
        <w:t>One Tailed Dependent Sample t-test</w:t>
      </w:r>
      <w:r>
        <w:t>.</w:t>
      </w:r>
    </w:p>
    <w:p w:rsidR="00C02964" w:rsidRDefault="00C02964" w:rsidP="00C02964">
      <w:pPr>
        <w:rPr>
          <w:b/>
        </w:rPr>
      </w:pPr>
      <w:r>
        <w:lastRenderedPageBreak/>
        <w:t>A one-tailed, dependent samples t-test comparing the difference in means (the time to name the ink colors for congruent words and incongruent words) should be performed. With this test, we seek to determine whether there is enough evidence in the provided sample of data to infer that the congruent words mean color recognition time is less than the incongruent words mean color recognition time for the entire population and not just the sample data.</w:t>
      </w:r>
    </w:p>
    <w:p w:rsidR="00BF657A" w:rsidRDefault="00C02964" w:rsidP="00BF657A">
      <w:pPr>
        <w:rPr>
          <w:color w:val="1155CC"/>
          <w:u w:val="single"/>
          <w:vertAlign w:val="superscript"/>
        </w:rPr>
      </w:pPr>
      <w:r>
        <w:t>A t-test is appropriate because the population variance is unknown and the sample size is less than 30. When the sample size is less than 30, the sample data no longer approximate a normal distribution, which makes the use of a Z-value inappropriate. The following assumptions are required for t-tests for dependent means:</w:t>
      </w:r>
    </w:p>
    <w:p w:rsidR="00C02964" w:rsidRPr="00BF657A" w:rsidRDefault="00C02964" w:rsidP="00BF657A">
      <w:pPr>
        <w:rPr>
          <w:color w:val="1155CC"/>
          <w:u w:val="single"/>
          <w:vertAlign w:val="superscript"/>
        </w:rPr>
      </w:pPr>
      <w:r>
        <w:rPr>
          <w:b/>
        </w:rPr>
        <w:t>Characteristics:</w:t>
      </w:r>
    </w:p>
    <w:p w:rsidR="00C02964" w:rsidRDefault="00C02964" w:rsidP="00C02964">
      <w:pPr>
        <w:numPr>
          <w:ilvl w:val="0"/>
          <w:numId w:val="3"/>
        </w:numPr>
        <w:contextualSpacing/>
      </w:pPr>
      <w:r>
        <w:t>Interval or ratio scale of measurement (approximately interval)</w:t>
      </w:r>
    </w:p>
    <w:p w:rsidR="00C02964" w:rsidRDefault="00C02964" w:rsidP="00C02964">
      <w:pPr>
        <w:numPr>
          <w:ilvl w:val="0"/>
          <w:numId w:val="3"/>
        </w:numPr>
        <w:contextualSpacing/>
      </w:pPr>
      <w:r>
        <w:t>Random sampling from a defined population</w:t>
      </w:r>
    </w:p>
    <w:p w:rsidR="00C02964" w:rsidRDefault="00C02964" w:rsidP="00C02964">
      <w:pPr>
        <w:numPr>
          <w:ilvl w:val="0"/>
          <w:numId w:val="3"/>
        </w:numPr>
        <w:contextualSpacing/>
      </w:pPr>
      <w:r>
        <w:t>Samples or sets of data used to produce the difference scores are linked in the population through repeated measurement, natural association, or matching</w:t>
      </w:r>
    </w:p>
    <w:p w:rsidR="00C02964" w:rsidRDefault="00C02964" w:rsidP="00C02964">
      <w:pPr>
        <w:numPr>
          <w:ilvl w:val="0"/>
          <w:numId w:val="3"/>
        </w:numPr>
        <w:contextualSpacing/>
      </w:pPr>
      <w:r>
        <w:t>Scores are normally distributed in the population; difference scores are normally distributed</w:t>
      </w:r>
    </w:p>
    <w:p w:rsidR="00C02964" w:rsidRDefault="00C02964" w:rsidP="00BF657A">
      <w:pPr>
        <w:pStyle w:val="Heading1"/>
        <w:ind w:left="720"/>
        <w:contextualSpacing/>
        <w:rPr>
          <w:rFonts w:eastAsia="Proxima Nova"/>
        </w:rPr>
      </w:pPr>
      <w:bookmarkStart w:id="4" w:name="_c5rpsdy8g2ak"/>
      <w:bookmarkEnd w:id="4"/>
      <w:r>
        <w:rPr>
          <w:rFonts w:eastAsia="Proxima Nova"/>
        </w:rPr>
        <w:t xml:space="preserve">Measure of Central tendency </w:t>
      </w:r>
    </w:p>
    <w:p w:rsidR="00C02964" w:rsidRDefault="00C02964" w:rsidP="00C02964">
      <w:r>
        <w:t xml:space="preserve">             For congruent values,</w:t>
      </w:r>
    </w:p>
    <w:p w:rsidR="00BF657A" w:rsidRDefault="00BF657A" w:rsidP="00C02964">
      <w:r>
        <w:t xml:space="preserve">                      </w:t>
      </w:r>
      <w:r>
        <w:rPr>
          <w:rFonts w:ascii="Arial" w:eastAsia="Arial" w:hAnsi="Arial" w:cs="Arial"/>
          <w:sz w:val="20"/>
          <w:szCs w:val="20"/>
        </w:rPr>
        <w:t xml:space="preserve">N = 24    </w:t>
      </w:r>
    </w:p>
    <w:p w:rsidR="00C02964" w:rsidRDefault="00C02964" w:rsidP="00C02964">
      <w:r>
        <w:t xml:space="preserve">                      Mode = 22.328, </w:t>
      </w:r>
    </w:p>
    <w:p w:rsidR="00C02964" w:rsidRDefault="00C02964" w:rsidP="00C02964">
      <w:r>
        <w:t xml:space="preserve">                      Mean = 14.051125</w:t>
      </w:r>
    </w:p>
    <w:p w:rsidR="00BF657A" w:rsidRDefault="00C02964" w:rsidP="00C02964">
      <w:r>
        <w:t xml:space="preserve">                      Median = 14.3565</w:t>
      </w:r>
    </w:p>
    <w:p w:rsidR="00C02964" w:rsidRDefault="00C02964" w:rsidP="00C02964">
      <w:r>
        <w:t xml:space="preserve">                      Sample Standard Deviation (</w:t>
      </w:r>
      <w:r w:rsidR="00261E4A">
        <w:rPr>
          <w:b/>
        </w:rPr>
        <w:t>σ) = 3.56</w:t>
      </w:r>
    </w:p>
    <w:p w:rsidR="00C02964" w:rsidRDefault="00C02964" w:rsidP="00C02964">
      <w:r>
        <w:t xml:space="preserve">             For incongruent values,</w:t>
      </w:r>
    </w:p>
    <w:p w:rsidR="00BF657A" w:rsidRDefault="00BF657A" w:rsidP="00C02964">
      <w:r>
        <w:rPr>
          <w:rFonts w:ascii="Arial" w:eastAsia="Arial" w:hAnsi="Arial" w:cs="Arial"/>
          <w:sz w:val="20"/>
          <w:szCs w:val="20"/>
        </w:rPr>
        <w:tab/>
        <w:t xml:space="preserve">           N = 24    </w:t>
      </w:r>
    </w:p>
    <w:p w:rsidR="00C02964" w:rsidRDefault="00C02964" w:rsidP="00C02964">
      <w:r>
        <w:t xml:space="preserve">                        Mode = 35.255,</w:t>
      </w:r>
    </w:p>
    <w:p w:rsidR="00C02964" w:rsidRDefault="00C02964" w:rsidP="00C02964">
      <w:r>
        <w:t xml:space="preserve">                        Mean =22.01591667</w:t>
      </w:r>
    </w:p>
    <w:p w:rsidR="00C02964" w:rsidRPr="00BF657A" w:rsidRDefault="00C02964" w:rsidP="00C02964">
      <w:r>
        <w:t xml:space="preserve">                        Median = 21.0175             </w:t>
      </w:r>
      <w:r w:rsidR="00BF657A">
        <w:t xml:space="preserve">                              </w:t>
      </w:r>
    </w:p>
    <w:p w:rsidR="00C02964" w:rsidRDefault="00C02964" w:rsidP="00C02964">
      <w:pPr>
        <w:rPr>
          <w:b/>
        </w:rPr>
      </w:pPr>
      <w:r>
        <w:rPr>
          <w:rFonts w:ascii="Arial" w:eastAsia="Arial" w:hAnsi="Arial" w:cs="Arial"/>
          <w:sz w:val="20"/>
          <w:szCs w:val="20"/>
        </w:rPr>
        <w:t xml:space="preserve">                        </w:t>
      </w:r>
      <w:r>
        <w:t>Sample Standard Deviation (</w:t>
      </w:r>
      <w:r w:rsidR="00261E4A">
        <w:rPr>
          <w:b/>
        </w:rPr>
        <w:t>σ) = 4.8</w:t>
      </w:r>
      <w:r>
        <w:rPr>
          <w:b/>
        </w:rPr>
        <w:t>0</w:t>
      </w:r>
    </w:p>
    <w:p w:rsidR="0000654E" w:rsidRDefault="00C02964" w:rsidP="00C02964">
      <w:pPr>
        <w:pStyle w:val="Heading1"/>
        <w:ind w:left="360"/>
        <w:contextualSpacing/>
        <w:rPr>
          <w:rFonts w:eastAsia="Proxima Nova"/>
        </w:rPr>
      </w:pPr>
      <w:bookmarkStart w:id="5" w:name="_xm9ef7ocp0my"/>
      <w:bookmarkEnd w:id="5"/>
      <w:r>
        <w:rPr>
          <w:rFonts w:eastAsia="Proxima Nova"/>
        </w:rPr>
        <w:lastRenderedPageBreak/>
        <w:t xml:space="preserve">Visualization of Dataset                        </w:t>
      </w:r>
    </w:p>
    <w:p w:rsidR="0000654E" w:rsidRPr="0000654E" w:rsidRDefault="0000654E" w:rsidP="0000654E"/>
    <w:p w:rsidR="0000654E" w:rsidRPr="0000654E" w:rsidRDefault="0000654E" w:rsidP="00C02964">
      <w:pPr>
        <w:pStyle w:val="Heading1"/>
        <w:ind w:left="360"/>
        <w:contextualSpacing/>
        <w:rPr>
          <w:i/>
          <w:noProof/>
          <w:lang w:val="en-US" w:eastAsia="en-US"/>
        </w:rPr>
      </w:pPr>
      <w:r w:rsidRPr="0000654E">
        <w:rPr>
          <w:rFonts w:eastAsia="Proxima Nova"/>
          <w:i/>
        </w:rPr>
        <w:t>Congruent</w:t>
      </w:r>
      <w:r w:rsidR="00C02964" w:rsidRPr="0000654E">
        <w:rPr>
          <w:rFonts w:eastAsia="Proxima Nova"/>
          <w:i/>
        </w:rPr>
        <w:t xml:space="preserve">            </w:t>
      </w:r>
    </w:p>
    <w:p w:rsidR="0000654E" w:rsidRDefault="0000654E" w:rsidP="00C02964">
      <w:pPr>
        <w:pStyle w:val="Heading1"/>
        <w:ind w:left="360"/>
        <w:contextualSpacing/>
        <w:rPr>
          <w:rStyle w:val="Heading7Char"/>
        </w:rPr>
      </w:pPr>
      <w:r>
        <w:rPr>
          <w:noProof/>
          <w:lang w:val="en-US" w:eastAsia="en-US"/>
        </w:rPr>
        <w:drawing>
          <wp:inline distT="0" distB="0" distL="0" distR="0" wp14:anchorId="4848B0AB" wp14:editId="27AE591A">
            <wp:extent cx="5943600" cy="366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60140"/>
                    </a:xfrm>
                    <a:prstGeom prst="rect">
                      <a:avLst/>
                    </a:prstGeom>
                  </pic:spPr>
                </pic:pic>
              </a:graphicData>
            </a:graphic>
          </wp:inline>
        </w:drawing>
      </w:r>
      <w:r w:rsidR="00C02964">
        <w:rPr>
          <w:rStyle w:val="Heading7Char"/>
        </w:rPr>
        <w:t xml:space="preserve">  </w:t>
      </w:r>
    </w:p>
    <w:p w:rsidR="0000654E" w:rsidRDefault="0000654E" w:rsidP="0000654E">
      <w:pPr>
        <w:pStyle w:val="Heading1"/>
        <w:ind w:left="360"/>
        <w:contextualSpacing/>
        <w:rPr>
          <w:rStyle w:val="Heading7Cha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654E" w:rsidRDefault="0000654E" w:rsidP="0000654E">
      <w:pPr>
        <w:pStyle w:val="Heading1"/>
        <w:ind w:left="360"/>
        <w:contextualSpacing/>
        <w:rPr>
          <w:rStyle w:val="Heading7Cha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654E" w:rsidRDefault="0000654E" w:rsidP="0000654E">
      <w:pPr>
        <w:pStyle w:val="Heading1"/>
        <w:ind w:left="360"/>
        <w:contextualSpacing/>
        <w:rPr>
          <w:rStyle w:val="Heading7Cha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654E" w:rsidRDefault="0000654E" w:rsidP="0000654E">
      <w:pPr>
        <w:pStyle w:val="Heading1"/>
        <w:ind w:left="360"/>
        <w:contextualSpacing/>
        <w:rPr>
          <w:rStyle w:val="Heading7Cha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654E" w:rsidRDefault="0000654E" w:rsidP="0000654E">
      <w:pPr>
        <w:pStyle w:val="Heading1"/>
        <w:ind w:left="360"/>
        <w:contextualSpacing/>
        <w:rPr>
          <w:rStyle w:val="Heading7Cha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654E" w:rsidRDefault="0000654E" w:rsidP="0000654E">
      <w:pPr>
        <w:pStyle w:val="Heading1"/>
        <w:ind w:left="360"/>
        <w:contextualSpacing/>
        <w:rPr>
          <w:rStyle w:val="Heading7Cha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654E" w:rsidRDefault="0000654E" w:rsidP="0000654E">
      <w:pPr>
        <w:pStyle w:val="Heading1"/>
        <w:ind w:left="360"/>
        <w:contextualSpacing/>
        <w:rPr>
          <w:rStyle w:val="Heading7Cha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654E" w:rsidRDefault="0000654E" w:rsidP="0000654E">
      <w:pPr>
        <w:pStyle w:val="Heading1"/>
        <w:ind w:left="360"/>
        <w:contextualSpacing/>
        <w:rPr>
          <w:rStyle w:val="Heading7Cha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654E" w:rsidRDefault="0000654E" w:rsidP="0000654E">
      <w:pPr>
        <w:pStyle w:val="Heading1"/>
        <w:ind w:left="360"/>
        <w:contextualSpacing/>
        <w:rPr>
          <w:rStyle w:val="Heading7Cha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654E" w:rsidRDefault="0000654E" w:rsidP="0000654E">
      <w:pPr>
        <w:pStyle w:val="Heading1"/>
        <w:ind w:left="360"/>
        <w:contextualSpacing/>
        <w:rPr>
          <w:rStyle w:val="Heading7Cha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654E" w:rsidRDefault="0000654E" w:rsidP="0000654E">
      <w:pPr>
        <w:pStyle w:val="Heading1"/>
        <w:ind w:left="360"/>
        <w:contextualSpacing/>
        <w:rPr>
          <w:rStyle w:val="Heading7Cha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654E" w:rsidRDefault="0000654E" w:rsidP="0000654E">
      <w:pPr>
        <w:pStyle w:val="Heading1"/>
        <w:ind w:left="360"/>
        <w:contextualSpacing/>
        <w:rPr>
          <w:rStyle w:val="Heading7Cha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654E" w:rsidRDefault="0000654E" w:rsidP="0000654E">
      <w:pPr>
        <w:pStyle w:val="Heading1"/>
        <w:ind w:left="360"/>
        <w:contextualSpacing/>
        <w:rPr>
          <w:rStyle w:val="Heading7Cha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654E" w:rsidRDefault="0000654E" w:rsidP="0000654E">
      <w:pPr>
        <w:pStyle w:val="Heading1"/>
        <w:ind w:left="360"/>
        <w:contextualSpacing/>
        <w:rPr>
          <w:rStyle w:val="Heading7Cha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654E" w:rsidRDefault="0000654E" w:rsidP="0000654E">
      <w:pPr>
        <w:pStyle w:val="Heading1"/>
        <w:ind w:left="360"/>
        <w:contextualSpacing/>
        <w:rPr>
          <w:rStyle w:val="Heading7Cha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654E" w:rsidRDefault="0000654E" w:rsidP="0000654E">
      <w:pPr>
        <w:pStyle w:val="Heading1"/>
        <w:ind w:left="360"/>
        <w:contextualSpacing/>
        <w:rPr>
          <w:rStyle w:val="Heading7Char"/>
          <w:rFonts w:ascii="Times New Roman" w:hAnsi="Times New Roman" w:cs="Times New Roman"/>
          <w:b w:val="0"/>
        </w:rPr>
      </w:pPr>
      <w:r w:rsidRPr="0000654E">
        <w:rPr>
          <w:rStyle w:val="Heading7Cha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Incongruent</w:t>
      </w:r>
      <w:r w:rsidR="00C02964" w:rsidRPr="0000654E">
        <w:rPr>
          <w:rStyle w:val="Heading7Char"/>
          <w:rFonts w:ascii="Times New Roman" w:hAnsi="Times New Roman" w:cs="Times New Roman"/>
          <w:b w:val="0"/>
        </w:rPr>
        <w:t xml:space="preserve">        </w:t>
      </w:r>
    </w:p>
    <w:p w:rsidR="00C02964" w:rsidRDefault="0000654E" w:rsidP="0000654E">
      <w:pPr>
        <w:pStyle w:val="Heading1"/>
        <w:ind w:left="360"/>
        <w:contextualSpacing/>
        <w:rPr>
          <w:rFonts w:eastAsia="Proxima Nova"/>
          <w:b w:val="0"/>
          <w:sz w:val="22"/>
          <w:szCs w:val="22"/>
        </w:rPr>
      </w:pPr>
      <w:r>
        <w:rPr>
          <w:noProof/>
          <w:lang w:val="en-US" w:eastAsia="en-US"/>
        </w:rPr>
        <w:drawing>
          <wp:inline distT="0" distB="0" distL="0" distR="0" wp14:anchorId="5EE898DE" wp14:editId="290AE904">
            <wp:extent cx="5943600" cy="3449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9955"/>
                    </a:xfrm>
                    <a:prstGeom prst="rect">
                      <a:avLst/>
                    </a:prstGeom>
                  </pic:spPr>
                </pic:pic>
              </a:graphicData>
            </a:graphic>
          </wp:inline>
        </w:drawing>
      </w:r>
    </w:p>
    <w:p w:rsidR="00C02964" w:rsidRDefault="00C02964" w:rsidP="00C02964">
      <w:pPr>
        <w:pStyle w:val="Heading1"/>
        <w:rPr>
          <w:rFonts w:eastAsia="Proxima Nova"/>
          <w:sz w:val="24"/>
          <w:szCs w:val="24"/>
        </w:rPr>
      </w:pPr>
      <w:r>
        <w:rPr>
          <w:rFonts w:eastAsia="Proxima Nova"/>
          <w:sz w:val="24"/>
          <w:szCs w:val="24"/>
        </w:rPr>
        <w:t>The above  Two visualization is The Data analysis of Congruent and</w:t>
      </w:r>
      <w:r>
        <w:rPr>
          <w:rFonts w:eastAsia="Proxima Nova"/>
          <w:b w:val="0"/>
          <w:sz w:val="24"/>
          <w:szCs w:val="24"/>
        </w:rPr>
        <w:t xml:space="preserve"> </w:t>
      </w:r>
      <w:r>
        <w:rPr>
          <w:rFonts w:eastAsia="Proxima Nova"/>
          <w:sz w:val="24"/>
          <w:szCs w:val="24"/>
        </w:rPr>
        <w:t>Incongruent data,</w:t>
      </w:r>
      <w:r w:rsidR="00BF657A">
        <w:rPr>
          <w:rFonts w:eastAsia="Proxima Nova"/>
          <w:sz w:val="24"/>
          <w:szCs w:val="24"/>
        </w:rPr>
        <w:t xml:space="preserve"> </w:t>
      </w:r>
      <w:r>
        <w:rPr>
          <w:rFonts w:eastAsia="Proxima Nova"/>
          <w:sz w:val="24"/>
          <w:szCs w:val="24"/>
        </w:rPr>
        <w:t xml:space="preserve">with data in x-axis and frequency in y-axis shows that the </w:t>
      </w:r>
      <w:r w:rsidR="00BF657A">
        <w:rPr>
          <w:rFonts w:eastAsia="Proxima Nova"/>
          <w:sz w:val="24"/>
          <w:szCs w:val="24"/>
        </w:rPr>
        <w:t>Corresponding</w:t>
      </w:r>
      <w:r>
        <w:rPr>
          <w:rFonts w:eastAsia="Proxima Nova"/>
          <w:sz w:val="24"/>
          <w:szCs w:val="24"/>
        </w:rPr>
        <w:t xml:space="preserve"> values of </w:t>
      </w:r>
      <w:proofErr w:type="spellStart"/>
      <w:r>
        <w:rPr>
          <w:rFonts w:eastAsia="Proxima Nova"/>
          <w:sz w:val="24"/>
          <w:szCs w:val="24"/>
        </w:rPr>
        <w:t>stroop</w:t>
      </w:r>
      <w:proofErr w:type="spellEnd"/>
      <w:r>
        <w:rPr>
          <w:rFonts w:eastAsia="Proxima Nova"/>
          <w:sz w:val="24"/>
          <w:szCs w:val="24"/>
        </w:rPr>
        <w:t xml:space="preserve"> effect data</w:t>
      </w:r>
    </w:p>
    <w:p w:rsidR="00C02964" w:rsidRDefault="00C02964" w:rsidP="00C02964">
      <w:pPr>
        <w:pStyle w:val="Heading1"/>
        <w:ind w:left="360"/>
        <w:contextualSpacing/>
        <w:rPr>
          <w:rFonts w:eastAsia="Proxima Nova"/>
          <w:sz w:val="24"/>
          <w:szCs w:val="24"/>
        </w:rPr>
      </w:pPr>
      <w:bookmarkStart w:id="6" w:name="_l5ja8pdpqukl"/>
      <w:bookmarkEnd w:id="6"/>
      <w:r>
        <w:rPr>
          <w:rFonts w:eastAsia="Proxima Nova"/>
          <w:sz w:val="24"/>
          <w:szCs w:val="24"/>
        </w:rPr>
        <w:t xml:space="preserve">     </w:t>
      </w:r>
    </w:p>
    <w:p w:rsidR="00C02964" w:rsidRPr="00BF657A" w:rsidRDefault="00C02964" w:rsidP="00C02964">
      <w:pPr>
        <w:pStyle w:val="Heading1"/>
        <w:numPr>
          <w:ilvl w:val="0"/>
          <w:numId w:val="5"/>
        </w:numPr>
        <w:contextualSpacing/>
        <w:rPr>
          <w:rFonts w:eastAsia="Proxima Nova"/>
          <w:sz w:val="24"/>
          <w:szCs w:val="24"/>
        </w:rPr>
      </w:pPr>
      <w:r>
        <w:rPr>
          <w:rFonts w:eastAsia="Proxima Nova"/>
        </w:rPr>
        <w:t>Statistical Test</w:t>
      </w:r>
      <w:r>
        <w:t xml:space="preserve">          </w:t>
      </w:r>
    </w:p>
    <w:p w:rsidR="00C02964" w:rsidRDefault="00BF657A" w:rsidP="00C02964">
      <w:pPr>
        <w:rPr>
          <w:b/>
        </w:rPr>
      </w:pPr>
      <w:r>
        <w:rPr>
          <w:b/>
        </w:rPr>
        <w:tab/>
      </w:r>
      <w:r>
        <w:rPr>
          <w:b/>
        </w:rPr>
        <w:tab/>
      </w:r>
      <w:r w:rsidR="00C02964">
        <w:rPr>
          <w:b/>
        </w:rPr>
        <w:t>One Tailed t-test for 99</w:t>
      </w:r>
      <w:proofErr w:type="gramStart"/>
      <w:r w:rsidR="00C02964">
        <w:rPr>
          <w:b/>
        </w:rPr>
        <w:t>%  (</w:t>
      </w:r>
      <w:proofErr w:type="gramEnd"/>
      <w:r w:rsidR="00C02964">
        <w:rPr>
          <w:b/>
        </w:rPr>
        <w:t xml:space="preserve"> α  )= 0.01</w:t>
      </w:r>
    </w:p>
    <w:p w:rsidR="00C02964" w:rsidRDefault="00C02964" w:rsidP="00C02964">
      <w:pPr>
        <w:rPr>
          <w:b/>
        </w:rPr>
      </w:pPr>
      <w:r>
        <w:rPr>
          <w:b/>
        </w:rPr>
        <w:t xml:space="preserve">          </w:t>
      </w:r>
      <w:r w:rsidR="00BF657A">
        <w:rPr>
          <w:b/>
        </w:rPr>
        <w:tab/>
      </w:r>
      <w:r w:rsidR="00BF657A">
        <w:rPr>
          <w:b/>
        </w:rPr>
        <w:tab/>
      </w:r>
      <w:r>
        <w:rPr>
          <w:b/>
        </w:rPr>
        <w:t>Degree Of Freedom = 23</w:t>
      </w:r>
    </w:p>
    <w:p w:rsidR="00C02964" w:rsidRDefault="00C02964" w:rsidP="00C02964">
      <w:pPr>
        <w:rPr>
          <w:b/>
        </w:rPr>
      </w:pPr>
      <w:r>
        <w:rPr>
          <w:b/>
        </w:rPr>
        <w:t xml:space="preserve">            </w:t>
      </w:r>
      <w:r w:rsidR="00BF657A">
        <w:rPr>
          <w:b/>
        </w:rPr>
        <w:tab/>
      </w:r>
      <w:r w:rsidR="00BF657A">
        <w:rPr>
          <w:b/>
        </w:rPr>
        <w:tab/>
      </w:r>
      <w:r>
        <w:rPr>
          <w:b/>
        </w:rPr>
        <w:t xml:space="preserve">Critical </w:t>
      </w:r>
      <w:proofErr w:type="gramStart"/>
      <w:r>
        <w:rPr>
          <w:b/>
        </w:rPr>
        <w:t>statistics(</w:t>
      </w:r>
      <w:proofErr w:type="gramEnd"/>
      <w:r>
        <w:rPr>
          <w:b/>
        </w:rPr>
        <w:t xml:space="preserve"> </w:t>
      </w:r>
      <w:proofErr w:type="spellStart"/>
      <w:r>
        <w:rPr>
          <w:b/>
        </w:rPr>
        <w:t>t</w:t>
      </w:r>
      <w:r>
        <w:rPr>
          <w:b/>
          <w:vertAlign w:val="subscript"/>
        </w:rPr>
        <w:t>crit</w:t>
      </w:r>
      <w:proofErr w:type="spellEnd"/>
      <w:r>
        <w:rPr>
          <w:b/>
        </w:rPr>
        <w:t xml:space="preserve"> )= -2.50 </w:t>
      </w:r>
    </w:p>
    <w:p w:rsidR="00C02964" w:rsidRDefault="00C02964" w:rsidP="00C02964">
      <w:pPr>
        <w:rPr>
          <w:b/>
        </w:rPr>
      </w:pPr>
      <w:r>
        <w:rPr>
          <w:b/>
        </w:rPr>
        <w:t xml:space="preserve">           </w:t>
      </w:r>
      <w:r w:rsidR="00BF657A">
        <w:rPr>
          <w:b/>
        </w:rPr>
        <w:tab/>
      </w:r>
      <w:r w:rsidR="00BF657A">
        <w:rPr>
          <w:b/>
        </w:rPr>
        <w:tab/>
      </w:r>
      <w:r>
        <w:rPr>
          <w:b/>
        </w:rPr>
        <w:t xml:space="preserve">T - </w:t>
      </w:r>
      <w:proofErr w:type="gramStart"/>
      <w:r>
        <w:rPr>
          <w:b/>
        </w:rPr>
        <w:t>statistics</w:t>
      </w:r>
      <w:proofErr w:type="gramEnd"/>
      <w:r>
        <w:rPr>
          <w:b/>
        </w:rPr>
        <w:t xml:space="preserve"> (t) = -8.02 </w:t>
      </w:r>
    </w:p>
    <w:p w:rsidR="0000654E" w:rsidRDefault="00C02964" w:rsidP="00C02964">
      <w:pPr>
        <w:rPr>
          <w:b/>
        </w:rPr>
      </w:pPr>
      <w:r>
        <w:rPr>
          <w:b/>
        </w:rPr>
        <w:t xml:space="preserve">           </w:t>
      </w:r>
      <w:r w:rsidR="00BF657A">
        <w:rPr>
          <w:b/>
        </w:rPr>
        <w:tab/>
      </w:r>
      <w:r w:rsidR="00BF657A">
        <w:rPr>
          <w:b/>
        </w:rPr>
        <w:tab/>
      </w:r>
      <w:r>
        <w:rPr>
          <w:b/>
        </w:rPr>
        <w:t xml:space="preserve"> P-value = &lt; .0001   </w:t>
      </w:r>
    </w:p>
    <w:p w:rsidR="0000654E" w:rsidRDefault="0000654E" w:rsidP="00C02964">
      <w:pPr>
        <w:rPr>
          <w:b/>
        </w:rPr>
      </w:pPr>
    </w:p>
    <w:p w:rsidR="0000654E" w:rsidRDefault="0000654E" w:rsidP="00C02964">
      <w:pPr>
        <w:rPr>
          <w:b/>
        </w:rPr>
      </w:pPr>
    </w:p>
    <w:p w:rsidR="0000654E" w:rsidRDefault="0000654E" w:rsidP="00C02964">
      <w:pPr>
        <w:rPr>
          <w:b/>
        </w:rPr>
      </w:pPr>
    </w:p>
    <w:p w:rsidR="00C02964" w:rsidRDefault="00C02964" w:rsidP="00C02964">
      <w:pPr>
        <w:rPr>
          <w:b/>
        </w:rPr>
      </w:pPr>
      <w:r>
        <w:rPr>
          <w:b/>
        </w:rPr>
        <w:t xml:space="preserve">           </w:t>
      </w:r>
    </w:p>
    <w:p w:rsidR="00C02964" w:rsidRPr="0000654E" w:rsidRDefault="00C02964" w:rsidP="0000654E">
      <w:pPr>
        <w:pStyle w:val="Heading1"/>
        <w:numPr>
          <w:ilvl w:val="0"/>
          <w:numId w:val="6"/>
        </w:numPr>
        <w:contextualSpacing/>
        <w:rPr>
          <w:rFonts w:eastAsia="Proxima Nova"/>
        </w:rPr>
      </w:pPr>
      <w:bookmarkStart w:id="7" w:name="_kxh7ow5cqs3z"/>
      <w:bookmarkEnd w:id="7"/>
      <w:r w:rsidRPr="0000654E">
        <w:rPr>
          <w:rFonts w:eastAsia="Proxima Nova"/>
        </w:rPr>
        <w:lastRenderedPageBreak/>
        <w:t>Conclusion and Decision</w:t>
      </w:r>
    </w:p>
    <w:p w:rsidR="00C02964" w:rsidRDefault="00C02964" w:rsidP="00C02964">
      <w:pPr>
        <w:rPr>
          <w:b/>
        </w:rPr>
      </w:pPr>
      <w:r>
        <w:t xml:space="preserve">             Thus from the above </w:t>
      </w:r>
      <w:r>
        <w:rPr>
          <w:b/>
        </w:rPr>
        <w:t>Statistical test</w:t>
      </w:r>
      <w:r>
        <w:t xml:space="preserve"> we can conclude that </w:t>
      </w:r>
      <w:r w:rsidR="00BF657A">
        <w:rPr>
          <w:b/>
        </w:rPr>
        <w:t>Null Hypothesi</w:t>
      </w:r>
      <w:r>
        <w:rPr>
          <w:b/>
        </w:rPr>
        <w:t>s (Ho)</w:t>
      </w:r>
      <w:r>
        <w:t xml:space="preserve"> should be </w:t>
      </w:r>
      <w:r>
        <w:rPr>
          <w:b/>
        </w:rPr>
        <w:t>rejected</w:t>
      </w:r>
      <w:r>
        <w:t xml:space="preserve">, Since the </w:t>
      </w:r>
      <w:r>
        <w:rPr>
          <w:b/>
        </w:rPr>
        <w:t>T-Statistics lies in the Critical region</w:t>
      </w:r>
      <w:r>
        <w:t xml:space="preserve"> and </w:t>
      </w:r>
      <w:r w:rsidR="00BF657A">
        <w:rPr>
          <w:b/>
        </w:rPr>
        <w:t>Alternate Hypothesi</w:t>
      </w:r>
      <w:r>
        <w:rPr>
          <w:b/>
        </w:rPr>
        <w:t>s(Ha)</w:t>
      </w:r>
      <w:r>
        <w:t xml:space="preserve"> is </w:t>
      </w:r>
      <w:r>
        <w:rPr>
          <w:b/>
        </w:rPr>
        <w:t>Accepted</w:t>
      </w:r>
      <w:r w:rsidR="00BF657A">
        <w:rPr>
          <w:b/>
        </w:rPr>
        <w:t>.</w:t>
      </w:r>
    </w:p>
    <w:p w:rsidR="00C02964" w:rsidRDefault="00C02964" w:rsidP="00C02964">
      <w:pPr>
        <w:rPr>
          <w:rFonts w:ascii="Arial" w:eastAsia="Arial" w:hAnsi="Arial" w:cs="Arial"/>
          <w:sz w:val="20"/>
          <w:szCs w:val="20"/>
        </w:rPr>
      </w:pPr>
    </w:p>
    <w:p w:rsidR="00C02964" w:rsidRDefault="00C02964" w:rsidP="00C02964">
      <w:pPr>
        <w:rPr>
          <w:rFonts w:ascii="Arial" w:eastAsia="Arial" w:hAnsi="Arial" w:cs="Arial"/>
          <w:sz w:val="20"/>
          <w:szCs w:val="20"/>
        </w:rPr>
      </w:pPr>
      <w:r>
        <w:rPr>
          <w:rFonts w:ascii="Arial" w:eastAsia="Arial" w:hAnsi="Arial" w:cs="Arial"/>
          <w:sz w:val="20"/>
          <w:szCs w:val="20"/>
        </w:rPr>
        <w:t xml:space="preserve">              </w:t>
      </w:r>
    </w:p>
    <w:p w:rsidR="00253490" w:rsidRDefault="00253490"/>
    <w:p w:rsidR="00D72E0E" w:rsidRDefault="00D72E0E"/>
    <w:p w:rsidR="00D72E0E" w:rsidRDefault="00D72E0E"/>
    <w:p w:rsidR="00D72E0E" w:rsidRDefault="00D72E0E"/>
    <w:p w:rsidR="00D72E0E" w:rsidRDefault="00D72E0E"/>
    <w:p w:rsidR="0000654E" w:rsidRDefault="0000654E">
      <w:pPr>
        <w:rPr>
          <w:b/>
        </w:rPr>
      </w:pPr>
    </w:p>
    <w:p w:rsidR="0000654E" w:rsidRDefault="0000654E">
      <w:pPr>
        <w:rPr>
          <w:b/>
        </w:rPr>
      </w:pPr>
    </w:p>
    <w:p w:rsidR="0000654E" w:rsidRDefault="0000654E">
      <w:pPr>
        <w:rPr>
          <w:b/>
        </w:rPr>
      </w:pPr>
    </w:p>
    <w:p w:rsidR="0000654E" w:rsidRDefault="0000654E">
      <w:pPr>
        <w:rPr>
          <w:b/>
        </w:rPr>
      </w:pPr>
    </w:p>
    <w:p w:rsidR="0000654E" w:rsidRDefault="0000654E">
      <w:pPr>
        <w:rPr>
          <w:b/>
        </w:rPr>
      </w:pPr>
    </w:p>
    <w:p w:rsidR="0000654E" w:rsidRDefault="0000654E">
      <w:pPr>
        <w:rPr>
          <w:b/>
        </w:rPr>
      </w:pPr>
    </w:p>
    <w:p w:rsidR="00D72E0E" w:rsidRDefault="00D72E0E">
      <w:pPr>
        <w:rPr>
          <w:b/>
        </w:rPr>
      </w:pPr>
      <w:bookmarkStart w:id="8" w:name="_GoBack"/>
      <w:bookmarkEnd w:id="8"/>
      <w:r w:rsidRPr="00D72E0E">
        <w:rPr>
          <w:b/>
        </w:rPr>
        <w:t>References:</w:t>
      </w:r>
    </w:p>
    <w:p w:rsidR="00D72E0E" w:rsidRPr="00D72E0E" w:rsidRDefault="0000654E">
      <w:hyperlink r:id="rId7" w:history="1">
        <w:r w:rsidR="00D72E0E" w:rsidRPr="00D72E0E">
          <w:rPr>
            <w:rStyle w:val="Hyperlink"/>
          </w:rPr>
          <w:t>https://classroom.udacity.com/nanodegrees/nd002/parts/0021345402/modules/458220420175460/lessons/4601188734/concepts/46251285610923#</w:t>
        </w:r>
      </w:hyperlink>
    </w:p>
    <w:p w:rsidR="00D72E0E" w:rsidRPr="00D72E0E" w:rsidRDefault="0000654E">
      <w:r>
        <w:t xml:space="preserve">Statistics lesson in </w:t>
      </w:r>
      <w:proofErr w:type="spellStart"/>
      <w:r>
        <w:t>U</w:t>
      </w:r>
      <w:r w:rsidR="00D72E0E" w:rsidRPr="00D72E0E">
        <w:t>dacity</w:t>
      </w:r>
      <w:proofErr w:type="spellEnd"/>
    </w:p>
    <w:sectPr w:rsidR="00D72E0E" w:rsidRPr="00D72E0E" w:rsidSect="00BF657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 Nova">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Nova Mon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1B8"/>
    <w:multiLevelType w:val="multilevel"/>
    <w:tmpl w:val="C742A2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1695747E"/>
    <w:multiLevelType w:val="hybridMultilevel"/>
    <w:tmpl w:val="70E8D064"/>
    <w:lvl w:ilvl="0" w:tplc="38F0D540">
      <w:start w:val="1"/>
      <w:numFmt w:val="bullet"/>
      <w:lvlText w:val=""/>
      <w:lvlJc w:val="left"/>
      <w:pPr>
        <w:ind w:left="785" w:hanging="360"/>
      </w:pPr>
      <w:rPr>
        <w:rFonts w:ascii="Symbol" w:hAnsi="Symbol" w:hint="default"/>
        <w:sz w:val="44"/>
        <w:szCs w:val="44"/>
      </w:rPr>
    </w:lvl>
    <w:lvl w:ilvl="1" w:tplc="40090003">
      <w:start w:val="1"/>
      <w:numFmt w:val="bullet"/>
      <w:lvlText w:val="o"/>
      <w:lvlJc w:val="left"/>
      <w:pPr>
        <w:ind w:left="1505" w:hanging="360"/>
      </w:pPr>
      <w:rPr>
        <w:rFonts w:ascii="Courier New" w:hAnsi="Courier New" w:cs="Courier New" w:hint="default"/>
      </w:rPr>
    </w:lvl>
    <w:lvl w:ilvl="2" w:tplc="40090005">
      <w:start w:val="1"/>
      <w:numFmt w:val="bullet"/>
      <w:lvlText w:val=""/>
      <w:lvlJc w:val="left"/>
      <w:pPr>
        <w:ind w:left="2225" w:hanging="360"/>
      </w:pPr>
      <w:rPr>
        <w:rFonts w:ascii="Wingdings" w:hAnsi="Wingdings" w:hint="default"/>
      </w:rPr>
    </w:lvl>
    <w:lvl w:ilvl="3" w:tplc="40090001">
      <w:start w:val="1"/>
      <w:numFmt w:val="bullet"/>
      <w:lvlText w:val=""/>
      <w:lvlJc w:val="left"/>
      <w:pPr>
        <w:ind w:left="2945" w:hanging="360"/>
      </w:pPr>
      <w:rPr>
        <w:rFonts w:ascii="Symbol" w:hAnsi="Symbol" w:hint="default"/>
      </w:rPr>
    </w:lvl>
    <w:lvl w:ilvl="4" w:tplc="40090003">
      <w:start w:val="1"/>
      <w:numFmt w:val="bullet"/>
      <w:lvlText w:val="o"/>
      <w:lvlJc w:val="left"/>
      <w:pPr>
        <w:ind w:left="3665" w:hanging="360"/>
      </w:pPr>
      <w:rPr>
        <w:rFonts w:ascii="Courier New" w:hAnsi="Courier New" w:cs="Courier New" w:hint="default"/>
      </w:rPr>
    </w:lvl>
    <w:lvl w:ilvl="5" w:tplc="40090005">
      <w:start w:val="1"/>
      <w:numFmt w:val="bullet"/>
      <w:lvlText w:val=""/>
      <w:lvlJc w:val="left"/>
      <w:pPr>
        <w:ind w:left="4385" w:hanging="360"/>
      </w:pPr>
      <w:rPr>
        <w:rFonts w:ascii="Wingdings" w:hAnsi="Wingdings" w:hint="default"/>
      </w:rPr>
    </w:lvl>
    <w:lvl w:ilvl="6" w:tplc="40090001">
      <w:start w:val="1"/>
      <w:numFmt w:val="bullet"/>
      <w:lvlText w:val=""/>
      <w:lvlJc w:val="left"/>
      <w:pPr>
        <w:ind w:left="5105" w:hanging="360"/>
      </w:pPr>
      <w:rPr>
        <w:rFonts w:ascii="Symbol" w:hAnsi="Symbol" w:hint="default"/>
      </w:rPr>
    </w:lvl>
    <w:lvl w:ilvl="7" w:tplc="40090003">
      <w:start w:val="1"/>
      <w:numFmt w:val="bullet"/>
      <w:lvlText w:val="o"/>
      <w:lvlJc w:val="left"/>
      <w:pPr>
        <w:ind w:left="5825" w:hanging="360"/>
      </w:pPr>
      <w:rPr>
        <w:rFonts w:ascii="Courier New" w:hAnsi="Courier New" w:cs="Courier New" w:hint="default"/>
      </w:rPr>
    </w:lvl>
    <w:lvl w:ilvl="8" w:tplc="40090005">
      <w:start w:val="1"/>
      <w:numFmt w:val="bullet"/>
      <w:lvlText w:val=""/>
      <w:lvlJc w:val="left"/>
      <w:pPr>
        <w:ind w:left="6545" w:hanging="360"/>
      </w:pPr>
      <w:rPr>
        <w:rFonts w:ascii="Wingdings" w:hAnsi="Wingdings" w:hint="default"/>
      </w:rPr>
    </w:lvl>
  </w:abstractNum>
  <w:abstractNum w:abstractNumId="2">
    <w:nsid w:val="45A0490C"/>
    <w:multiLevelType w:val="multilevel"/>
    <w:tmpl w:val="4B7C66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590A0BDB"/>
    <w:multiLevelType w:val="multilevel"/>
    <w:tmpl w:val="21D682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59263D86"/>
    <w:multiLevelType w:val="multilevel"/>
    <w:tmpl w:val="F8FC7D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59443F59"/>
    <w:multiLevelType w:val="multilevel"/>
    <w:tmpl w:val="17AC74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64"/>
    <w:rsid w:val="0000654E"/>
    <w:rsid w:val="001D1E10"/>
    <w:rsid w:val="00253490"/>
    <w:rsid w:val="00261E4A"/>
    <w:rsid w:val="004C3FEC"/>
    <w:rsid w:val="00A778CF"/>
    <w:rsid w:val="00BF657A"/>
    <w:rsid w:val="00C02964"/>
    <w:rsid w:val="00C15390"/>
    <w:rsid w:val="00D7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ADC81-FFE0-4DDE-BABE-F86382F5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964"/>
    <w:pPr>
      <w:spacing w:before="200" w:after="0" w:line="312" w:lineRule="auto"/>
    </w:pPr>
    <w:rPr>
      <w:rFonts w:ascii="Proxima Nova" w:eastAsia="Proxima Nova" w:hAnsi="Proxima Nova" w:cs="Proxima Nova"/>
      <w:color w:val="353744"/>
      <w:lang w:val="en" w:eastAsia="en-IN"/>
    </w:rPr>
  </w:style>
  <w:style w:type="paragraph" w:styleId="Heading1">
    <w:name w:val="heading 1"/>
    <w:basedOn w:val="Normal"/>
    <w:next w:val="Normal"/>
    <w:link w:val="Heading1Char"/>
    <w:qFormat/>
    <w:rsid w:val="00C02964"/>
    <w:pPr>
      <w:spacing w:before="480" w:line="240" w:lineRule="auto"/>
      <w:outlineLvl w:val="0"/>
    </w:pPr>
    <w:rPr>
      <w:rFonts w:eastAsia="Times New Roman" w:cs="Times New Roman"/>
      <w:b/>
      <w:sz w:val="28"/>
      <w:szCs w:val="28"/>
    </w:rPr>
  </w:style>
  <w:style w:type="paragraph" w:styleId="Heading7">
    <w:name w:val="heading 7"/>
    <w:basedOn w:val="Normal"/>
    <w:next w:val="Normal"/>
    <w:link w:val="Heading7Char"/>
    <w:uiPriority w:val="9"/>
    <w:semiHidden/>
    <w:unhideWhenUsed/>
    <w:qFormat/>
    <w:rsid w:val="00C0296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2964"/>
    <w:rPr>
      <w:rFonts w:ascii="Proxima Nova" w:eastAsia="Times New Roman" w:hAnsi="Proxima Nova" w:cs="Times New Roman"/>
      <w:b/>
      <w:color w:val="353744"/>
      <w:sz w:val="28"/>
      <w:szCs w:val="28"/>
      <w:lang w:val="en" w:eastAsia="en-IN"/>
    </w:rPr>
  </w:style>
  <w:style w:type="character" w:customStyle="1" w:styleId="Heading7Char">
    <w:name w:val="Heading 7 Char"/>
    <w:basedOn w:val="DefaultParagraphFont"/>
    <w:link w:val="Heading7"/>
    <w:uiPriority w:val="9"/>
    <w:semiHidden/>
    <w:rsid w:val="00C02964"/>
    <w:rPr>
      <w:rFonts w:asciiTheme="majorHAnsi" w:eastAsiaTheme="majorEastAsia" w:hAnsiTheme="majorHAnsi" w:cstheme="majorBidi"/>
      <w:i/>
      <w:iCs/>
      <w:color w:val="1F4D78" w:themeColor="accent1" w:themeShade="7F"/>
      <w:lang w:val="en" w:eastAsia="en-IN"/>
    </w:rPr>
  </w:style>
  <w:style w:type="paragraph" w:styleId="Title">
    <w:name w:val="Title"/>
    <w:basedOn w:val="Normal"/>
    <w:next w:val="Normal"/>
    <w:link w:val="TitleChar"/>
    <w:qFormat/>
    <w:rsid w:val="00C02964"/>
    <w:pPr>
      <w:spacing w:before="320" w:line="240" w:lineRule="auto"/>
    </w:pPr>
    <w:rPr>
      <w:sz w:val="72"/>
      <w:szCs w:val="72"/>
    </w:rPr>
  </w:style>
  <w:style w:type="character" w:customStyle="1" w:styleId="TitleChar">
    <w:name w:val="Title Char"/>
    <w:basedOn w:val="DefaultParagraphFont"/>
    <w:link w:val="Title"/>
    <w:rsid w:val="00C02964"/>
    <w:rPr>
      <w:rFonts w:ascii="Proxima Nova" w:eastAsia="Proxima Nova" w:hAnsi="Proxima Nova" w:cs="Proxima Nova"/>
      <w:color w:val="353744"/>
      <w:sz w:val="72"/>
      <w:szCs w:val="72"/>
      <w:lang w:val="en" w:eastAsia="en-IN"/>
    </w:rPr>
  </w:style>
  <w:style w:type="character" w:styleId="Hyperlink">
    <w:name w:val="Hyperlink"/>
    <w:basedOn w:val="DefaultParagraphFont"/>
    <w:uiPriority w:val="99"/>
    <w:unhideWhenUsed/>
    <w:rsid w:val="00D72E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39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room.udacity.com/nanodegrees/nd002/parts/0021345402/modules/458220420175460/lessons/4601188734/concepts/462512856109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dc:creator>
  <cp:keywords/>
  <dc:description/>
  <cp:lastModifiedBy>kavi</cp:lastModifiedBy>
  <cp:revision>4</cp:revision>
  <dcterms:created xsi:type="dcterms:W3CDTF">2017-09-03T05:27:00Z</dcterms:created>
  <dcterms:modified xsi:type="dcterms:W3CDTF">2017-09-03T15:54:00Z</dcterms:modified>
</cp:coreProperties>
</file>