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Pr="00EB6370" w:rsidRDefault="00CD44CE" w:rsidP="00CD44CE">
      <w:pPr>
        <w:spacing w:beforeLines="50" w:before="156" w:afterLines="50" w:after="156"/>
      </w:pPr>
      <w:r w:rsidRPr="00A12CEC">
        <w:t>nvidia-smi</w:t>
      </w:r>
      <w:r>
        <w:t>全</w:t>
      </w:r>
      <w:r>
        <w:rPr>
          <w:rFonts w:hint="eastAsia"/>
        </w:rPr>
        <w:t>称</w:t>
      </w:r>
      <w:r w:rsidRPr="00A12CEC">
        <w:t>是NVIDIA System Management Interface ，它是一个NVIDIA Management Library(NVML)构建的命令行实用工具</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CUDA有两个主要的API：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 API</w:t>
      </w:r>
      <w:r w:rsidRPr="00A12CEC">
        <w:rPr>
          <w:rFonts w:asciiTheme="minorEastAsia" w:hAnsiTheme="minorEastAsia" w:cs="宋体" w:hint="eastAsia"/>
          <w:color w:val="121212"/>
          <w:kern w:val="0"/>
          <w:szCs w:val="21"/>
        </w:rPr>
        <w:t>。这两个API都有对应的CUDA版本（如9.2和10.0</w:t>
      </w:r>
      <w:r>
        <w:rPr>
          <w:rFonts w:asciiTheme="minorEastAsia" w:hAnsiTheme="minorEastAsia" w:cs="宋体" w:hint="eastAsia"/>
          <w:color w:val="121212"/>
          <w:kern w:val="0"/>
          <w:szCs w:val="21"/>
        </w:rPr>
        <w:t>等）</w:t>
      </w:r>
    </w:p>
    <w:p w:rsidR="00FC159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Pr="00500F47">
        <w:rPr>
          <w:rFonts w:asciiTheme="minorEastAsia" w:hAnsiTheme="minorEastAsia" w:cs="宋体"/>
          <w:color w:val="121212"/>
          <w:kern w:val="0"/>
          <w:szCs w:val="21"/>
        </w:rPr>
        <w:t>nvcc</w:t>
      </w:r>
      <w:r w:rsidRPr="00A12CEC">
        <w:rPr>
          <w:rFonts w:asciiTheme="minorEastAsia" w:hAnsiTheme="minorEastAsia" w:cs="宋体" w:hint="eastAsia"/>
          <w:color w:val="121212"/>
          <w:kern w:val="0"/>
          <w:szCs w:val="21"/>
        </w:rPr>
        <w:t>只知道它自身构建时的CUDA runtime版本。它不知道</w:t>
      </w:r>
      <w:r w:rsidR="00FC159E">
        <w:rPr>
          <w:rFonts w:asciiTheme="minorEastAsia" w:hAnsiTheme="minorEastAsia" w:cs="宋体" w:hint="eastAsia"/>
          <w:color w:val="121212"/>
          <w:kern w:val="0"/>
          <w:szCs w:val="21"/>
        </w:rPr>
        <w:t>本机</w:t>
      </w:r>
      <w:r w:rsidRPr="00A12CEC">
        <w:rPr>
          <w:rFonts w:asciiTheme="minorEastAsia" w:hAnsiTheme="minorEastAsia" w:cs="宋体" w:hint="eastAsia"/>
          <w:color w:val="121212"/>
          <w:kern w:val="0"/>
          <w:szCs w:val="21"/>
        </w:rPr>
        <w:t>安装了什么版本的GPU driver，甚至不知道是否安装了GPU driver。</w:t>
      </w:r>
    </w:p>
    <w:p w:rsidR="00CD44CE" w:rsidRPr="00EB6370"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hint="eastAsia"/>
        </w:rPr>
        <w:t>即nvcc</w:t>
      </w:r>
      <w:r>
        <w:t xml:space="preserve"> </w:t>
      </w:r>
      <w:r>
        <w:rPr>
          <w:rFonts w:hint="eastAsia"/>
        </w:rPr>
        <w:t>-version即显示的是nvcc自身构建时的cuda</w:t>
      </w:r>
      <w:r>
        <w:t xml:space="preserve"> </w:t>
      </w:r>
      <w:r>
        <w:rPr>
          <w:rFonts w:hint="eastAsia"/>
        </w:rPr>
        <w:t>runtime</w:t>
      </w:r>
      <w:r>
        <w:t xml:space="preserve"> </w:t>
      </w:r>
      <w:r>
        <w:rPr>
          <w:rFonts w:hint="eastAsia"/>
        </w:rPr>
        <w:t>api版本</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Pr="00A12CEC"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lastRenderedPageBreak/>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w:t>
      </w:r>
      <w:r w:rsidRPr="00CB0006">
        <w:rPr>
          <w:rFonts w:ascii="微软雅黑" w:eastAsia="微软雅黑" w:hAnsi="微软雅黑" w:hint="eastAsia"/>
          <w:color w:val="454545"/>
          <w:szCs w:val="21"/>
          <w:shd w:val="clear" w:color="auto" w:fill="FFFFFF"/>
        </w:rPr>
        <w:lastRenderedPageBreak/>
        <w:t>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lastRenderedPageBreak/>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lastRenderedPageBreak/>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lastRenderedPageBreak/>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w:t>
      </w:r>
      <w:r w:rsidRPr="005A10F2">
        <w:rPr>
          <w:rFonts w:ascii="Times New Roman" w:hAnsi="Times New Roman" w:cs="Times New Roman"/>
          <w:color w:val="000000"/>
        </w:rPr>
        <w:lastRenderedPageBreak/>
        <w:t>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w:t>
      </w:r>
      <w:r w:rsidRPr="00EB6669">
        <w:rPr>
          <w:rFonts w:ascii="UKaiCN" w:hAnsi="UKaiCN" w:hint="eastAsia"/>
          <w:color w:val="000000"/>
        </w:rPr>
        <w:lastRenderedPageBreak/>
        <w:t>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w:t>
      </w:r>
      <w:r>
        <w:rPr>
          <w:rFonts w:ascii="LiberationMono" w:hAnsi="LiberationMono" w:hint="eastAsia"/>
          <w:color w:val="000000"/>
        </w:rPr>
        <w:lastRenderedPageBreak/>
        <w:t>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lastRenderedPageBreak/>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lastRenderedPageBreak/>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lastRenderedPageBreak/>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lastRenderedPageBreak/>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lastRenderedPageBreak/>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lastRenderedPageBreak/>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lastRenderedPageBreak/>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lastRenderedPageBreak/>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lastRenderedPageBreak/>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lastRenderedPageBreak/>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lastRenderedPageBreak/>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lastRenderedPageBreak/>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lastRenderedPageBreak/>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T load (memory_order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w:t>
      </w:r>
      <w:r w:rsidR="001F20C1" w:rsidRPr="00933E26">
        <w:rPr>
          <w:rFonts w:asciiTheme="minorEastAsia" w:hAnsiTheme="minorEastAsia" w:cs="Times New Roman"/>
          <w:color w:val="2F2F2F"/>
          <w:szCs w:val="21"/>
          <w:shd w:val="clear" w:color="auto" w:fill="FFFFFF"/>
        </w:rPr>
        <w:lastRenderedPageBreak/>
        <w:t>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hint="eastAsia"/>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w:t>
      </w:r>
      <w:bookmarkStart w:id="0" w:name="_GoBack"/>
      <w:bookmarkEnd w:id="0"/>
      <w:r>
        <w:rPr>
          <w:rFonts w:asciiTheme="minorEastAsia" w:hAnsiTheme="minorEastAsia" w:cs="Times New Roman" w:hint="eastAsia"/>
          <w:color w:val="24292E"/>
          <w:szCs w:val="21"/>
          <w:shd w:val="clear" w:color="auto" w:fill="FFFFFF"/>
        </w:rPr>
        <w:t>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lastRenderedPageBreak/>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lastRenderedPageBreak/>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5E3567" w:rsidRPr="005E3567" w:rsidRDefault="005E3567" w:rsidP="005E3567">
      <w:pPr>
        <w:pStyle w:val="1"/>
        <w:spacing w:beforeLines="100" w:before="312" w:beforeAutospacing="0" w:afterLines="50" w:after="156" w:afterAutospacing="0"/>
        <w:rPr>
          <w:rFonts w:ascii="Times New Roman" w:hAnsi="Times New Roman" w:cs="Times New Roman"/>
          <w:sz w:val="24"/>
          <w:szCs w:val="24"/>
        </w:rPr>
      </w:pPr>
      <w:r w:rsidRPr="005E3567">
        <w:rPr>
          <w:rFonts w:ascii="Times New Roman" w:hAnsi="Times New Roman" w:cs="Times New Roman" w:hint="eastAsia"/>
          <w:sz w:val="24"/>
          <w:szCs w:val="24"/>
        </w:rPr>
        <w:t>shared</w:t>
      </w:r>
      <w:r w:rsidRPr="005E3567">
        <w:rPr>
          <w:rFonts w:ascii="Times New Roman" w:hAnsi="Times New Roman" w:cs="Times New Roman"/>
          <w:sz w:val="24"/>
          <w:szCs w:val="24"/>
        </w:rPr>
        <w:t>_</w:t>
      </w:r>
      <w:r w:rsidRPr="005E3567">
        <w:rPr>
          <w:rFonts w:ascii="Times New Roman" w:hAnsi="Times New Roman" w:cs="Times New Roman" w:hint="eastAsia"/>
          <w:sz w:val="24"/>
          <w:szCs w:val="24"/>
        </w:rPr>
        <w:t>ptr</w:t>
      </w:r>
      <w:r>
        <w:rPr>
          <w:rFonts w:ascii="Times New Roman" w:hAnsi="Times New Roman" w:cs="Times New Roman" w:hint="eastAsia"/>
          <w:sz w:val="24"/>
          <w:szCs w:val="24"/>
        </w:rPr>
        <w:t>的</w:t>
      </w:r>
      <w:r w:rsidRPr="005E3567">
        <w:rPr>
          <w:rFonts w:ascii="Times New Roman" w:hAnsi="Times New Roman" w:cs="Times New Roman" w:hint="eastAsia"/>
          <w:sz w:val="24"/>
          <w:szCs w:val="24"/>
        </w:rPr>
        <w:t>线程安全</w:t>
      </w:r>
      <w:r>
        <w:rPr>
          <w:rFonts w:ascii="Times New Roman" w:hAnsi="Times New Roman" w:cs="Times New Roman" w:hint="eastAsia"/>
          <w:sz w:val="24"/>
          <w:szCs w:val="24"/>
        </w:rPr>
        <w:t>性</w:t>
      </w:r>
      <w:r w:rsidRPr="005E3567">
        <w:rPr>
          <w:rFonts w:ascii="Times New Roman" w:hAnsi="Times New Roman" w:cs="Times New Roman" w:hint="eastAsia"/>
          <w:sz w:val="24"/>
          <w:szCs w:val="24"/>
        </w:rPr>
        <w:t>：</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不是线程安全的</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 </w:t>
      </w:r>
      <w:r w:rsidRPr="006C2527">
        <w:rPr>
          <w:rFonts w:ascii="UKaiCN" w:hAnsi="UKaiCN"/>
          <w:color w:val="000000"/>
        </w:rPr>
        <w:t>是引用计数型（</w:t>
      </w:r>
      <w:r w:rsidRPr="006C2527">
        <w:rPr>
          <w:rFonts w:ascii="UKaiCN" w:hAnsi="UKaiCN"/>
          <w:color w:val="000000"/>
        </w:rPr>
        <w:t>reference counting</w:t>
      </w:r>
      <w:r w:rsidRPr="006C2527">
        <w:rPr>
          <w:rFonts w:ascii="UKaiCN" w:hAnsi="UKaiCN"/>
          <w:color w:val="000000"/>
        </w:rPr>
        <w:t>）智能指针，几乎所有的实现都采用</w:t>
      </w:r>
      <w:r w:rsidRPr="00453AC1">
        <w:rPr>
          <w:rFonts w:ascii="UKaiCN" w:hAnsi="UKaiCN"/>
          <w:color w:val="FF0000"/>
        </w:rPr>
        <w:t>在堆（</w:t>
      </w:r>
      <w:r w:rsidRPr="00453AC1">
        <w:rPr>
          <w:rFonts w:ascii="UKaiCN" w:hAnsi="UKaiCN"/>
          <w:color w:val="FF0000"/>
        </w:rPr>
        <w:t>heap</w:t>
      </w:r>
      <w:r w:rsidRPr="00453AC1">
        <w:rPr>
          <w:rFonts w:ascii="UKaiCN" w:hAnsi="UKaiCN"/>
          <w:color w:val="FF0000"/>
        </w:rPr>
        <w:t>）上放个计数值</w:t>
      </w:r>
      <w:r w:rsidRPr="006C2527">
        <w:rPr>
          <w:rFonts w:ascii="UKaiCN" w:hAnsi="UKaiCN"/>
          <w:color w:val="000000"/>
        </w:rPr>
        <w:t>（</w:t>
      </w:r>
      <w:r w:rsidRPr="006C2527">
        <w:rPr>
          <w:rFonts w:ascii="UKaiCN" w:hAnsi="UKaiCN"/>
          <w:color w:val="000000"/>
        </w:rPr>
        <w:t>count</w:t>
      </w:r>
      <w:r w:rsidRPr="006C2527">
        <w:rPr>
          <w:rFonts w:ascii="UKaiCN" w:hAnsi="UKaiCN"/>
          <w:color w:val="000000"/>
        </w:rPr>
        <w:t>）的办法</w:t>
      </w:r>
      <w:r>
        <w:rPr>
          <w:rFonts w:ascii="UKaiCN" w:hAnsi="UKaiCN" w:hint="eastAsia"/>
          <w:color w:val="000000"/>
        </w:rPr>
        <w:t>。</w:t>
      </w:r>
      <w:r w:rsidRPr="006C2527">
        <w:rPr>
          <w:rFonts w:ascii="UKaiCN" w:hAnsi="UKaiCN" w:hint="eastAsia"/>
          <w:color w:val="000000"/>
        </w:rPr>
        <w:t>具体来说，</w:t>
      </w:r>
      <w:r w:rsidRPr="006C2527">
        <w:rPr>
          <w:rFonts w:ascii="UKaiCN" w:hAnsi="UKaiCN"/>
          <w:color w:val="000000"/>
        </w:rPr>
        <w:t xml:space="preserve">shared_ptr&lt;Foo&gt; </w:t>
      </w:r>
      <w:r w:rsidRPr="006C2527">
        <w:rPr>
          <w:rFonts w:ascii="UKaiCN" w:hAnsi="UKaiCN"/>
          <w:color w:val="000000"/>
        </w:rPr>
        <w:t>包含两个成员，一个是指向</w:t>
      </w:r>
      <w:r w:rsidRPr="006C2527">
        <w:rPr>
          <w:rFonts w:ascii="UKaiCN" w:hAnsi="UKaiCN"/>
          <w:color w:val="000000"/>
        </w:rPr>
        <w:t xml:space="preserve"> Foo </w:t>
      </w:r>
      <w:r w:rsidRPr="006C2527">
        <w:rPr>
          <w:rFonts w:ascii="UKaiCN" w:hAnsi="UKaiCN"/>
          <w:color w:val="000000"/>
        </w:rPr>
        <w:t>的指针</w:t>
      </w:r>
      <w:r w:rsidRPr="006C2527">
        <w:rPr>
          <w:rFonts w:ascii="UKaiCN" w:hAnsi="UKaiCN"/>
          <w:color w:val="000000"/>
        </w:rPr>
        <w:t>ptr</w:t>
      </w:r>
      <w:r w:rsidRPr="006C2527">
        <w:rPr>
          <w:rFonts w:ascii="UKaiCN" w:hAnsi="UKaiCN"/>
          <w:color w:val="000000"/>
        </w:rPr>
        <w:t>，另一个是</w:t>
      </w:r>
      <w:r>
        <w:rPr>
          <w:rFonts w:ascii="UKaiCN" w:hAnsi="UKaiCN" w:hint="eastAsia"/>
          <w:color w:val="000000"/>
        </w:rPr>
        <w:t>指向</w:t>
      </w:r>
      <w:r w:rsidR="00AE6836">
        <w:rPr>
          <w:rFonts w:ascii="UKaiCN" w:hAnsi="UKaiCN" w:hint="eastAsia"/>
          <w:color w:val="000000"/>
        </w:rPr>
        <w:t>控制块的指针</w:t>
      </w:r>
    </w:p>
    <w:p w:rsidR="007F5C24" w:rsidRDefault="007F5C24" w:rsidP="007F5C24">
      <w:pPr>
        <w:autoSpaceDE w:val="0"/>
        <w:autoSpaceDN w:val="0"/>
        <w:adjustRightInd w:val="0"/>
        <w:jc w:val="center"/>
        <w:rPr>
          <w:rFonts w:ascii="UKaiCN" w:hAnsi="UKaiCN" w:hint="eastAsia"/>
          <w:color w:val="000000"/>
        </w:rPr>
      </w:pPr>
      <w:r w:rsidRPr="007F5C24">
        <w:rPr>
          <w:rFonts w:ascii="UKaiCN" w:hAnsi="UKaiCN"/>
          <w:noProof/>
          <w:color w:val="000000"/>
        </w:rPr>
        <w:drawing>
          <wp:inline distT="0" distB="0" distL="0" distR="0">
            <wp:extent cx="3326004" cy="1858150"/>
            <wp:effectExtent l="0" t="0" r="8255" b="8890"/>
            <wp:docPr id="7" name="图片 7"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5E3567" w:rsidRPr="005175B6" w:rsidRDefault="005E3567" w:rsidP="005E3567">
      <w:pPr>
        <w:autoSpaceDE w:val="0"/>
        <w:autoSpaceDN w:val="0"/>
        <w:adjustRightInd w:val="0"/>
        <w:jc w:val="left"/>
        <w:rPr>
          <w:rFonts w:ascii="UKaiCN" w:hAnsi="UKaiCN" w:hint="eastAsia"/>
          <w:color w:val="FF0000"/>
        </w:rPr>
      </w:pPr>
      <w:r w:rsidRPr="00453AC1">
        <w:rPr>
          <w:rFonts w:ascii="UKaiCN" w:hAnsi="UKaiCN" w:hint="eastAsia"/>
          <w:color w:val="FF0000"/>
        </w:rPr>
        <w:t>shared</w:t>
      </w:r>
      <w:r w:rsidRPr="00453AC1">
        <w:rPr>
          <w:rFonts w:ascii="UKaiCN" w:hAnsi="UKaiCN"/>
          <w:color w:val="FF0000"/>
        </w:rPr>
        <w:t>_</w:t>
      </w:r>
      <w:r w:rsidRPr="00453AC1">
        <w:rPr>
          <w:rFonts w:ascii="UKaiCN" w:hAnsi="UKaiCN" w:hint="eastAsia"/>
          <w:color w:val="FF0000"/>
        </w:rPr>
        <w:t>ptr</w:t>
      </w:r>
      <w:r w:rsidRPr="00453AC1">
        <w:rPr>
          <w:rFonts w:ascii="UKaiCN" w:hAnsi="UKaiCN" w:hint="eastAsia"/>
          <w:color w:val="FF0000"/>
        </w:rPr>
        <w:t>的引用计数自身是是原子化的，无锁。</w:t>
      </w:r>
      <w:r>
        <w:rPr>
          <w:rFonts w:ascii="UKaiCN" w:hAnsi="UKaiCN" w:hint="eastAsia"/>
          <w:color w:val="FF0000"/>
        </w:rPr>
        <w:t>但</w:t>
      </w:r>
      <w:r w:rsidRPr="005175B6">
        <w:rPr>
          <w:rFonts w:ascii="UKaiCN" w:hAnsi="UKaiCN"/>
          <w:color w:val="000000" w:themeColor="text1"/>
        </w:rPr>
        <w:t>因为</w:t>
      </w:r>
      <w:r w:rsidRPr="005175B6">
        <w:rPr>
          <w:rFonts w:ascii="UKaiCN" w:hAnsi="UKaiCN"/>
          <w:color w:val="000000" w:themeColor="text1"/>
        </w:rPr>
        <w:t xml:space="preserve"> shared_ptr </w:t>
      </w:r>
      <w:r w:rsidRPr="005175B6">
        <w:rPr>
          <w:rFonts w:ascii="UKaiCN" w:hAnsi="UKaiCN"/>
          <w:color w:val="000000" w:themeColor="text1"/>
        </w:rPr>
        <w:t>有两个数据成员，使得多线程读写</w:t>
      </w:r>
      <w:r>
        <w:rPr>
          <w:rFonts w:ascii="UKaiCN" w:hAnsi="UKaiCN" w:hint="eastAsia"/>
          <w:color w:val="000000" w:themeColor="text1"/>
        </w:rPr>
        <w:t>（或同时写）</w:t>
      </w:r>
      <w:r w:rsidRPr="005175B6">
        <w:rPr>
          <w:rFonts w:ascii="UKaiCN" w:hAnsi="UKaiCN"/>
          <w:color w:val="000000" w:themeColor="text1"/>
        </w:rPr>
        <w:t>同一个</w:t>
      </w:r>
      <w:r w:rsidRPr="005175B6">
        <w:rPr>
          <w:rFonts w:ascii="UKaiCN" w:hAnsi="UKaiCN"/>
          <w:color w:val="000000" w:themeColor="text1"/>
        </w:rPr>
        <w:t>shared_ptr</w:t>
      </w:r>
      <w:r w:rsidRPr="005175B6">
        <w:rPr>
          <w:rFonts w:ascii="UKaiCN" w:hAnsi="UKaiCN"/>
          <w:color w:val="000000" w:themeColor="text1"/>
        </w:rPr>
        <w:t>对象</w:t>
      </w:r>
      <w:r w:rsidRPr="005175B6">
        <w:rPr>
          <w:rFonts w:ascii="UKaiCN" w:hAnsi="UKaiCN" w:hint="eastAsia"/>
          <w:color w:val="000000" w:themeColor="text1"/>
        </w:rPr>
        <w:t>时</w:t>
      </w:r>
      <w:r w:rsidRPr="005175B6">
        <w:rPr>
          <w:rFonts w:ascii="UKaiCN" w:hAnsi="UKaiCN"/>
          <w:color w:val="000000" w:themeColor="text1"/>
        </w:rPr>
        <w:t>需要加锁</w:t>
      </w:r>
      <w:r w:rsidRPr="005175B6">
        <w:rPr>
          <w:rFonts w:ascii="UKaiCN" w:hAnsi="UKaiCN" w:hint="eastAsia"/>
          <w:color w:val="000000" w:themeColor="text1"/>
        </w:rPr>
        <w:t>。</w:t>
      </w:r>
    </w:p>
    <w:p w:rsidR="005E3567" w:rsidRPr="00037B59" w:rsidRDefault="005E3567" w:rsidP="005E3567">
      <w:pPr>
        <w:autoSpaceDE w:val="0"/>
        <w:autoSpaceDN w:val="0"/>
        <w:adjustRightInd w:val="0"/>
        <w:jc w:val="left"/>
        <w:rPr>
          <w:rFonts w:ascii="UKaiCN" w:hAnsi="UKaiCN" w:hint="eastAsia"/>
          <w:color w:val="000000"/>
        </w:rPr>
      </w:pPr>
      <w:r w:rsidRPr="00037B59">
        <w:rPr>
          <w:rFonts w:ascii="UKaiCN" w:hAnsi="UKaiCN"/>
          <w:color w:val="000000"/>
        </w:rPr>
        <w:t>std::shared_ptr</w:t>
      </w:r>
      <w:r w:rsidRPr="00037B59">
        <w:rPr>
          <w:rFonts w:ascii="UKaiCN" w:hAnsi="UKaiCN"/>
          <w:color w:val="000000"/>
        </w:rPr>
        <w:t>的线程安全性表述：</w:t>
      </w:r>
    </w:p>
    <w:p w:rsidR="005E3567" w:rsidRPr="00037B59" w:rsidRDefault="005E3567" w:rsidP="00882F56">
      <w:pPr>
        <w:pStyle w:val="a5"/>
        <w:numPr>
          <w:ilvl w:val="0"/>
          <w:numId w:val="17"/>
        </w:numPr>
        <w:autoSpaceDE w:val="0"/>
        <w:autoSpaceDN w:val="0"/>
        <w:adjustRightInd w:val="0"/>
        <w:ind w:firstLineChars="0"/>
        <w:jc w:val="left"/>
        <w:rPr>
          <w:rFonts w:ascii="UKaiCN" w:hAnsi="UKaiCN" w:hint="eastAsia"/>
          <w:color w:val="000000"/>
        </w:rPr>
      </w:pPr>
      <w:r w:rsidRPr="00037B59">
        <w:rPr>
          <w:rFonts w:ascii="UKaiCN" w:hAnsi="UKaiCN"/>
          <w:color w:val="000000"/>
        </w:rPr>
        <w:t>同一个</w:t>
      </w:r>
      <w:r w:rsidRPr="00037B59">
        <w:rPr>
          <w:rFonts w:ascii="UKaiCN" w:hAnsi="UKaiCN"/>
          <w:color w:val="000000"/>
        </w:rPr>
        <w:t>shared_ptr</w:t>
      </w:r>
      <w:r w:rsidRPr="00037B59">
        <w:rPr>
          <w:rFonts w:ascii="UKaiCN" w:hAnsi="UKaiCN"/>
          <w:color w:val="000000"/>
        </w:rPr>
        <w:t>对象可以被多线程同时读取</w:t>
      </w:r>
    </w:p>
    <w:p w:rsidR="005E3567" w:rsidRPr="00037B59" w:rsidRDefault="005E3567" w:rsidP="00882F56">
      <w:pPr>
        <w:pStyle w:val="a5"/>
        <w:numPr>
          <w:ilvl w:val="0"/>
          <w:numId w:val="17"/>
        </w:numPr>
        <w:autoSpaceDE w:val="0"/>
        <w:autoSpaceDN w:val="0"/>
        <w:adjustRightInd w:val="0"/>
        <w:ind w:firstLineChars="0"/>
        <w:jc w:val="left"/>
        <w:rPr>
          <w:rFonts w:ascii="UKaiCN" w:hAnsi="UKaiCN" w:hint="eastAsia"/>
          <w:color w:val="000000"/>
        </w:rPr>
      </w:pPr>
      <w:r w:rsidRPr="00037B59">
        <w:rPr>
          <w:rFonts w:ascii="UKaiCN" w:hAnsi="UKaiCN"/>
          <w:color w:val="000000"/>
        </w:rPr>
        <w:t>不同的</w:t>
      </w:r>
      <w:r w:rsidRPr="00037B59">
        <w:rPr>
          <w:rFonts w:ascii="UKaiCN" w:hAnsi="UKaiCN"/>
          <w:color w:val="000000"/>
        </w:rPr>
        <w:t>shared_ptr</w:t>
      </w:r>
      <w:r w:rsidRPr="00037B59">
        <w:rPr>
          <w:rFonts w:ascii="UKaiCN" w:hAnsi="UKaiCN"/>
          <w:color w:val="000000"/>
        </w:rPr>
        <w:t>对象可以被多线程同时修改（即使这些</w:t>
      </w:r>
      <w:r w:rsidRPr="00037B59">
        <w:rPr>
          <w:rFonts w:ascii="UKaiCN" w:hAnsi="UKaiCN"/>
          <w:color w:val="000000"/>
        </w:rPr>
        <w:t>shared_ptr</w:t>
      </w:r>
      <w:r w:rsidRPr="00037B59">
        <w:rPr>
          <w:rFonts w:ascii="UKaiCN" w:hAnsi="UKaiCN"/>
          <w:color w:val="000000"/>
        </w:rPr>
        <w:t>对象管理着同一个对象的指针）</w:t>
      </w:r>
    </w:p>
    <w:p w:rsidR="005E3567" w:rsidRPr="00037B59" w:rsidRDefault="005E3567" w:rsidP="00882F56">
      <w:pPr>
        <w:pStyle w:val="a5"/>
        <w:numPr>
          <w:ilvl w:val="0"/>
          <w:numId w:val="17"/>
        </w:numPr>
        <w:autoSpaceDE w:val="0"/>
        <w:autoSpaceDN w:val="0"/>
        <w:adjustRightInd w:val="0"/>
        <w:ind w:firstLineChars="0"/>
        <w:jc w:val="left"/>
        <w:rPr>
          <w:rFonts w:ascii="UKaiCN" w:hAnsi="UKaiCN" w:hint="eastAsia"/>
          <w:color w:val="000000"/>
        </w:rPr>
      </w:pPr>
      <w:r w:rsidRPr="00037B59">
        <w:rPr>
          <w:rFonts w:ascii="UKaiCN" w:hAnsi="UKaiCN"/>
          <w:color w:val="000000"/>
        </w:rPr>
        <w:t>任何其他并发访问的结果都是无定义的，如一个</w:t>
      </w:r>
      <w:r w:rsidRPr="00037B59">
        <w:rPr>
          <w:rFonts w:ascii="UKaiCN" w:hAnsi="UKaiCN"/>
          <w:color w:val="000000"/>
        </w:rPr>
        <w:t>shared_ptr</w:t>
      </w:r>
      <w:r w:rsidRPr="00037B59">
        <w:rPr>
          <w:rFonts w:ascii="UKaiCN" w:hAnsi="UKaiCN"/>
          <w:color w:val="000000"/>
        </w:rPr>
        <w:t>实体被多个线程同时写或被多个线程同时读写</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p2(p); </w:t>
      </w:r>
      <w:r w:rsidRPr="00426074">
        <w:rPr>
          <w:rFonts w:ascii="Times New Roman" w:hAnsi="Times New Roman" w:cs="Times New Roman"/>
          <w:color w:val="FF0000"/>
          <w:kern w:val="0"/>
          <w:sz w:val="18"/>
          <w:szCs w:val="18"/>
          <w:bdr w:val="none" w:sz="0" w:space="0" w:color="auto" w:frame="1"/>
        </w:rPr>
        <w:t>// reads p</w:t>
      </w:r>
      <w:r w:rsidRPr="00DF45CF">
        <w:rPr>
          <w:rFonts w:ascii="Times New Roman" w:hAnsi="Times New Roman" w:cs="Times New Roman"/>
          <w:color w:val="FF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p3(p); </w:t>
      </w:r>
      <w:r w:rsidRPr="00DF45CF">
        <w:rPr>
          <w:rFonts w:ascii="Times New Roman" w:hAnsi="Times New Roman" w:cs="Times New Roman"/>
          <w:color w:val="008200"/>
          <w:kern w:val="0"/>
          <w:sz w:val="18"/>
          <w:szCs w:val="18"/>
          <w:bdr w:val="none" w:sz="0" w:space="0" w:color="auto" w:frame="1"/>
        </w:rPr>
        <w:t>// OK, multiple reads are safe</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sidRPr="00DF45CF">
        <w:rPr>
          <w:rFonts w:ascii="Times New Roman" w:hAnsi="Times New Roman" w:cs="Times New Roman"/>
          <w:color w:val="008200"/>
          <w:kern w:val="0"/>
          <w:sz w:val="18"/>
          <w:szCs w:val="18"/>
          <w:bdr w:val="none" w:sz="0" w:space="0" w:color="auto" w:frame="1"/>
        </w:rPr>
        <w:t>实体不允许被多个线程同时读写</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lastRenderedPageBreak/>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p = p3; </w:t>
      </w:r>
      <w:r w:rsidRPr="00DF45CF">
        <w:rPr>
          <w:rFonts w:ascii="Times New Roman" w:hAnsi="Times New Roman" w:cs="Times New Roman"/>
          <w:color w:val="008200"/>
          <w:kern w:val="0"/>
          <w:sz w:val="18"/>
          <w:szCs w:val="18"/>
          <w:bdr w:val="none" w:sz="0" w:space="0" w:color="auto" w:frame="1"/>
        </w:rPr>
        <w:t>// </w:t>
      </w:r>
      <w:r w:rsidRPr="00426074">
        <w:rPr>
          <w:rFonts w:ascii="Times New Roman" w:hAnsi="Times New Roman" w:cs="Times New Roman"/>
          <w:color w:val="FF0000"/>
          <w:kern w:val="0"/>
          <w:sz w:val="18"/>
          <w:szCs w:val="18"/>
          <w:bdr w:val="none" w:sz="0" w:space="0" w:color="auto" w:frame="1"/>
        </w:rPr>
        <w:t>reads p3, writes p</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DF45CF">
        <w:rPr>
          <w:rFonts w:ascii="Times New Roman" w:hAnsi="Times New Roman" w:cs="Times New Roman"/>
          <w:color w:val="000000"/>
          <w:kern w:val="0"/>
          <w:sz w:val="18"/>
          <w:szCs w:val="18"/>
          <w:bdr w:val="none" w:sz="0" w:space="0" w:color="auto" w:frame="1"/>
        </w:rPr>
        <w:t>p3.reset(); </w:t>
      </w:r>
      <w:r w:rsidRPr="00DF45CF">
        <w:rPr>
          <w:rFonts w:ascii="Times New Roman" w:hAnsi="Times New Roman" w:cs="Times New Roman"/>
          <w:color w:val="008200"/>
          <w:kern w:val="0"/>
          <w:sz w:val="18"/>
          <w:szCs w:val="18"/>
          <w:bdr w:val="none" w:sz="0" w:space="0" w:color="auto" w:frame="1"/>
        </w:rPr>
        <w:t>// writes p3; undefined, simultaneous read/write</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p>
    <w:p w:rsidR="005E3567" w:rsidRPr="00A91200"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Pr>
          <w:rFonts w:ascii="Times New Roman" w:hAnsi="Times New Roman" w:cs="Times New Roman"/>
          <w:color w:val="008200"/>
          <w:kern w:val="0"/>
          <w:sz w:val="18"/>
          <w:szCs w:val="18"/>
          <w:bdr w:val="none" w:sz="0" w:space="0" w:color="auto" w:frame="1"/>
        </w:rPr>
        <w:t>实体不允许被多个线程同时</w:t>
      </w:r>
      <w:r w:rsidRPr="00DF45CF">
        <w:rPr>
          <w:rFonts w:ascii="Times New Roman" w:hAnsi="Times New Roman" w:cs="Times New Roman"/>
          <w:color w:val="008200"/>
          <w:kern w:val="0"/>
          <w:sz w:val="18"/>
          <w:szCs w:val="18"/>
          <w:bdr w:val="none" w:sz="0" w:space="0" w:color="auto" w:frame="1"/>
        </w:rPr>
        <w:t>写</w:t>
      </w:r>
    </w:p>
    <w:p w:rsidR="005E3567" w:rsidRDefault="005E3567" w:rsidP="005E3567">
      <w:pPr>
        <w:widowControl/>
        <w:pBdr>
          <w:left w:val="single" w:sz="18" w:space="0" w:color="6CE26C"/>
        </w:pBdr>
        <w:shd w:val="clear" w:color="auto" w:fill="F8F8F8"/>
        <w:spacing w:line="210" w:lineRule="atLeast"/>
        <w:ind w:left="357"/>
        <w:jc w:val="left"/>
        <w:rPr>
          <w:rFonts w:ascii="Times New Roman" w:eastAsia="新宋体" w:hAnsi="Times New Roman" w:cs="Times New Roman"/>
          <w:color w:val="000000"/>
          <w:kern w:val="0"/>
          <w:sz w:val="19"/>
          <w:szCs w:val="19"/>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x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&gt;(8);</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y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&gt;(9);</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z;</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z</w:t>
      </w:r>
      <w:r>
        <w:rPr>
          <w:rFonts w:ascii="Times New Roman" w:hAnsi="Times New Roman" w:cs="Times New Roman"/>
          <w:color w:val="000000"/>
          <w:kern w:val="0"/>
          <w:sz w:val="18"/>
          <w:szCs w:val="18"/>
          <w:bdr w:val="none" w:sz="0" w:space="0" w:color="auto" w:frame="1"/>
        </w:rPr>
        <w:t>=x;</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 thread </w:t>
      </w:r>
      <w:r w:rsidRPr="002349DF">
        <w:rPr>
          <w:rFonts w:ascii="Times New Roman" w:hAnsi="Times New Roman" w:cs="Times New Roman"/>
          <w:color w:val="008200"/>
          <w:kern w:val="0"/>
          <w:sz w:val="18"/>
          <w:szCs w:val="18"/>
          <w:bdr w:val="none" w:sz="0" w:space="0" w:color="auto" w:frame="1"/>
        </w:rPr>
        <w:t>B</w:t>
      </w:r>
    </w:p>
    <w:p w:rsidR="005E3567" w:rsidRPr="005175B6"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2349DF">
        <w:rPr>
          <w:rFonts w:ascii="Times New Roman" w:hAnsi="Times New Roman" w:cs="Times New Roman"/>
          <w:color w:val="000000"/>
          <w:kern w:val="0"/>
          <w:sz w:val="18"/>
          <w:szCs w:val="18"/>
          <w:bdr w:val="none" w:sz="0" w:space="0" w:color="auto" w:frame="1"/>
        </w:rPr>
        <w:t>z=y;</w:t>
      </w:r>
      <w:r>
        <w:rPr>
          <w:rFonts w:ascii="Times New Roman" w:hAnsi="Times New Roman" w:cs="Times New Roman"/>
          <w:color w:val="000000"/>
          <w:kern w:val="0"/>
          <w:sz w:val="18"/>
          <w:szCs w:val="18"/>
          <w:bdr w:val="none" w:sz="0" w:space="0" w:color="auto" w:frame="1"/>
        </w:rPr>
        <w:t xml:space="preserve">  </w:t>
      </w:r>
      <w:r w:rsidRPr="00A91200">
        <w:rPr>
          <w:rFonts w:ascii="Times New Roman" w:hAnsi="Times New Roman" w:cs="Times New Roman"/>
          <w:color w:val="008200"/>
          <w:kern w:val="0"/>
          <w:sz w:val="18"/>
          <w:szCs w:val="18"/>
          <w:bdr w:val="none" w:sz="0" w:space="0" w:color="auto" w:frame="1"/>
        </w:rPr>
        <w:t>//</w:t>
      </w:r>
      <w:r w:rsidRPr="00A91200">
        <w:rPr>
          <w:rFonts w:ascii="Times New Roman" w:hAnsi="Times New Roman" w:cs="Times New Roman" w:hint="eastAsia"/>
          <w:color w:val="008200"/>
          <w:kern w:val="0"/>
          <w:sz w:val="18"/>
          <w:szCs w:val="18"/>
          <w:bdr w:val="none" w:sz="0" w:space="0" w:color="auto" w:frame="1"/>
        </w:rPr>
        <w:t>由于线程交织，可能最终</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ptr</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color w:val="008200"/>
          <w:kern w:val="0"/>
          <w:sz w:val="18"/>
          <w:szCs w:val="18"/>
          <w:bdr w:val="none" w:sz="0" w:space="0" w:color="auto" w:frame="1"/>
        </w:rPr>
        <w:t>y</w:t>
      </w:r>
      <w:r w:rsidRPr="00A91200">
        <w:rPr>
          <w:rFonts w:ascii="Times New Roman" w:hAnsi="Times New Roman" w:cs="Times New Roman" w:hint="eastAsia"/>
          <w:color w:val="008200"/>
          <w:kern w:val="0"/>
          <w:sz w:val="18"/>
          <w:szCs w:val="18"/>
          <w:bdr w:val="none" w:sz="0" w:space="0" w:color="auto" w:frame="1"/>
        </w:rPr>
        <w:t>管理的数据，</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cnt</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hint="eastAsia"/>
          <w:color w:val="008200"/>
          <w:kern w:val="0"/>
          <w:sz w:val="18"/>
          <w:szCs w:val="18"/>
          <w:bdr w:val="none" w:sz="0" w:space="0" w:color="auto" w:frame="1"/>
        </w:rPr>
        <w:t>x</w:t>
      </w:r>
      <w:r w:rsidRPr="00A91200">
        <w:rPr>
          <w:rFonts w:ascii="Times New Roman" w:hAnsi="Times New Roman" w:cs="Times New Roman" w:hint="eastAsia"/>
          <w:color w:val="008200"/>
          <w:kern w:val="0"/>
          <w:sz w:val="18"/>
          <w:szCs w:val="18"/>
          <w:bdr w:val="none" w:sz="0" w:space="0" w:color="auto" w:frame="1"/>
        </w:rPr>
        <w:t>的引用计数值</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shared_ptr&lt;Foo&gt; x(new Foo); </w:t>
      </w:r>
      <w:r w:rsidRPr="006C2527">
        <w:rPr>
          <w:rFonts w:ascii="UKaiCN" w:hAnsi="UKaiCN"/>
          <w:color w:val="000000"/>
        </w:rPr>
        <w:t>对应的内存数据结构。</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9725CBA" wp14:editId="635C379D">
            <wp:extent cx="2140585" cy="904240"/>
            <wp:effectExtent l="0" t="0" r="0" b="0"/>
            <wp:docPr id="1" name="图片 1" descr="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如果再执行</w:t>
      </w:r>
      <w:r w:rsidRPr="006C2527">
        <w:rPr>
          <w:rFonts w:ascii="UKaiCN" w:hAnsi="UKaiCN"/>
          <w:color w:val="000000"/>
        </w:rPr>
        <w:t xml:space="preserve"> shared_ptr&lt;Foo&gt; y = x; </w:t>
      </w:r>
      <w:r w:rsidRPr="006C2527">
        <w:rPr>
          <w:rFonts w:ascii="UKaiCN" w:hAnsi="UKaiCN"/>
          <w:color w:val="000000"/>
        </w:rPr>
        <w:t>那么对应的数据结构如下。</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3CE7F63" wp14:editId="03F9F4C0">
            <wp:extent cx="3512185" cy="904240"/>
            <wp:effectExtent l="0" t="0" r="0" b="0"/>
            <wp:docPr id="2" name="图片 2" descr="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但是</w:t>
      </w:r>
      <w:r w:rsidRPr="006C2527">
        <w:rPr>
          <w:rFonts w:ascii="UKaiCN" w:hAnsi="UKaiCN"/>
          <w:color w:val="000000"/>
        </w:rPr>
        <w:t xml:space="preserve"> y=x </w:t>
      </w:r>
      <w:r w:rsidRPr="006C2527">
        <w:rPr>
          <w:rFonts w:ascii="UKaiCN" w:hAnsi="UKaiCN"/>
          <w:color w:val="000000"/>
        </w:rPr>
        <w:t>涉及两个成员的复制，这两步拷贝不会同时（原子）发生。</w:t>
      </w:r>
    </w:p>
    <w:p w:rsidR="005E3567" w:rsidRPr="00453AC1"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1</w:t>
      </w:r>
      <w:r w:rsidRPr="006C2527">
        <w:rPr>
          <w:rFonts w:ascii="UKaiCN" w:hAnsi="UKaiCN"/>
          <w:color w:val="000000"/>
        </w:rPr>
        <w:t>，复制</w:t>
      </w:r>
      <w:r w:rsidRPr="006C2527">
        <w:rPr>
          <w:rFonts w:ascii="UKaiCN" w:hAnsi="UKaiCN"/>
          <w:color w:val="000000"/>
        </w:rPr>
        <w:t xml:space="preserve"> ptr </w:t>
      </w:r>
      <w:r w:rsidRPr="006C2527">
        <w:rPr>
          <w:rFonts w:ascii="UKaiCN" w:hAnsi="UKaiCN"/>
          <w:color w:val="000000"/>
        </w:rPr>
        <w:t>指针：</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272F1FED" wp14:editId="55E88716">
            <wp:extent cx="3512185" cy="904240"/>
            <wp:effectExtent l="0" t="0" r="0" b="0"/>
            <wp:docPr id="3" name="图片 3"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2</w:t>
      </w:r>
      <w:r w:rsidRPr="006C2527">
        <w:rPr>
          <w:rFonts w:ascii="UKaiCN" w:hAnsi="UKaiCN"/>
          <w:color w:val="000000"/>
        </w:rPr>
        <w:t>，复制</w:t>
      </w:r>
      <w:r w:rsidRPr="006C2527">
        <w:rPr>
          <w:rFonts w:ascii="UKaiCN" w:hAnsi="UKaiCN"/>
          <w:color w:val="000000"/>
        </w:rPr>
        <w:t xml:space="preserve"> ref_count </w:t>
      </w:r>
      <w:r w:rsidRPr="006C2527">
        <w:rPr>
          <w:rFonts w:ascii="UKaiCN" w:hAnsi="UKaiCN"/>
          <w:color w:val="000000"/>
        </w:rPr>
        <w:t>指针，导致引用计数加</w:t>
      </w:r>
      <w:r w:rsidRPr="006C2527">
        <w:rPr>
          <w:rFonts w:ascii="UKaiCN" w:hAnsi="UKaiCN"/>
          <w:color w:val="000000"/>
        </w:rPr>
        <w:t xml:space="preserve"> 1</w:t>
      </w:r>
      <w:r w:rsidRPr="006C2527">
        <w:rPr>
          <w:rFonts w:ascii="UKaiCN" w:hAnsi="UKaiCN"/>
          <w:color w:val="000000"/>
        </w:rPr>
        <w:t>：</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5493357A" wp14:editId="2E776509">
            <wp:extent cx="3512185" cy="904240"/>
            <wp:effectExtent l="0" t="0" r="0" b="0"/>
            <wp:docPr id="4" name="图片 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分析：</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1</w:t>
      </w:r>
      <w:r>
        <w:rPr>
          <w:rFonts w:ascii="UKaiCN" w:hAnsi="UKaiCN" w:hint="eastAsia"/>
          <w:color w:val="000000"/>
        </w:rPr>
        <w:t>）如果引用计数自身不是原子的，修改引用计数时需要“读改写”，</w:t>
      </w:r>
      <w:r>
        <w:rPr>
          <w:rFonts w:ascii="UKaiCN" w:hAnsi="UKaiCN" w:hint="eastAsia"/>
          <w:color w:val="000000"/>
        </w:rPr>
        <w:t>C</w:t>
      </w:r>
      <w:r>
        <w:rPr>
          <w:rFonts w:ascii="UKaiCN" w:hAnsi="UKaiCN"/>
          <w:color w:val="000000"/>
        </w:rPr>
        <w:t>++</w:t>
      </w:r>
      <w:r>
        <w:rPr>
          <w:rFonts w:ascii="UKaiCN" w:hAnsi="UKaiCN" w:hint="eastAsia"/>
          <w:color w:val="000000"/>
        </w:rPr>
        <w:t>中多个线程对同一变量的同时读写是未定义行为。</w:t>
      </w:r>
      <w:r>
        <w:rPr>
          <w:rFonts w:ascii="UKaiCN" w:hAnsi="UKaiCN" w:hint="eastAsia"/>
          <w:color w:val="000000"/>
        </w:rPr>
        <w:t>a</w:t>
      </w:r>
      <w:r>
        <w:rPr>
          <w:rFonts w:ascii="UKaiCN" w:hAnsi="UKaiCN" w:hint="eastAsia"/>
          <w:color w:val="000000"/>
        </w:rPr>
        <w:t>线程</w:t>
      </w:r>
      <w:r w:rsidRPr="006C2527">
        <w:rPr>
          <w:rFonts w:ascii="UKaiCN" w:hAnsi="UKaiCN"/>
          <w:color w:val="000000"/>
        </w:rPr>
        <w:t>shared_ptr&lt;Foo&gt; y = x</w:t>
      </w:r>
      <w:r>
        <w:rPr>
          <w:rFonts w:ascii="UKaiCN" w:hAnsi="UKaiCN" w:hint="eastAsia"/>
          <w:color w:val="000000"/>
        </w:rPr>
        <w:t>，</w:t>
      </w:r>
      <w:r>
        <w:rPr>
          <w:rFonts w:ascii="UKaiCN" w:hAnsi="UKaiCN" w:hint="eastAsia"/>
          <w:color w:val="000000"/>
        </w:rPr>
        <w:t>b</w:t>
      </w:r>
      <w:r>
        <w:rPr>
          <w:rFonts w:ascii="UKaiCN" w:hAnsi="UKaiCN" w:hint="eastAsia"/>
          <w:color w:val="000000"/>
        </w:rPr>
        <w:t>线程</w:t>
      </w:r>
      <w:r>
        <w:rPr>
          <w:rFonts w:ascii="UKaiCN" w:hAnsi="UKaiCN"/>
          <w:color w:val="000000"/>
        </w:rPr>
        <w:t xml:space="preserve">shared_ptr&lt;Foo&gt; </w:t>
      </w:r>
      <w:r>
        <w:rPr>
          <w:rFonts w:ascii="UKaiCN" w:hAnsi="UKaiCN" w:hint="eastAsia"/>
          <w:color w:val="000000"/>
        </w:rPr>
        <w:t>z</w:t>
      </w:r>
      <w:r w:rsidRPr="006C2527">
        <w:rPr>
          <w:rFonts w:ascii="UKaiCN" w:hAnsi="UKaiCN"/>
          <w:color w:val="000000"/>
        </w:rPr>
        <w:t xml:space="preserve"> = x</w:t>
      </w:r>
    </w:p>
    <w:p w:rsidR="005E3567" w:rsidRPr="006C252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2</w:t>
      </w:r>
      <w:r>
        <w:rPr>
          <w:rFonts w:ascii="UKaiCN" w:hAnsi="UKaiCN" w:hint="eastAsia"/>
          <w:color w:val="000000"/>
        </w:rPr>
        <w:t>）引用计数自身是原子的，但拷贝</w:t>
      </w:r>
      <w:r>
        <w:rPr>
          <w:rFonts w:ascii="UKaiCN" w:hAnsi="UKaiCN" w:hint="eastAsia"/>
          <w:color w:val="000000"/>
        </w:rPr>
        <w:t>ptr</w:t>
      </w:r>
      <w:r>
        <w:rPr>
          <w:rFonts w:ascii="UKaiCN" w:hAnsi="UKaiCN" w:hint="eastAsia"/>
          <w:color w:val="000000"/>
        </w:rPr>
        <w:t>和</w:t>
      </w:r>
      <w:r>
        <w:rPr>
          <w:rFonts w:ascii="UKaiCN" w:hAnsi="UKaiCN" w:hint="eastAsia"/>
          <w:color w:val="000000"/>
        </w:rPr>
        <w:t>cnt</w:t>
      </w:r>
      <w:r>
        <w:rPr>
          <w:rFonts w:ascii="UKaiCN" w:hAnsi="UKaiCN" w:hint="eastAsia"/>
          <w:color w:val="000000"/>
        </w:rPr>
        <w:t>是两个步骤，线程交织会带来</w:t>
      </w:r>
      <w:r w:rsidRPr="00D621F3">
        <w:rPr>
          <w:rFonts w:ascii="UKaiCN" w:hAnsi="UKaiCN"/>
          <w:color w:val="000000"/>
        </w:rPr>
        <w:t>race condition</w:t>
      </w:r>
      <w:r>
        <w:rPr>
          <w:rFonts w:ascii="UKaiCN" w:hAnsi="UKaiCN" w:hint="eastAsia"/>
          <w:color w:val="000000"/>
        </w:rPr>
        <w:t>。如对同一</w:t>
      </w: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对象</w:t>
      </w:r>
      <w:r>
        <w:rPr>
          <w:rFonts w:ascii="UKaiCN" w:hAnsi="UKaiCN" w:hint="eastAsia"/>
          <w:color w:val="000000"/>
        </w:rPr>
        <w:t>g</w:t>
      </w:r>
      <w:r>
        <w:rPr>
          <w:rFonts w:ascii="UKaiCN" w:hAnsi="UKaiCN" w:hint="eastAsia"/>
          <w:color w:val="000000"/>
        </w:rPr>
        <w:t>的同时读写</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hint="eastAsia"/>
          <w:color w:val="000000"/>
        </w:rPr>
        <w:t>假设有</w:t>
      </w:r>
      <w:r w:rsidRPr="007C0F8C">
        <w:rPr>
          <w:rFonts w:ascii="UKaiCN" w:hAnsi="UKaiCN"/>
          <w:color w:val="000000"/>
        </w:rPr>
        <w:t>3</w:t>
      </w:r>
      <w:r w:rsidRPr="007C0F8C">
        <w:rPr>
          <w:rFonts w:ascii="UKaiCN" w:hAnsi="UKaiCN"/>
          <w:color w:val="000000"/>
        </w:rPr>
        <w:t>个</w:t>
      </w:r>
      <w:r w:rsidRPr="007C0F8C">
        <w:rPr>
          <w:rFonts w:ascii="UKaiCN" w:hAnsi="UKaiCN"/>
          <w:color w:val="000000"/>
        </w:rPr>
        <w:t>shared_ptr</w:t>
      </w:r>
      <w:r w:rsidRPr="007C0F8C">
        <w:rPr>
          <w:rFonts w:ascii="UKaiCN" w:hAnsi="UKaiCN"/>
          <w:color w:val="000000"/>
        </w:rPr>
        <w:t>对象</w:t>
      </w:r>
      <w:r w:rsidRPr="007C0F8C">
        <w:rPr>
          <w:rFonts w:ascii="UKaiCN" w:hAnsi="UKaiCN"/>
          <w:color w:val="000000"/>
        </w:rPr>
        <w:t>x</w:t>
      </w:r>
      <w:r w:rsidRPr="007C0F8C">
        <w:rPr>
          <w:rFonts w:ascii="UKaiCN" w:hAnsi="UKaiCN"/>
          <w:color w:val="000000"/>
        </w:rPr>
        <w:t>、</w:t>
      </w:r>
      <w:r w:rsidRPr="007C0F8C">
        <w:rPr>
          <w:rFonts w:ascii="UKaiCN" w:hAnsi="UKaiCN"/>
          <w:color w:val="000000"/>
        </w:rPr>
        <w:t>g</w:t>
      </w:r>
      <w:r w:rsidRPr="007C0F8C">
        <w:rPr>
          <w:rFonts w:ascii="UKaiCN" w:hAnsi="UKaiCN"/>
          <w:color w:val="000000"/>
        </w:rPr>
        <w:t>、</w:t>
      </w:r>
      <w:r w:rsidRPr="007C0F8C">
        <w:rPr>
          <w:rFonts w:ascii="UKaiCN" w:hAnsi="UKaiCN"/>
          <w:color w:val="000000"/>
        </w:rPr>
        <w:t>n</w:t>
      </w:r>
      <w:r w:rsidRPr="007C0F8C">
        <w:rPr>
          <w:rFonts w:ascii="UKaiCN" w:hAnsi="UKaiCN"/>
          <w:color w:val="000000"/>
        </w:rPr>
        <w:t>：</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lastRenderedPageBreak/>
        <w:t>shared_ptr&lt;Foo</w:t>
      </w:r>
      <w:r>
        <w:rPr>
          <w:rFonts w:ascii="UKaiCN" w:hAnsi="UKaiCN"/>
          <w:color w:val="000000"/>
        </w:rPr>
        <w:t>&gt; g(new Foo);</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shared_ptr&lt;Foo&gt; n(new Foo);</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shared_ptr&lt;Foo&gt; x;</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thread A</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x = g;</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trhead B</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g = n;</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1</w:t>
      </w:r>
      <w:r w:rsidRPr="007C0F8C">
        <w:rPr>
          <w:rFonts w:ascii="UKaiCN" w:hAnsi="UKaiCN"/>
          <w:color w:val="000000"/>
        </w:rPr>
        <w:t>）线程</w:t>
      </w:r>
      <w:r w:rsidRPr="007C0F8C">
        <w:rPr>
          <w:rFonts w:ascii="UKaiCN" w:hAnsi="UKaiCN"/>
          <w:color w:val="000000"/>
        </w:rPr>
        <w:t>A</w:t>
      </w:r>
      <w:r w:rsidRPr="007C0F8C">
        <w:rPr>
          <w:rFonts w:ascii="UKaiCN" w:hAnsi="UKaiCN"/>
          <w:color w:val="000000"/>
        </w:rPr>
        <w:t>执行</w:t>
      </w:r>
      <w:r w:rsidRPr="007C0F8C">
        <w:rPr>
          <w:rFonts w:ascii="UKaiCN" w:hAnsi="UKaiCN"/>
          <w:color w:val="000000"/>
        </w:rPr>
        <w:t>x = g</w:t>
      </w:r>
      <w:r w:rsidRPr="007C0F8C">
        <w:rPr>
          <w:rFonts w:ascii="UKaiCN" w:hAnsi="UKaiCN"/>
          <w:color w:val="000000"/>
        </w:rPr>
        <w:t>，拷贝指针</w:t>
      </w:r>
      <w:r w:rsidRPr="007C0F8C">
        <w:rPr>
          <w:rFonts w:ascii="UKaiCN" w:hAnsi="UKaiCN"/>
          <w:color w:val="000000"/>
        </w:rPr>
        <w:t>ptr</w:t>
      </w:r>
      <w:r>
        <w:rPr>
          <w:rFonts w:ascii="UKaiCN" w:hAnsi="UKaiCN" w:hint="eastAsia"/>
          <w:color w:val="000000"/>
        </w:rPr>
        <w:t>，尚未开始拷贝</w:t>
      </w:r>
      <w:r>
        <w:rPr>
          <w:rFonts w:ascii="UKaiCN" w:hAnsi="UKaiCN" w:hint="eastAsia"/>
          <w:color w:val="000000"/>
        </w:rPr>
        <w:t>cnt</w:t>
      </w:r>
      <w:r>
        <w:rPr>
          <w:rFonts w:ascii="UKaiCN" w:hAnsi="UKaiCN" w:hint="eastAsia"/>
          <w:color w:val="000000"/>
        </w:rPr>
        <w:t>，堆中引用计数值</w:t>
      </w:r>
      <w:r>
        <w:rPr>
          <w:rFonts w:ascii="UKaiCN" w:hAnsi="UKaiCN" w:hint="eastAsia"/>
          <w:color w:val="000000"/>
        </w:rPr>
        <w:t>a</w:t>
      </w:r>
      <w:r>
        <w:rPr>
          <w:rFonts w:ascii="UKaiCN" w:hAnsi="UKaiCN" w:hint="eastAsia"/>
          <w:color w:val="000000"/>
        </w:rPr>
        <w:t>仍为</w:t>
      </w:r>
      <w:r>
        <w:rPr>
          <w:rFonts w:ascii="UKaiCN" w:hAnsi="UKaiCN" w:hint="eastAsia"/>
          <w:color w:val="000000"/>
        </w:rPr>
        <w:t>1</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356BCA56" wp14:editId="033E0456">
            <wp:extent cx="5274310" cy="762422"/>
            <wp:effectExtent l="0" t="0" r="2540" b="0"/>
            <wp:docPr id="10" name="图片 10"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Pr="00616FAA" w:rsidRDefault="005E3567" w:rsidP="005E3567">
      <w:pPr>
        <w:autoSpaceDE w:val="0"/>
        <w:autoSpaceDN w:val="0"/>
        <w:adjustRightInd w:val="0"/>
        <w:jc w:val="left"/>
        <w:rPr>
          <w:rFonts w:ascii="UKaiCN" w:hAnsi="UKaiCN" w:hint="eastAsia"/>
          <w:color w:val="000000"/>
        </w:rPr>
      </w:pPr>
      <w:r>
        <w:rPr>
          <w:rFonts w:ascii="UKaiCN" w:hAnsi="UKaiCN" w:hint="eastAsia"/>
          <w:color w:val="000000"/>
        </w:rPr>
        <w:t>2</w:t>
      </w:r>
      <w:r w:rsidRPr="007C0F8C">
        <w:rPr>
          <w:rFonts w:ascii="UKaiCN" w:hAnsi="UKaiCN"/>
          <w:color w:val="000000"/>
        </w:rPr>
        <w:t>）线程</w:t>
      </w:r>
      <w:r w:rsidRPr="007C0F8C">
        <w:rPr>
          <w:rFonts w:ascii="UKaiCN" w:hAnsi="UKaiCN"/>
          <w:color w:val="000000"/>
        </w:rPr>
        <w:t>B</w:t>
      </w:r>
      <w:r w:rsidRPr="007C0F8C">
        <w:rPr>
          <w:rFonts w:ascii="UKaiCN" w:hAnsi="UKaiCN"/>
          <w:color w:val="000000"/>
        </w:rPr>
        <w:t>执行</w:t>
      </w:r>
      <w:r w:rsidRPr="007C0F8C">
        <w:rPr>
          <w:rFonts w:ascii="UKaiCN" w:hAnsi="UKaiCN"/>
          <w:color w:val="000000"/>
        </w:rPr>
        <w:t>g = n</w:t>
      </w:r>
      <w:r w:rsidRPr="007C0F8C">
        <w:rPr>
          <w:rFonts w:ascii="UKaiCN" w:hAnsi="UKaiCN"/>
          <w:color w:val="000000"/>
        </w:rPr>
        <w:t>，</w:t>
      </w:r>
      <w:r>
        <w:rPr>
          <w:rFonts w:ascii="UKaiCN" w:hAnsi="UKaiCN" w:hint="eastAsia"/>
          <w:color w:val="000000"/>
        </w:rPr>
        <w:t>彻底完成，</w:t>
      </w:r>
      <w:r w:rsidRPr="007C0F8C">
        <w:rPr>
          <w:rFonts w:ascii="UKaiCN" w:hAnsi="UKaiCN" w:hint="eastAsia"/>
          <w:color w:val="000000"/>
        </w:rPr>
        <w:t xml:space="preserve"> </w:t>
      </w:r>
      <w:r>
        <w:rPr>
          <w:rFonts w:ascii="UKaiCN" w:hAnsi="UKaiCN" w:hint="eastAsia"/>
          <w:color w:val="000000"/>
        </w:rPr>
        <w:t>过程中堆中引用计数值</w:t>
      </w:r>
      <w:r>
        <w:rPr>
          <w:rFonts w:ascii="UKaiCN" w:hAnsi="UKaiCN" w:hint="eastAsia"/>
          <w:color w:val="000000"/>
        </w:rPr>
        <w:t>a</w:t>
      </w:r>
      <w:r>
        <w:rPr>
          <w:rFonts w:ascii="UKaiCN" w:hAnsi="UKaiCN" w:hint="eastAsia"/>
          <w:color w:val="000000"/>
        </w:rPr>
        <w:t>降为</w:t>
      </w:r>
      <w:r>
        <w:rPr>
          <w:rFonts w:ascii="UKaiCN" w:hAnsi="UKaiCN" w:hint="eastAsia"/>
          <w:color w:val="000000"/>
        </w:rPr>
        <w:t>0</w:t>
      </w:r>
      <w:r>
        <w:rPr>
          <w:rFonts w:ascii="UKaiCN" w:hAnsi="UKaiCN" w:hint="eastAsia"/>
          <w:color w:val="000000"/>
        </w:rPr>
        <w:t>、</w:t>
      </w:r>
      <w:r>
        <w:rPr>
          <w:rFonts w:ascii="UKaiCN" w:hAnsi="UKaiCN" w:hint="eastAsia"/>
          <w:color w:val="000000"/>
        </w:rPr>
        <w:t>Foo1</w:t>
      </w:r>
      <w:r>
        <w:rPr>
          <w:rFonts w:ascii="UKaiCN" w:hAnsi="UKaiCN" w:hint="eastAsia"/>
          <w:color w:val="000000"/>
        </w:rPr>
        <w:t>对象被析构</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7D390877" wp14:editId="1006CA67">
            <wp:extent cx="5274310" cy="762422"/>
            <wp:effectExtent l="0" t="0" r="2540" b="0"/>
            <wp:docPr id="11" name="图片 11" descr="s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3</w:t>
      </w:r>
      <w:r w:rsidRPr="007C0F8C">
        <w:rPr>
          <w:rFonts w:ascii="UKaiCN" w:hAnsi="UKaiCN"/>
          <w:color w:val="000000"/>
        </w:rPr>
        <w:t>）</w:t>
      </w:r>
      <w:r>
        <w:rPr>
          <w:rFonts w:ascii="UKaiCN" w:hAnsi="UKaiCN" w:hint="eastAsia"/>
          <w:color w:val="000000"/>
        </w:rPr>
        <w:t>x</w:t>
      </w:r>
      <w:r>
        <w:rPr>
          <w:rFonts w:ascii="UKaiCN" w:hAnsi="UKaiCN" w:hint="eastAsia"/>
          <w:color w:val="000000"/>
        </w:rPr>
        <w:t>的</w:t>
      </w:r>
      <w:r>
        <w:rPr>
          <w:rFonts w:ascii="UKaiCN" w:hAnsi="UKaiCN" w:hint="eastAsia"/>
          <w:color w:val="000000"/>
        </w:rPr>
        <w:t>ptr</w:t>
      </w:r>
      <w:r>
        <w:rPr>
          <w:rFonts w:ascii="UKaiCN" w:hAnsi="UKaiCN" w:hint="eastAsia"/>
          <w:color w:val="000000"/>
        </w:rPr>
        <w:t>成为悬挂指针</w:t>
      </w:r>
    </w:p>
    <w:p w:rsidR="005E3567" w:rsidRPr="00616FAA" w:rsidRDefault="005E3567" w:rsidP="005E3567">
      <w:pPr>
        <w:autoSpaceDE w:val="0"/>
        <w:autoSpaceDN w:val="0"/>
        <w:adjustRightInd w:val="0"/>
        <w:jc w:val="left"/>
        <w:rPr>
          <w:rFonts w:ascii="UKaiCN" w:hAnsi="UKaiCN" w:hint="eastAsia"/>
          <w:color w:val="000000"/>
        </w:rPr>
      </w:pPr>
      <w:r>
        <w:rPr>
          <w:noProof/>
        </w:rPr>
        <w:drawing>
          <wp:inline distT="0" distB="0" distL="0" distR="0" wp14:anchorId="6F8F7DB3" wp14:editId="6ED62347">
            <wp:extent cx="5274310" cy="872716"/>
            <wp:effectExtent l="0" t="0" r="2540" b="3810"/>
            <wp:docPr id="12" name="图片 12" descr="s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72716"/>
                    </a:xfrm>
                    <a:prstGeom prst="rect">
                      <a:avLst/>
                    </a:prstGeom>
                    <a:noFill/>
                    <a:ln>
                      <a:noFill/>
                    </a:ln>
                  </pic:spPr>
                </pic:pic>
              </a:graphicData>
            </a:graphic>
          </wp:inline>
        </w:drawing>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lastRenderedPageBreak/>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23"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w:t>
      </w:r>
      <w:r w:rsidRPr="009C61E6">
        <w:rPr>
          <w:rFonts w:asciiTheme="minorEastAsia" w:hAnsiTheme="minorEastAsia" w:cs="Times New Roman" w:hint="eastAsia"/>
          <w:color w:val="24292E"/>
          <w:shd w:val="clear" w:color="auto" w:fill="FFFFFF"/>
        </w:rPr>
        <w:lastRenderedPageBreak/>
        <w:t>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lastRenderedPageBreak/>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lastRenderedPageBreak/>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w:t>
      </w:r>
      <w:r w:rsidRPr="005368CB">
        <w:rPr>
          <w:rFonts w:asciiTheme="minorEastAsia" w:hAnsiTheme="minorEastAsia"/>
          <w:color w:val="000000" w:themeColor="text1"/>
        </w:rPr>
        <w:lastRenderedPageBreak/>
        <w:t>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lastRenderedPageBreak/>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w:t>
      </w:r>
      <w:r>
        <w:lastRenderedPageBreak/>
        <w:t>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lastRenderedPageBreak/>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lastRenderedPageBreak/>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lastRenderedPageBreak/>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lastRenderedPageBreak/>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w:t>
      </w:r>
      <w:r w:rsidRPr="00E36FD5">
        <w:rPr>
          <w:rFonts w:ascii="UKaiCN" w:hAnsi="UKaiCN"/>
          <w:color w:val="000000" w:themeColor="text1"/>
        </w:rPr>
        <w:lastRenderedPageBreak/>
        <w:t>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lastRenderedPageBreak/>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lastRenderedPageBreak/>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lastRenderedPageBreak/>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lastRenderedPageBreak/>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lastRenderedPageBreak/>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31"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32"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33"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34"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35"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FC159E" w:rsidRDefault="00FC159E" w:rsidP="00FC159E">
      <w:pPr>
        <w:rPr>
          <w:rFonts w:ascii="Times New Roman" w:hAnsi="Times New Roman" w:cs="Times New Roman"/>
          <w:color w:val="000000"/>
          <w:sz w:val="20"/>
          <w:szCs w:val="20"/>
        </w:rPr>
      </w:pPr>
    </w:p>
    <w:sectPr w:rsidR="00FC159E" w:rsidRPr="00FC15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FF7" w:rsidRDefault="00E16FF7" w:rsidP="00466440">
      <w:r>
        <w:separator/>
      </w:r>
    </w:p>
  </w:endnote>
  <w:endnote w:type="continuationSeparator" w:id="0">
    <w:p w:rsidR="00E16FF7" w:rsidRDefault="00E16FF7"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FF7" w:rsidRDefault="00E16FF7" w:rsidP="00466440">
      <w:r>
        <w:separator/>
      </w:r>
    </w:p>
  </w:footnote>
  <w:footnote w:type="continuationSeparator" w:id="0">
    <w:p w:rsidR="00E16FF7" w:rsidRDefault="00E16FF7"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4D34"/>
    <w:rsid w:val="00856C76"/>
    <w:rsid w:val="00857CB1"/>
    <w:rsid w:val="00857DCE"/>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DC6"/>
    <w:rsid w:val="009F702B"/>
    <w:rsid w:val="00A0168D"/>
    <w:rsid w:val="00A05721"/>
    <w:rsid w:val="00A072A2"/>
    <w:rsid w:val="00A072F9"/>
    <w:rsid w:val="00A23685"/>
    <w:rsid w:val="00A347F9"/>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44CE"/>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8BAD0"/>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hyperlink" Target="https://msdn.microsoft.com/en-us/library/ms682453(v=VS.85).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docs.microsoft.com/en-us/windows/desktop/api/WinBase/nf-winbase-createfib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msdn.microsoft.com/en-us/library/ms682437(v=VS.85).aspx"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zhihu.com/search?q=coherent&amp;search_source=Entity&amp;hybrid_search_source=Entity&amp;hybrid_search_extra=%7B%22sourceType%22%3A%22answer%22%2C%22sourceId%22%3A83422523%7D"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sdn.microsoft.com/en-us/library/ms682453(v=VS.85).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sdn.microsoft.com/en-us/library/ms682437(v=VS.85).aspx"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18823</TotalTime>
  <Pages>70</Pages>
  <Words>12262</Words>
  <Characters>69896</Characters>
  <Application>Microsoft Office Word</Application>
  <DocSecurity>0</DocSecurity>
  <Lines>582</Lines>
  <Paragraphs>163</Paragraphs>
  <ScaleCrop>false</ScaleCrop>
  <Company/>
  <LinksUpToDate>false</LinksUpToDate>
  <CharactersWithSpaces>81995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368</cp:revision>
  <dcterms:created xsi:type="dcterms:W3CDTF">2018-11-02T04:02:00Z</dcterms:created>
  <dcterms:modified xsi:type="dcterms:W3CDTF">2022-07-12T14:37:00Z</dcterms:modified>
</cp:coreProperties>
</file>