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3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3" w:name="js_article"/>
    <w:bookmarkStart w:id="21" w:name="js_top_ad_area"/>
    <w:bookmarkEnd w:id="21"/>
    <w:bookmarkStart w:id="51" w:name="js_base_container"/>
    <w:bookmarkStart w:id="27" w:name="js_row_immersive_stream_wrap"/>
    <w:bookmarkStart w:id="25" w:name="js_row_immersive_cover_img"/>
    <w:p>
      <w:pPr>
        <w:pStyle w:val="FirstParagraph"/>
      </w:pPr>
      <w:r>
        <w:drawing>
          <wp:inline>
            <wp:extent cx="5334000" cy="2268728"/>
            <wp:effectExtent b="0" l="0" r="0" t="0"/>
            <wp:docPr descr="cover_image" title="" id="23" name="Picture"/>
            <a:graphic>
              <a:graphicData uri="http://schemas.openxmlformats.org/drawingml/2006/picture">
                <pic:pic>
                  <pic:nvPicPr>
                    <pic:cNvPr descr="https://mmbiz.qlogo.cn/mmbiz_jpg/qASV0nvExsyZfzkXjgKsWaLibuegBeFJT8K1iaMCf571PJ2ef0yqicic9jTReLFC7dXicZqTqngEbC4ETlXad6o4mOQ/0?wx_fmt=jpeg" id="24" name="Picture"/>
                    <pic:cNvPicPr>
                      <a:picLocks noChangeArrowheads="1" noChangeAspect="1"/>
                    </pic:cNvPicPr>
                  </pic:nvPicPr>
                  <pic:blipFill>
                    <a:blip r:embed="rId22"/>
                    <a:stretch>
                      <a:fillRect/>
                    </a:stretch>
                  </pic:blipFill>
                  <pic:spPr bwMode="auto">
                    <a:xfrm>
                      <a:off x="0" y="0"/>
                      <a:ext cx="5334000" cy="2268728"/>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47" w:name="page-content"/>
    <w:bookmarkStart w:id="43" w:name="img-content"/>
    <w:bookmarkStart w:id="42" w:name="activity-name"/>
    <w:p>
      <w:pPr>
        <w:pStyle w:val="Heading1"/>
      </w:pPr>
      <w:r>
        <w:t xml:space="preserve">易经数理秘笈中国文化的数论和哲学基础</w:t>
      </w:r>
    </w:p>
    <w:bookmarkStart w:id="37" w:name="meta_content"/>
    <w:p>
      <w:pPr>
        <w:pStyle w:val="FirstParagraph"/>
      </w:pPr>
      <w:bookmarkStart w:id="28" w:name="copyright_logo"/>
      <w:r>
        <w:t xml:space="preserve"> </w:t>
      </w:r>
      <w:r>
        <w:t xml:space="preserve">原创</w:t>
      </w:r>
      <w:r>
        <w:t xml:space="preserve"> </w:t>
      </w:r>
      <w:bookmarkEnd w:id="28"/>
      <w:r>
        <w:t xml:space="preserve"> </w:t>
      </w:r>
      <w:r>
        <w:t xml:space="preserve"> </w:t>
      </w:r>
      <w:r>
        <w:t xml:space="preserve">ciciguo1</w:t>
      </w:r>
      <w:r>
        <w:t xml:space="preserve"> </w:t>
      </w:r>
      <w:r>
        <w:t xml:space="preserve"> </w:t>
      </w:r>
      <w:bookmarkStart w:id="30" w:name="profileBt"/>
      <w:r>
        <w:t xml:space="preserve"> </w:t>
      </w:r>
      <w:hyperlink r:id="rId29">
        <w:r>
          <w:rPr>
            <w:rStyle w:val="Hyperlink"/>
          </w:rPr>
          <w:t xml:space="preserve">韩氏神针</w:t>
        </w:r>
      </w:hyperlink>
      <w:r>
        <w:t xml:space="preserve"> </w:t>
      </w:r>
      <w:bookmarkEnd w:id="30"/>
    </w:p>
    <w:bookmarkStart w:id="31" w:name="js_profile_card"/>
    <w:bookmarkEnd w:id="31"/>
    <w:p>
      <w:pPr>
        <w:pStyle w:val="BodyText"/>
      </w:pPr>
      <w:bookmarkStart w:id="36" w:name="meta_content_hide_info"/>
      <w:r>
        <w:t xml:space="preserve"> </w:t>
      </w:r>
      <w:r>
        <w:t xml:space="preserve"> </w:t>
      </w:r>
      <w:bookmarkStart w:id="32" w:name="js_a11y_op_ip_wording"/>
      <w:r>
        <w:rPr>
          <w:iCs/>
          <w:i/>
        </w:rPr>
        <w:t xml:space="preserve"> </w:t>
      </w:r>
      <w:bookmarkEnd w:id="32"/>
      <w:r>
        <w:rPr>
          <w:iCs/>
          <w:i/>
        </w:rPr>
        <w:t xml:space="preserve"> </w:t>
      </w:r>
      <w:bookmarkStart w:id="33" w:name="js_ip_wording"/>
      <w:r>
        <w:rPr>
          <w:iCs/>
          <w:i/>
        </w:rPr>
        <w:t xml:space="preserve"> </w:t>
      </w:r>
      <w:bookmarkEnd w:id="33"/>
      <w:r>
        <w:t xml:space="preserve"> </w:t>
      </w:r>
      <w:bookmarkStart w:id="34" w:name="js_title_modify"/>
      <w:r>
        <w:rPr>
          <w:iCs/>
          <w:i/>
        </w:rPr>
        <w:t xml:space="preserve"> </w:t>
      </w:r>
      <w:bookmarkEnd w:id="34"/>
      <w:r>
        <w:t xml:space="preserve"> </w:t>
      </w:r>
      <w:bookmarkStart w:id="35" w:name="js_star"/>
      <w:r>
        <w:t xml:space="preserve"> </w:t>
      </w:r>
      <w:bookmarkEnd w:id="35"/>
      <w:r>
        <w:t xml:space="preserve"> </w:t>
      </w:r>
      <w:bookmarkEnd w:id="36"/>
    </w:p>
    <w:bookmarkEnd w:id="37"/>
    <w:bookmarkStart w:id="41" w:name="js_content"/>
    <w:p>
      <w:pPr>
        <w:pStyle w:val="BodyText"/>
      </w:pPr>
      <w:r>
        <w:drawing>
          <wp:inline>
            <wp:extent cx="5334000" cy="2482088"/>
            <wp:effectExtent b="0" l="0" r="0" t="0"/>
            <wp:docPr descr="" title="" id="39" name="Picture"/>
            <a:graphic>
              <a:graphicData uri="http://schemas.openxmlformats.org/drawingml/2006/picture">
                <pic:pic>
                  <pic:nvPicPr>
                    <pic:cNvPr descr="https://mmbiz.qpic.cn/mmbiz_jpg/qASV0nvExsyZfzkXjgKsWaLibuegBeFJT3DxxFkydW3IcS7gRdqotH06KqJPR7E2yxmFk0ttMPhc7ibjib654OJyA/640?wx_fmt=jpeg" id="40" name="Picture"/>
                    <pic:cNvPicPr>
                      <a:picLocks noChangeArrowheads="1" noChangeAspect="1"/>
                    </pic:cNvPicPr>
                  </pic:nvPicPr>
                  <pic:blipFill>
                    <a:blip r:embed="rId38"/>
                    <a:stretch>
                      <a:fillRect/>
                    </a:stretch>
                  </pic:blipFill>
                  <pic:spPr bwMode="auto">
                    <a:xfrm>
                      <a:off x="0" y="0"/>
                      <a:ext cx="5334000" cy="2482088"/>
                    </a:xfrm>
                    <a:prstGeom prst="rect">
                      <a:avLst/>
                    </a:prstGeom>
                    <a:noFill/>
                    <a:ln w="9525">
                      <a:noFill/>
                      <a:headEnd/>
                      <a:tailEnd/>
                    </a:ln>
                  </pic:spPr>
                </pic:pic>
              </a:graphicData>
            </a:graphic>
          </wp:inline>
        </w:drawing>
      </w:r>
    </w:p>
    <w:p>
      <w:pPr>
        <w:pStyle w:val="BodyText"/>
      </w:pPr>
      <w:r>
        <w:t xml:space="preserve"> </w:t>
      </w:r>
      <w:r>
        <w:t xml:space="preserve">《易经数理秘笈》是梁致堂老先生著作，梁老先生合盘托出了家传的关于易经数理的图和口诀，从根本上解决了周易的卦爻辞编排之谜、卦序排列之谜这两大周易千古之谜。可能作者的思维与大家不在一个层面上，也可能作者言辞古朴，该书读懂的人很少，误解的很多，网上有某易经大师看后就武断的写文章称易经数理秘笈是个数字游戏。</w:t>
      </w:r>
      <w:r>
        <w:t xml:space="preserve"> </w:t>
      </w:r>
    </w:p>
    <w:p>
      <w:pPr>
        <w:pStyle w:val="BodyText"/>
      </w:pPr>
      <w:r>
        <w:br/>
      </w:r>
    </w:p>
    <w:p>
      <w:pPr>
        <w:pStyle w:val="BodyText"/>
      </w:pPr>
      <w:r>
        <w:t xml:space="preserve"> </w:t>
      </w:r>
      <w:r>
        <w:t xml:space="preserve">那么这本书到底说了些什么，我们可以这么说，易经数理秘笈是各种预测学的数理基础，是读通周易和黄帝内经的数理基础，是中国文化的哲学基础；是以序纪数，拟象命名，以数的运动规律模拟和谐宇宙的周期性运动规律的数理巨著。以数的运动规律模拟天、地、人运动规律，这是中国文化的一个重要特点。易经数理秘笈最伟大的创举是什么，是以序纪数，拟象命名，以数的运动规律模拟和谐宇宙的周期性运动规律。有了这个数理基础，每个数字就有了宫、位、数、行、卦序，就有了数字相互之间上、中、下，左、中、右联系，这些数理关系的运用，在现今数学中是闻所未闻的。有了宫、位、数、行、卦序，数字就会有更多的“可公度性”的周期规律。</w:t>
      </w:r>
      <w:r>
        <w:t xml:space="preserve"> </w:t>
      </w:r>
    </w:p>
    <w:p>
      <w:pPr>
        <w:pStyle w:val="BodyText"/>
      </w:pPr>
      <w:r>
        <w:t xml:space="preserve"> </w:t>
      </w:r>
      <w:r>
        <w:t xml:space="preserve">如何评价易经数理秘笈这本书，应该说无论如何高度评价它都不为过。在中国传统文化里面，易经之谜是最难解的，汉代至今，千千万万的人在研究易经，甚至很多人是在终生研究易经，但是到现在为止，没有一个人能够全面、彻底的解开易经之谜。近些年来随着易经热的发展，更有很多人牵强附会的解释周易，解成历史故事、谋略等不一而足，甚至把离卦解释成家畜繁殖交配，把咸卦解释成春宫图等匪夷所思的解释。</w:t>
      </w:r>
      <w:r>
        <w:t xml:space="preserve"> </w:t>
      </w:r>
    </w:p>
    <w:p>
      <w:pPr>
        <w:pStyle w:val="BodyText"/>
      </w:pPr>
      <w:r>
        <w:br/>
      </w:r>
    </w:p>
    <w:p>
      <w:pPr>
        <w:pStyle w:val="BodyText"/>
      </w:pPr>
      <w:r>
        <w:t xml:space="preserve"> </w:t>
      </w:r>
      <w:r>
        <w:t xml:space="preserve">如果要这样牵强附会的解释，其实可以把周易和任何事物联系起来，很多都能够讲的通。比如我们可以说周易是文王预测了中国二十世纪的中国历史，我们可以试试把周易</w:t>
      </w:r>
      <w:r>
        <w:t xml:space="preserve"> </w:t>
      </w:r>
      <w:r>
        <w:t xml:space="preserve"> </w:t>
      </w:r>
      <w:r>
        <w:t xml:space="preserve">64</w:t>
      </w:r>
      <w:r>
        <w:t xml:space="preserve"> </w:t>
      </w:r>
      <w:r>
        <w:t xml:space="preserve"> </w:t>
      </w:r>
      <w:r>
        <w:t xml:space="preserve">卦与</w:t>
      </w:r>
      <w:r>
        <w:t xml:space="preserve"> </w:t>
      </w:r>
      <w:r>
        <w:t xml:space="preserve"> </w:t>
      </w:r>
      <w:r>
        <w:t xml:space="preserve">1901</w:t>
      </w:r>
      <w:r>
        <w:t xml:space="preserve"> </w:t>
      </w:r>
      <w:r>
        <w:t xml:space="preserve"> </w:t>
      </w:r>
      <w:r>
        <w:t xml:space="preserve">年到</w:t>
      </w:r>
      <w:r>
        <w:t xml:space="preserve"> </w:t>
      </w:r>
      <w:r>
        <w:t xml:space="preserve"> </w:t>
      </w:r>
      <w:r>
        <w:t xml:space="preserve">1964</w:t>
      </w:r>
      <w:r>
        <w:t xml:space="preserve"> </w:t>
      </w:r>
      <w:r>
        <w:t xml:space="preserve"> </w:t>
      </w:r>
      <w:r>
        <w:t xml:space="preserve">年发生的大事联系一下试试，不仅能够解释卦义，也能解释爻义，要是觉得不怎么通，就换一个事例，反正一年发生的大事很多，这样一搞我觉得还是挺准的。下面随便举几个例子：</w:t>
      </w:r>
      <w:r>
        <w:t xml:space="preserve"> </w:t>
      </w:r>
    </w:p>
    <w:p>
      <w:pPr>
        <w:pStyle w:val="BodyText"/>
      </w:pPr>
      <w:r>
        <w:t xml:space="preserve">1901</w:t>
      </w:r>
      <w:r>
        <w:t xml:space="preserve"> </w:t>
      </w:r>
      <w:r>
        <w:t xml:space="preserve"> </w:t>
      </w:r>
      <w:r>
        <w:t xml:space="preserve">年，乾卦，八国联军侵华后辛丑条约签订，新世纪开始；</w:t>
      </w:r>
      <w:r>
        <w:t xml:space="preserve"> </w:t>
      </w:r>
    </w:p>
    <w:p>
      <w:pPr>
        <w:pStyle w:val="BodyText"/>
      </w:pPr>
      <w:r>
        <w:t xml:space="preserve">1911</w:t>
      </w:r>
      <w:r>
        <w:t xml:space="preserve"> </w:t>
      </w:r>
      <w:r>
        <w:t xml:space="preserve"> </w:t>
      </w:r>
      <w:r>
        <w:t xml:space="preserve">年，泰卦，辛亥革命</w:t>
      </w:r>
      <w:r>
        <w:t xml:space="preserve"> </w:t>
      </w:r>
    </w:p>
    <w:p>
      <w:pPr>
        <w:pStyle w:val="BodyText"/>
      </w:pPr>
      <w:r>
        <w:t xml:space="preserve">1912</w:t>
      </w:r>
      <w:r>
        <w:t xml:space="preserve"> </w:t>
      </w:r>
      <w:r>
        <w:t xml:space="preserve"> </w:t>
      </w:r>
      <w:r>
        <w:t xml:space="preserve">年，否卦，民国成立</w:t>
      </w:r>
      <w:r>
        <w:t xml:space="preserve"> </w:t>
      </w:r>
    </w:p>
    <w:p>
      <w:pPr>
        <w:pStyle w:val="BodyText"/>
      </w:pPr>
      <w:r>
        <w:t xml:space="preserve">1915</w:t>
      </w:r>
      <w:r>
        <w:t xml:space="preserve"> </w:t>
      </w:r>
      <w:r>
        <w:t xml:space="preserve"> </w:t>
      </w:r>
      <w:r>
        <w:t xml:space="preserve">年，谦卦，新文化运动</w:t>
      </w:r>
      <w:r>
        <w:t xml:space="preserve"> </w:t>
      </w:r>
    </w:p>
    <w:p>
      <w:pPr>
        <w:pStyle w:val="BodyText"/>
      </w:pPr>
      <w:r>
        <w:t xml:space="preserve">1919</w:t>
      </w:r>
      <w:r>
        <w:t xml:space="preserve"> </w:t>
      </w:r>
      <w:r>
        <w:t xml:space="preserve"> </w:t>
      </w:r>
      <w:r>
        <w:t xml:space="preserve">年，临卦，五四运动</w:t>
      </w:r>
      <w:r>
        <w:t xml:space="preserve"> </w:t>
      </w:r>
    </w:p>
    <w:p>
      <w:pPr>
        <w:pStyle w:val="BodyText"/>
      </w:pPr>
      <w:r>
        <w:t xml:space="preserve">1921</w:t>
      </w:r>
      <w:r>
        <w:t xml:space="preserve"> </w:t>
      </w:r>
      <w:r>
        <w:t xml:space="preserve"> </w:t>
      </w:r>
      <w:r>
        <w:t xml:space="preserve">年，噬嗑，中国共产党成立</w:t>
      </w:r>
      <w:r>
        <w:t xml:space="preserve"> </w:t>
      </w:r>
    </w:p>
    <w:p>
      <w:pPr>
        <w:pStyle w:val="BodyText"/>
      </w:pPr>
      <w:r>
        <w:t xml:space="preserve">1927</w:t>
      </w:r>
      <w:r>
        <w:t xml:space="preserve"> </w:t>
      </w:r>
      <w:r>
        <w:t xml:space="preserve"> </w:t>
      </w:r>
      <w:r>
        <w:t xml:space="preserve">年，颐卦，秋收起义等</w:t>
      </w:r>
      <w:r>
        <w:t xml:space="preserve"> </w:t>
      </w:r>
    </w:p>
    <w:p>
      <w:pPr>
        <w:pStyle w:val="BodyText"/>
      </w:pPr>
      <w:r>
        <w:t xml:space="preserve">1931</w:t>
      </w:r>
      <w:r>
        <w:t xml:space="preserve"> </w:t>
      </w:r>
      <w:r>
        <w:t xml:space="preserve"> </w:t>
      </w:r>
      <w:r>
        <w:t xml:space="preserve">年，咸卦，九一八事变</w:t>
      </w:r>
      <w:r>
        <w:t xml:space="preserve"> </w:t>
      </w:r>
    </w:p>
    <w:p>
      <w:pPr>
        <w:pStyle w:val="BodyText"/>
      </w:pPr>
      <w:r>
        <w:t xml:space="preserve">1935</w:t>
      </w:r>
      <w:r>
        <w:t xml:space="preserve"> </w:t>
      </w:r>
      <w:r>
        <w:t xml:space="preserve"> </w:t>
      </w:r>
      <w:r>
        <w:t xml:space="preserve">年，晋卦，遵义会议</w:t>
      </w:r>
      <w:r>
        <w:t xml:space="preserve"> </w:t>
      </w:r>
    </w:p>
    <w:p>
      <w:pPr>
        <w:pStyle w:val="BodyText"/>
      </w:pPr>
      <w:r>
        <w:t xml:space="preserve">1936</w:t>
      </w:r>
      <w:r>
        <w:t xml:space="preserve"> </w:t>
      </w:r>
      <w:r>
        <w:t xml:space="preserve"> </w:t>
      </w:r>
      <w:r>
        <w:t xml:space="preserve">年，明夷，西安事变</w:t>
      </w:r>
      <w:r>
        <w:t xml:space="preserve"> </w:t>
      </w:r>
    </w:p>
    <w:p>
      <w:pPr>
        <w:pStyle w:val="BodyText"/>
      </w:pPr>
      <w:r>
        <w:t xml:space="preserve">1937</w:t>
      </w:r>
      <w:r>
        <w:t xml:space="preserve"> </w:t>
      </w:r>
      <w:r>
        <w:t xml:space="preserve"> </w:t>
      </w:r>
      <w:r>
        <w:t xml:space="preserve">年，家人，日军侵华</w:t>
      </w:r>
      <w:r>
        <w:t xml:space="preserve"> </w:t>
      </w:r>
    </w:p>
    <w:p>
      <w:pPr>
        <w:pStyle w:val="BodyText"/>
      </w:pPr>
      <w:r>
        <w:t xml:space="preserve">1945</w:t>
      </w:r>
      <w:r>
        <w:t xml:space="preserve"> </w:t>
      </w:r>
      <w:r>
        <w:t xml:space="preserve"> </w:t>
      </w:r>
      <w:r>
        <w:t xml:space="preserve">年，萃卦，中共七大</w:t>
      </w:r>
      <w:r>
        <w:t xml:space="preserve"> </w:t>
      </w:r>
    </w:p>
    <w:p>
      <w:pPr>
        <w:pStyle w:val="BodyText"/>
      </w:pPr>
      <w:r>
        <w:t xml:space="preserve">1949</w:t>
      </w:r>
      <w:r>
        <w:t xml:space="preserve"> </w:t>
      </w:r>
      <w:r>
        <w:t xml:space="preserve"> </w:t>
      </w:r>
      <w:r>
        <w:t xml:space="preserve">年，革卦，解放、建国</w:t>
      </w:r>
      <w:r>
        <w:t xml:space="preserve"> </w:t>
      </w:r>
    </w:p>
    <w:p>
      <w:pPr>
        <w:pStyle w:val="BodyText"/>
      </w:pPr>
      <w:r>
        <w:t xml:space="preserve">1950</w:t>
      </w:r>
      <w:r>
        <w:t xml:space="preserve"> </w:t>
      </w:r>
      <w:r>
        <w:t xml:space="preserve"> </w:t>
      </w:r>
      <w:r>
        <w:t xml:space="preserve">年，鼎卦，立鼎之战</w:t>
      </w:r>
      <w:r>
        <w:t xml:space="preserve"> </w:t>
      </w:r>
    </w:p>
    <w:p>
      <w:pPr>
        <w:pStyle w:val="BodyText"/>
      </w:pPr>
      <w:r>
        <w:t xml:space="preserve"> </w:t>
      </w:r>
      <w:r>
        <w:t xml:space="preserve">。。。。。。。。。。。</w:t>
      </w:r>
      <w:r>
        <w:t xml:space="preserve"> </w:t>
      </w:r>
    </w:p>
    <w:p>
      <w:pPr>
        <w:pStyle w:val="BodyText"/>
      </w:pPr>
      <w:r>
        <w:t xml:space="preserve"> </w:t>
      </w:r>
      <w:r>
        <w:t xml:space="preserve">象这样的牵强附会还可以继续，比如从</w:t>
      </w:r>
      <w:r>
        <w:t xml:space="preserve"> </w:t>
      </w:r>
      <w:r>
        <w:t xml:space="preserve"> </w:t>
      </w:r>
      <w:r>
        <w:t xml:space="preserve">61</w:t>
      </w:r>
      <w:r>
        <w:t xml:space="preserve"> </w:t>
      </w:r>
      <w:r>
        <w:t xml:space="preserve"> </w:t>
      </w:r>
      <w:r>
        <w:t xml:space="preserve">年到现在再来一轮，还是能够讲的通，今年就是节卦，到了节点上了，所以天灾人祸。初九不出户庭，无咎，新冠疫情来了，不让到处乱跑，就在小区里转转吧，这样就没有咎害了；九二不出门庭，凶，疫情更厉害了，家门也不让出了。但是这样解释周易，有意义吗？</w:t>
      </w:r>
      <w:r>
        <w:t xml:space="preserve"> </w:t>
      </w:r>
    </w:p>
    <w:p>
      <w:pPr>
        <w:pStyle w:val="BodyText"/>
      </w:pPr>
      <w:r>
        <w:t xml:space="preserve"> </w:t>
      </w:r>
      <w:r>
        <w:t xml:space="preserve">没有易经数理秘笈，也就没有了解释周易的一定之规，大家解释周易就处于这种乱联系的状态，即使严谨一些的卦爻辞解释，也大多是从本卦的卦爻的位、应等研究解释，而没有从卦的整体发展变化规律方面来研究和解释。当然了，有周易这样一部书供大家乱联系，自娱自乐，当成一个游戏，也是不错的。但是要是真正去追寻大道，想真正搞懂中医，搞懂预测学，搞懂中国文化中的大道，搞懂它就非常重要。</w:t>
      </w:r>
      <w:r>
        <w:t xml:space="preserve"> </w:t>
      </w:r>
    </w:p>
    <w:p>
      <w:pPr>
        <w:pStyle w:val="BodyText"/>
      </w:pPr>
      <w:r>
        <w:t xml:space="preserve"> </w:t>
      </w:r>
      <w:r>
        <w:t xml:space="preserve">易经数理秘笈所述观点，对整个易学界、中医界、数理界、科技界、哲学界来说都非常重要，易经数理秘笈提出了一个了不起的伟大理论，可惜的是几十年来无人能够研究通透并继承发展，在此我希望能够抛砖引玉，与大家共同研究这一伟大的理论，发现和谐宇宙的周期运动规律，研究天地变化之道作为规范准绳，“传绝学于后世，发素问之幽光”。它会给我们以智慧，给我们以海纳百川的气概，让我们能以宏大的视角去看待世界。</w:t>
      </w:r>
      <w:r>
        <w:t xml:space="preserve"> </w:t>
      </w:r>
    </w:p>
    <w:p>
      <w:pPr>
        <w:pStyle w:val="BodyText"/>
      </w:pPr>
      <w:r>
        <w:br/>
      </w:r>
    </w:p>
    <w:bookmarkEnd w:id="41"/>
    <w:bookmarkEnd w:id="42"/>
    <w:bookmarkEnd w:id="43"/>
    <w:bookmarkStart w:id="44" w:name="js_tags_preview_toast"/>
    <w:p>
      <w:pPr>
        <w:pStyle w:val="BodyText"/>
      </w:pPr>
      <w:r>
        <w:t xml:space="preserve">预览时标签不可点</w:t>
      </w:r>
    </w:p>
    <w:bookmarkEnd w:id="44"/>
    <w:bookmarkStart w:id="45" w:name="content_bottom_area"/>
    <w:bookmarkEnd w:id="45"/>
    <w:bookmarkStart w:id="46" w:name="js_temp_bottom_area"/>
    <w:bookmarkEnd w:id="46"/>
    <w:bookmarkEnd w:id="47"/>
    <w:bookmarkStart w:id="48" w:name="sg_tj"/>
    <w:bookmarkEnd w:id="48"/>
    <w:bookmarkStart w:id="49" w:name="page_bottom_area"/>
    <w:bookmarkEnd w:id="49"/>
    <w:bookmarkStart w:id="50" w:name="js_pc_qr_code"/>
    <w:p>
      <w:pPr>
        <w:pStyle w:val="BodyText"/>
      </w:pPr>
      <w:r>
        <w:t xml:space="preserve">微信扫一扫</w:t>
      </w:r>
      <w:r>
        <w:br/>
      </w:r>
      <w:r>
        <w:t xml:space="preserve">关注该公众号</w:t>
      </w:r>
    </w:p>
    <w:bookmarkEnd w:id="50"/>
    <w:bookmarkEnd w:id="51"/>
    <w:bookmarkStart w:id="52" w:name="wx_stream_article_slide_tip"/>
    <w:bookmarkEnd w:id="52"/>
    <w:bookmarkEnd w:id="53"/>
    <w:bookmarkStart w:id="54" w:name="js_network_msg_wrp"/>
    <w:bookmarkEnd w:id="54"/>
    <w:bookmarkStart w:id="55" w:name="js_ad_control"/>
    <w:bookmarkEnd w:id="55"/>
    <w:bookmarkStart w:id="56" w:name="audio_panel_area"/>
    <w:bookmarkEnd w:id="56"/>
    <w:bookmarkStart w:id="57" w:name="js_profile_card_modal"/>
    <w:bookmarkEnd w:id="57"/>
    <w:bookmarkStart w:id="58" w:name="js_emotion_panel_pc"/>
    <w:bookmarkEnd w:id="58"/>
    <w:bookmarkStart w:id="61" w:name="js_alert_panel"/>
    <w:bookmarkStart w:id="59" w:name="js_alert_content"/>
    <w:bookmarkEnd w:id="59"/>
    <w:p>
      <w:pPr>
        <w:pStyle w:val="FirstParagraph"/>
      </w:pPr>
      <w:hyperlink r:id="rId60">
        <w:r>
          <w:rPr>
            <w:rStyle w:val="Hyperlink"/>
          </w:rPr>
          <w:t xml:space="preserve">知道了</w:t>
        </w:r>
      </w:hyperlink>
    </w:p>
    <w:bookmarkEnd w:id="61"/>
    <w:bookmarkStart w:id="63" w:name="js_pc_weapp_code"/>
    <w:p>
      <w:pPr>
        <w:pStyle w:val="BodyText"/>
      </w:pPr>
      <w:r>
        <w:t xml:space="preserve">微信扫一扫</w:t>
      </w:r>
      <w:r>
        <w:br/>
      </w:r>
      <w:r>
        <w:t xml:space="preserve">使用小程序</w:t>
      </w:r>
      <w:r>
        <w:t xml:space="preserve"> </w:t>
      </w:r>
      <w:bookmarkStart w:id="62" w:name="js_pc_weapp_code_des"/>
      <w:r>
        <w:t xml:space="preserve"> </w:t>
      </w:r>
      <w:bookmarkEnd w:id="62"/>
    </w:p>
    <w:bookmarkEnd w:id="63"/>
    <w:bookmarkStart w:id="65" w:name="js_minipro_dialog"/>
    <w:p>
      <w:pPr>
        <w:pStyle w:val="BodyText"/>
      </w:pPr>
    </w:p>
    <w:bookmarkStart w:id="64" w:name="js_minipro_dialog_body"/>
    <w:bookmarkEnd w:id="64"/>
    <w:p>
      <w:pPr>
        <w:pStyle w:val="BodyText"/>
      </w:pPr>
      <w:hyperlink r:id="rId29">
        <w:r>
          <w:rPr>
            <w:rStyle w:val="Hyperlink"/>
          </w:rPr>
          <w:t xml:space="preserve">取消</w:t>
        </w:r>
      </w:hyperlink>
      <w:r>
        <w:t xml:space="preserve"> </w:t>
      </w:r>
      <w:hyperlink r:id="rId29">
        <w:r>
          <w:rPr>
            <w:rStyle w:val="Hyperlink"/>
          </w:rPr>
          <w:t xml:space="preserve">允许</w:t>
        </w:r>
      </w:hyperlink>
    </w:p>
    <w:bookmarkEnd w:id="65"/>
    <w:bookmarkStart w:id="67" w:name="js_link_dialog"/>
    <w:p>
      <w:pPr>
        <w:pStyle w:val="BodyText"/>
      </w:pPr>
    </w:p>
    <w:bookmarkStart w:id="66" w:name="js_link_dialog_body"/>
    <w:bookmarkEnd w:id="66"/>
    <w:p>
      <w:pPr>
        <w:pStyle w:val="BodyText"/>
      </w:pPr>
      <w:hyperlink r:id="rId29">
        <w:r>
          <w:rPr>
            <w:rStyle w:val="Hyperlink"/>
          </w:rPr>
          <w:t xml:space="preserve">取消</w:t>
        </w:r>
      </w:hyperlink>
      <w:r>
        <w:t xml:space="preserve"> </w:t>
      </w:r>
      <w:hyperlink r:id="rId29">
        <w:r>
          <w:rPr>
            <w:rStyle w:val="Hyperlink"/>
          </w:rPr>
          <w:t xml:space="preserve">允许</w:t>
        </w:r>
      </w:hyperlink>
    </w:p>
    <w:bookmarkEnd w:id="67"/>
    <w:bookmarkStart w:id="68" w:name="js_analyze_btn"/>
    <w:p>
      <w:pPr>
        <w:pStyle w:val="BodyText"/>
      </w:pPr>
      <w:r>
        <w:t xml:space="preserve">×</w:t>
      </w:r>
    </w:p>
    <w:p>
      <w:pPr>
        <w:pStyle w:val="BodyText"/>
      </w:pPr>
      <w:r>
        <w:t xml:space="preserve">分析</w:t>
      </w:r>
    </w:p>
    <w:bookmarkEnd w:id="68"/>
    <w:bookmarkStart w:id="71" w:name="unlogin_bottom_bar"/>
    <w:bookmarkStart w:id="70" w:name="js_article_bottom_bar"/>
    <w:bookmarkStart w:id="69" w:name="article_bottom_bar_area"/>
    <w:bookmarkEnd w:id="69"/>
    <w:bookmarkEnd w:id="70"/>
    <w:bookmarkEnd w:id="71"/>
    <w:p>
      <w:pPr>
        <w:pStyle w:val="BodyText"/>
      </w:pPr>
      <w:bookmarkStart w:id="72" w:name="js_a11y_colon"/>
      <w:r>
        <w:t xml:space="preserve"> </w:t>
      </w:r>
      <w:r>
        <w:t xml:space="preserve">：</w:t>
      </w:r>
      <w:r>
        <w:t xml:space="preserve"> </w:t>
      </w:r>
      <w:bookmarkEnd w:id="72"/>
      <w:r>
        <w:t xml:space="preserve"> </w:t>
      </w:r>
      <w:bookmarkStart w:id="73" w:name="js_a11y_comma"/>
      <w:r>
        <w:t xml:space="preserve"> </w:t>
      </w:r>
      <w:r>
        <w:t xml:space="preserve">，</w:t>
      </w:r>
      <w:r>
        <w:t xml:space="preserve"> </w:t>
      </w:r>
      <w:bookmarkEnd w:id="73"/>
      <w:r>
        <w:t xml:space="preserve"> </w:t>
      </w:r>
      <w:bookmarkStart w:id="74" w:name="js_a11y_comma0"/>
      <w:r>
        <w:t xml:space="preserve"> </w:t>
      </w:r>
      <w:r>
        <w:t xml:space="preserve">，</w:t>
      </w:r>
      <w:r>
        <w:t xml:space="preserve"> </w:t>
      </w:r>
      <w:bookmarkEnd w:id="74"/>
      <w:r>
        <w:t xml:space="preserve"> </w:t>
      </w:r>
      <w:bookmarkStart w:id="75" w:name="js_a11y_comma1"/>
      <w:r>
        <w:t xml:space="preserve"> </w:t>
      </w:r>
      <w:r>
        <w:t xml:space="preserve">，</w:t>
      </w:r>
      <w:r>
        <w:t xml:space="preserve"> </w:t>
      </w:r>
      <w:bookmarkEnd w:id="75"/>
      <w:r>
        <w:t xml:space="preserve"> </w:t>
      </w:r>
      <w:bookmarkStart w:id="76" w:name="js_a11y_comma2"/>
      <w:r>
        <w:t xml:space="preserve"> </w:t>
      </w:r>
      <w:r>
        <w:t xml:space="preserve">，</w:t>
      </w:r>
      <w:r>
        <w:t xml:space="preserve"> </w:t>
      </w:r>
      <w:bookmarkEnd w:id="76"/>
      <w:r>
        <w:t xml:space="preserve"> </w:t>
      </w:r>
      <w:bookmarkStart w:id="77" w:name="js_a11y_comma3"/>
      <w:r>
        <w:t xml:space="preserve"> </w:t>
      </w:r>
      <w:r>
        <w:t xml:space="preserve">，</w:t>
      </w:r>
      <w:r>
        <w:t xml:space="preserve"> </w:t>
      </w:r>
      <w:bookmarkEnd w:id="77"/>
      <w:r>
        <w:t xml:space="preserve"> </w:t>
      </w:r>
      <w:bookmarkStart w:id="78" w:name="js_a11y_comma4"/>
      <w:r>
        <w:t xml:space="preserve"> </w:t>
      </w:r>
      <w:r>
        <w:t xml:space="preserve">，</w:t>
      </w:r>
      <w:r>
        <w:t xml:space="preserve"> </w:t>
      </w:r>
      <w:bookmarkEnd w:id="78"/>
      <w:r>
        <w:t xml:space="preserve"> </w:t>
      </w:r>
      <w:bookmarkStart w:id="79" w:name="js_a11y_comma5"/>
      <w:r>
        <w:t xml:space="preserve"> </w:t>
      </w:r>
      <w:r>
        <w:t xml:space="preserve">，</w:t>
      </w:r>
      <w:r>
        <w:t xml:space="preserve"> </w:t>
      </w:r>
      <w:bookmarkEnd w:id="79"/>
      <w:r>
        <w:t xml:space="preserve"> </w:t>
      </w:r>
      <w:bookmarkStart w:id="80" w:name="js_a11y_comma6"/>
      <w:r>
        <w:t xml:space="preserve"> </w:t>
      </w:r>
      <w:r>
        <w:t xml:space="preserve">，</w:t>
      </w:r>
      <w:r>
        <w:t xml:space="preserve"> </w:t>
      </w:r>
      <w:bookmarkEnd w:id="80"/>
      <w:r>
        <w:t xml:space="preserve"> </w:t>
      </w:r>
      <w:bookmarkStart w:id="81" w:name="js_a11y_comma7"/>
      <w:r>
        <w:t xml:space="preserve"> </w:t>
      </w:r>
      <w:r>
        <w:t xml:space="preserve">，</w:t>
      </w:r>
      <w:r>
        <w:t xml:space="preserve"> </w:t>
      </w:r>
      <w:bookmarkEnd w:id="81"/>
      <w:r>
        <w:t xml:space="preserve"> </w:t>
      </w:r>
      <w:bookmarkStart w:id="82" w:name="js_a11y_comma8"/>
      <w:r>
        <w:t xml:space="preserve"> </w:t>
      </w:r>
      <w:r>
        <w:t xml:space="preserve">，</w:t>
      </w:r>
      <w:r>
        <w:t xml:space="preserve"> </w:t>
      </w:r>
      <w:bookmarkEnd w:id="82"/>
      <w:r>
        <w:t xml:space="preserve"> </w:t>
      </w:r>
      <w:bookmarkStart w:id="83" w:name="js_a11y_comma9"/>
      <w:r>
        <w:t xml:space="preserve"> </w:t>
      </w:r>
      <w:r>
        <w:t xml:space="preserve">，</w:t>
      </w:r>
      <w:r>
        <w:t xml:space="preserve"> </w:t>
      </w:r>
      <w:bookmarkEnd w:id="83"/>
      <w:r>
        <w:t xml:space="preserve"> </w:t>
      </w:r>
      <w:bookmarkStart w:id="84" w:name="js_a11y_comma10"/>
      <w:r>
        <w:t xml:space="preserve"> </w:t>
      </w:r>
      <w:r>
        <w:t xml:space="preserve">，</w:t>
      </w:r>
      <w:r>
        <w:t xml:space="preserve"> </w:t>
      </w:r>
      <w:bookmarkEnd w:id="84"/>
      <w:r>
        <w:t xml:space="preserve"> </w:t>
      </w:r>
      <w:bookmarkStart w:id="85" w:name="js_a11y_period"/>
      <w:r>
        <w:t xml:space="preserve"> </w:t>
      </w:r>
      <w:r>
        <w:t xml:space="preserve">。</w:t>
      </w:r>
      <w:r>
        <w:t xml:space="preserve"> </w:t>
      </w:r>
      <w:bookmarkEnd w:id="85"/>
      <w:r>
        <w:t xml:space="preserve"> </w:t>
      </w:r>
      <w:bookmarkStart w:id="86" w:name="js_a11y_space"/>
      <w:r>
        <w:t xml:space="preserve"> </w:t>
      </w:r>
      <w:bookmarkEnd w:id="86"/>
      <w:r>
        <w:t xml:space="preserve"> </w:t>
      </w:r>
      <w:bookmarkStart w:id="87" w:name="js_a11y_type_video"/>
      <w:r>
        <w:t xml:space="preserve"> </w:t>
      </w:r>
      <w:r>
        <w:t xml:space="preserve">视频</w:t>
      </w:r>
      <w:r>
        <w:t xml:space="preserve"> </w:t>
      </w:r>
      <w:bookmarkEnd w:id="87"/>
      <w:r>
        <w:t xml:space="preserve"> </w:t>
      </w:r>
      <w:bookmarkStart w:id="88" w:name="js_a11y_type_weapp"/>
      <w:r>
        <w:t xml:space="preserve"> </w:t>
      </w:r>
      <w:r>
        <w:t xml:space="preserve">小程序</w:t>
      </w:r>
      <w:r>
        <w:t xml:space="preserve"> </w:t>
      </w:r>
      <w:bookmarkEnd w:id="88"/>
      <w:r>
        <w:t xml:space="preserve"> </w:t>
      </w:r>
      <w:bookmarkStart w:id="89" w:name="js_a11y_zan_btn_txt"/>
      <w:r>
        <w:t xml:space="preserve"> </w:t>
      </w:r>
      <w:r>
        <w:t xml:space="preserve">赞</w:t>
      </w:r>
      <w:r>
        <w:t xml:space="preserve"> </w:t>
      </w:r>
      <w:bookmarkEnd w:id="89"/>
      <w:r>
        <w:t xml:space="preserve"> </w:t>
      </w:r>
      <w:bookmarkStart w:id="90" w:name="js_a11y_zan_btn_tips"/>
      <w:r>
        <w:t xml:space="preserve"> </w:t>
      </w:r>
      <w:r>
        <w:t xml:space="preserve">，轻点两下取消赞</w:t>
      </w:r>
      <w:r>
        <w:t xml:space="preserve"> </w:t>
      </w:r>
      <w:bookmarkEnd w:id="90"/>
      <w:r>
        <w:t xml:space="preserve"> </w:t>
      </w:r>
      <w:bookmarkStart w:id="91" w:name="js_a11y_like_btn_txt"/>
      <w:r>
        <w:t xml:space="preserve"> </w:t>
      </w:r>
      <w:r>
        <w:t xml:space="preserve">在看</w:t>
      </w:r>
      <w:r>
        <w:t xml:space="preserve"> </w:t>
      </w:r>
      <w:bookmarkEnd w:id="91"/>
      <w:r>
        <w:t xml:space="preserve"> </w:t>
      </w:r>
      <w:bookmarkStart w:id="92" w:name="js_a11y_like_btn_tips"/>
      <w:r>
        <w:t xml:space="preserve"> </w:t>
      </w:r>
      <w:r>
        <w:t xml:space="preserve">，轻点两下取消在看</w:t>
      </w:r>
      <w:r>
        <w:t xml:space="preserve"> </w:t>
      </w:r>
      <w:bookmarkEnd w:id="92"/>
      <w:r>
        <w:t xml:space="preserve"> </w:t>
      </w:r>
      <w:bookmarkStart w:id="93" w:name="js_a11y_share_btn_txt"/>
      <w:r>
        <w:t xml:space="preserve"> </w:t>
      </w:r>
      <w:r>
        <w:t xml:space="preserve">分享</w:t>
      </w:r>
      <w:r>
        <w:t xml:space="preserve"> </w:t>
      </w:r>
      <w:bookmarkEnd w:id="93"/>
      <w:r>
        <w:t xml:space="preserve"> </w:t>
      </w:r>
      <w:bookmarkStart w:id="94" w:name="js_a11y_comment_btn_txt"/>
      <w:r>
        <w:t xml:space="preserve"> </w:t>
      </w:r>
      <w:r>
        <w:t xml:space="preserve">留言</w:t>
      </w:r>
      <w:r>
        <w:t xml:space="preserve"> </w:t>
      </w:r>
      <w:bookmarkEnd w:id="94"/>
      <w:r>
        <w:t xml:space="preserve"> </w:t>
      </w:r>
      <w:bookmarkStart w:id="95" w:name="js_a11y_collect_btn_txt"/>
      <w:r>
        <w:t xml:space="preserve"> </w:t>
      </w:r>
      <w:r>
        <w:t xml:space="preserve">收藏</w:t>
      </w:r>
      <w:r>
        <w:t xml:space="preserve"> </w:t>
      </w:r>
      <w:bookmarkEnd w:id="95"/>
      <w:r>
        <w:t xml:space="preserve"> </w:t>
      </w:r>
      <w:bookmarkStart w:id="96" w:name="js_a11y_op_ting_heard"/>
      <w:r>
        <w:t xml:space="preserve"> </w:t>
      </w:r>
      <w:r>
        <w:t xml:space="preserve">听过</w:t>
      </w:r>
      <w:r>
        <w:t xml:space="preserve"> </w:t>
      </w:r>
      <w:bookmarkEnd w:id="96"/>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image" Id="rId38" Target="media/rId38.jpg" /><Relationship Type="http://schemas.openxmlformats.org/officeDocument/2006/relationships/hyperlink" Id="rId60" Target="javascript:;" TargetMode="External" /><Relationship Type="http://schemas.openxmlformats.org/officeDocument/2006/relationships/hyperlink" Id="rId29"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60" Target="javascript:;" TargetMode="External" /><Relationship Type="http://schemas.openxmlformats.org/officeDocument/2006/relationships/hyperlink" Id="rId29"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《易经数理秘笈》是梁致堂老先生著作，梁老先生合盘托出了家传的关于易经数理的图和口诀，从根本上解决了周易的卦</dc:description>
  <cp:keywords/>
  <dcterms:created xsi:type="dcterms:W3CDTF">2025-03-13T08:24:50Z</dcterms:created>
  <dcterms:modified xsi:type="dcterms:W3CDTF">2025-03-13T08:24:50Z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