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1" w:name="js_article"/>
    <w:bookmarkStart w:id="21" w:name="js_top_ad_area"/>
    <w:bookmarkEnd w:id="21"/>
    <w:bookmarkStart w:id="4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52555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qASV0nvExsyCEeklkxMGh4pnZYwtmxkx5DnZ4LnwzWGKXllYq8Ds2jD7BPIDKo3SlKicLlsiaGDDaMt9aXrrOFP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5" w:name="page-content"/>
    <w:bookmarkStart w:id="41" w:name="img-content"/>
    <w:bookmarkStart w:id="40" w:name="activity-name"/>
    <w:p>
      <w:pPr>
        <w:pStyle w:val="Heading1"/>
      </w:pPr>
      <w:r>
        <w:t xml:space="preserve">周易的反智注释3乘马班如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t xml:space="preserve">前文我们提到，一个好的周易注释，最起码要符合三个基本条件，第一条就是要忠实于周易原文，忠实于周易原文的时代，不能随意阐发与引申，更不能为了解释而牵强附会。</w:t>
      </w:r>
    </w:p>
    <w:p>
      <w:pPr>
        <w:pStyle w:val="BodyText"/>
      </w:pPr>
      <w:r>
        <w:t xml:space="preserve">我们以屯卦为例，来看看大师们是如何东拉西扯，胡乱解释的。</w:t>
      </w:r>
    </w:p>
    <w:p>
      <w:pPr>
        <w:pStyle w:val="BodyText"/>
      </w:pPr>
      <w:r>
        <w:t xml:space="preserve"> </w:t>
      </w:r>
      <w:r>
        <w:t xml:space="preserve">结合卦象，我们可以看出，屯是天地乾刚坤柔的始交，它的下卦是震，上卦是坎，象征着下边震动起来，而上面却有坎陷在中。上下布成雷雨满盈天地间之局，是初创</w:t>
      </w:r>
      <w:r>
        <w:t xml:space="preserve"> </w:t>
      </w:r>
      <w:r>
        <w:t xml:space="preserve"> </w:t>
      </w:r>
      <w:r>
        <w:t xml:space="preserve">草昧</w:t>
      </w:r>
      <w:r>
        <w:t xml:space="preserve"> </w:t>
      </w:r>
      <w:r>
        <w:t xml:space="preserve"> </w:t>
      </w:r>
      <w:r>
        <w:t xml:space="preserve">的时期，故益建侯而不宁。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可是我们看看屯卦各爻的解释，从第二爻的“骑马的人纷纷而来，但他们不是强盗，而是来求婚的，女子守持正固不急于出嫁，久待十年才缔结良缘”，第三爻追逐山鹿没有向导，只是空入茫茫林海中，君子机智，不如舍弃,第四爻，骑马的人又纷纷而来求婚，第六爻骑马的人又纷纷而来求婚，哭得血泪涟涟的。读完这种解释是否有一种智商被侮辱的感觉？这都是什么事啊！</w:t>
      </w:r>
      <w:r>
        <w:t xml:space="preserve"> </w:t>
      </w:r>
    </w:p>
    <w:p>
      <w:pPr>
        <w:pStyle w:val="BodyText"/>
      </w:pPr>
      <w:r>
        <w:t xml:space="preserve">我们先不讲别的，我们就骑马问题提几个疑问，中国人什么时候开始骑马？商后期周前期，有骑马的匪寇吗？有骑马求婚的吗？还纷纷而来，可见还是很多人骑马，这符合那个时代特征吗？</w:t>
      </w:r>
    </w:p>
    <w:p>
      <w:pPr>
        <w:pStyle w:val="BodyText"/>
      </w:pPr>
      <w:r>
        <w:t xml:space="preserve">我国学者研究，中国古人骑马的起始的时间，说法不一。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顾炎武</w:t>
      </w:r>
      <w:r>
        <w:t xml:space="preserve"> </w:t>
      </w:r>
      <w:r>
        <w:t xml:space="preserve"> </w:t>
      </w:r>
      <w:r>
        <w:t xml:space="preserve"> </w:t>
      </w:r>
      <w:r>
        <w:t xml:space="preserve">说：“</w:t>
      </w:r>
      <w:r>
        <w:t xml:space="preserve"> </w:t>
      </w:r>
      <w:r>
        <w:t xml:space="preserve"> </w:t>
      </w:r>
      <w:r>
        <w:t xml:space="preserve"> </w:t>
      </w:r>
      <w:r>
        <w:t xml:space="preserve">春秋</w:t>
      </w:r>
      <w:r>
        <w:t xml:space="preserve"> </w:t>
      </w:r>
      <w:r>
        <w:t xml:space="preserve"> </w:t>
      </w:r>
      <w:r>
        <w:t xml:space="preserve"> </w:t>
      </w:r>
      <w:r>
        <w:t xml:space="preserve">之世，戎狄之杂。居中夏者，大抵皆在山谷之间，兵车之所不至，势不得不变而为骑”（注：顾炎武《</w:t>
      </w:r>
      <w:r>
        <w:t xml:space="preserve"> </w:t>
      </w:r>
      <w:r>
        <w:t xml:space="preserve"> </w:t>
      </w:r>
      <w:r>
        <w:t xml:space="preserve"> </w:t>
      </w:r>
      <w:r>
        <w:t xml:space="preserve">日知录</w:t>
      </w:r>
      <w:r>
        <w:t xml:space="preserve"> </w:t>
      </w:r>
      <w:r>
        <w:t xml:space="preserve"> </w:t>
      </w:r>
      <w:r>
        <w:t xml:space="preserve"> </w:t>
      </w:r>
      <w:r>
        <w:t xml:space="preserve">》卷二十九，骑条。）。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蒙文通</w:t>
      </w:r>
      <w:r>
        <w:t xml:space="preserve"> </w:t>
      </w:r>
      <w:r>
        <w:t xml:space="preserve"> </w:t>
      </w:r>
      <w:r>
        <w:t xml:space="preserve"> </w:t>
      </w:r>
      <w:r>
        <w:t xml:space="preserve">谓：“中国之知用骑在春秋，即因</w:t>
      </w:r>
      <w:r>
        <w:t xml:space="preserve"> </w:t>
      </w:r>
      <w:r>
        <w:t xml:space="preserve"> </w:t>
      </w:r>
      <w:r>
        <w:t xml:space="preserve">北狄</w:t>
      </w:r>
      <w:r>
        <w:t xml:space="preserve"> </w:t>
      </w:r>
      <w:r>
        <w:t xml:space="preserve"> </w:t>
      </w:r>
      <w:r>
        <w:t xml:space="preserve">之用骑”（注：蒙文通《周秦少数民族研究》，第53-56页，龙门联合书局，1958年版。）。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吕思勉</w:t>
      </w:r>
      <w:r>
        <w:t xml:space="preserve"> </w:t>
      </w:r>
      <w:r>
        <w:t xml:space="preserve"> </w:t>
      </w:r>
      <w:r>
        <w:t xml:space="preserve"> </w:t>
      </w:r>
      <w:r>
        <w:t xml:space="preserve">也云：“我国自春秋以前，实未尝与骑寇遇”（注：吕思勉《</w:t>
      </w:r>
      <w:r>
        <w:t xml:space="preserve"> </w:t>
      </w:r>
      <w:r>
        <w:t xml:space="preserve"> </w:t>
      </w:r>
      <w:r>
        <w:t xml:space="preserve"> </w:t>
      </w:r>
      <w:r>
        <w:t xml:space="preserve">先秦史</w:t>
      </w:r>
      <w:r>
        <w:t xml:space="preserve"> </w:t>
      </w:r>
      <w:r>
        <w:t xml:space="preserve"> </w:t>
      </w:r>
      <w:r>
        <w:t xml:space="preserve"> </w:t>
      </w:r>
      <w:r>
        <w:t xml:space="preserve">》，第252页，</w:t>
      </w:r>
      <w:r>
        <w:t xml:space="preserve"> </w:t>
      </w:r>
      <w:r>
        <w:t xml:space="preserve"> </w:t>
      </w:r>
      <w:r>
        <w:t xml:space="preserve"> </w:t>
      </w:r>
      <w:r>
        <w:t xml:space="preserve">上海古籍出版社</w:t>
      </w:r>
      <w:r>
        <w:t xml:space="preserve"> </w:t>
      </w:r>
      <w:r>
        <w:t xml:space="preserve"> </w:t>
      </w:r>
      <w:r>
        <w:t xml:space="preserve"> </w:t>
      </w:r>
      <w:r>
        <w:t xml:space="preserve">，1982年版。）。都说中国古代之骑术始于春秋，但也有人认为到</w:t>
      </w:r>
      <w:r>
        <w:t xml:space="preserve"> </w:t>
      </w:r>
      <w:r>
        <w:t xml:space="preserve"> </w:t>
      </w:r>
      <w:r>
        <w:t xml:space="preserve">战国</w:t>
      </w:r>
      <w:r>
        <w:t xml:space="preserve"> </w:t>
      </w:r>
      <w:r>
        <w:t xml:space="preserve"> </w:t>
      </w:r>
      <w:r>
        <w:t xml:space="preserve">时公元前307年</w:t>
      </w:r>
      <w:r>
        <w:t xml:space="preserve"> </w:t>
      </w:r>
      <w:r>
        <w:t xml:space="preserve"> </w:t>
      </w:r>
      <w:r>
        <w:t xml:space="preserve"> </w:t>
      </w:r>
      <w:r>
        <w:t xml:space="preserve">赵武灵王</w:t>
      </w:r>
      <w:r>
        <w:t xml:space="preserve"> </w:t>
      </w:r>
      <w:r>
        <w:t xml:space="preserve"> </w:t>
      </w:r>
      <w:r>
        <w:t xml:space="preserve"> </w:t>
      </w:r>
      <w:r>
        <w:t xml:space="preserve">的“胡服骑射”才是中国古代有骑术的开始。</w:t>
      </w:r>
    </w:p>
    <w:p>
      <w:pPr>
        <w:pStyle w:val="BodyText"/>
      </w:pPr>
      <w:r>
        <w:t xml:space="preserve">根据以上研究，我们是否可以认为，中国人骑马始于春秋战国时代，至于</w:t>
      </w:r>
      <w:r>
        <w:t xml:space="preserve"> </w:t>
      </w:r>
      <w:r>
        <w:t xml:space="preserve"> </w:t>
      </w:r>
      <w:r>
        <w:t xml:space="preserve">周易</w:t>
      </w:r>
      <w:r>
        <w:t xml:space="preserve"> </w:t>
      </w:r>
      <w:r>
        <w:t xml:space="preserve"> </w:t>
      </w:r>
      <w:r>
        <w:t xml:space="preserve">成书的商末周初，是不会有应用型的骑马的，即使有也是类似骑老虎、骑野牛这种游戏性质的。至于电影</w:t>
      </w:r>
      <w:r>
        <w:t xml:space="preserve"> </w:t>
      </w:r>
      <w:r>
        <w:t xml:space="preserve"> </w:t>
      </w:r>
      <w:r>
        <w:t xml:space="preserve">《</w:t>
      </w:r>
      <w:r>
        <w:t xml:space="preserve"> </w:t>
      </w:r>
      <w:r>
        <w:t xml:space="preserve"> </w:t>
      </w:r>
      <w:r>
        <w:t xml:space="preserve">封神第一部:朝歌风云</w:t>
      </w:r>
      <w:r>
        <w:t xml:space="preserve"> </w:t>
      </w:r>
      <w:r>
        <w:t xml:space="preserve"> </w:t>
      </w:r>
      <w:r>
        <w:t xml:space="preserve">》那种骑马攻城的大场面在商朝是绝对不会出现的。同样，在商末周初是不会有骑马的匪徒的，也不会有骑马纷纷来求婚姻的。还反复强调他们是来求婚的不是强盗，这是什么逻辑，对“匪寇婚媾”的解释也够反智的。</w:t>
      </w:r>
      <w:r>
        <w:t xml:space="preserve"> </w:t>
      </w:r>
    </w:p>
    <w:p>
      <w:pPr>
        <w:pStyle w:val="BodyText"/>
      </w:pPr>
      <w:r>
        <w:t xml:space="preserve">那周易中乘马班如是什么意思？这个通俗的解起来有点麻烦，需要结合数理来解释，周易象数理嘛，毕竟是群经之首，又不是小说，可以随便瞎解释，我在“数理解周易之乘马班如，艰难困苦中立志经纶天下”一文中有解释，不怕麻烦的话可以看看。同时我这还有一个问题，周易字字句句有来历，有隐喻，为什么三次乘马班如都出现在偶数爻？欢迎大家探讨研究。</w:t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4" w:name="js_temp_bottom_area"/>
    <w:bookmarkEnd w:id="44"/>
    <w:bookmarkEnd w:id="45"/>
    <w:bookmarkStart w:id="46" w:name="sg_tj"/>
    <w:bookmarkEnd w:id="46"/>
    <w:bookmarkStart w:id="47" w:name="page_bottom_area"/>
    <w:bookmarkEnd w:id="47"/>
    <w:bookmarkStart w:id="4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8"/>
    <w:bookmarkEnd w:id="49"/>
    <w:bookmarkStart w:id="50" w:name="wx_stream_article_slide_tip"/>
    <w:bookmarkEnd w:id="50"/>
    <w:bookmarkEnd w:id="51"/>
    <w:bookmarkStart w:id="52" w:name="js_network_msg_wrp"/>
    <w:bookmarkEnd w:id="52"/>
    <w:bookmarkStart w:id="53" w:name="js_ad_control"/>
    <w:bookmarkEnd w:id="53"/>
    <w:bookmarkStart w:id="54" w:name="audio_panel_area"/>
    <w:bookmarkEnd w:id="54"/>
    <w:bookmarkStart w:id="55" w:name="js_profile_card_modal"/>
    <w:bookmarkEnd w:id="55"/>
    <w:bookmarkStart w:id="56" w:name="js_emotion_panel_pc"/>
    <w:bookmarkEnd w:id="56"/>
    <w:bookmarkStart w:id="59" w:name="js_alert_panel"/>
    <w:bookmarkStart w:id="57" w:name="js_alert_content"/>
    <w:bookmarkEnd w:id="57"/>
    <w:p>
      <w:pPr>
        <w:pStyle w:val="FirstParagraph"/>
      </w:pPr>
      <w:hyperlink r:id="rId58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/>
  <cp:keywords/>
  <dcterms:created xsi:type="dcterms:W3CDTF">2025-03-13T08:23:01Z</dcterms:created>
  <dcterms:modified xsi:type="dcterms:W3CDTF">2025-03-13T08:23:01Z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