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ABBA" w14:textId="04DB415E" w:rsidR="00881ED9" w:rsidRPr="00186BB6" w:rsidRDefault="00447BC7" w:rsidP="00447BC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BB6">
        <w:rPr>
          <w:rFonts w:ascii="Times New Roman" w:hAnsi="Times New Roman" w:cs="Times New Roman"/>
          <w:b/>
          <w:sz w:val="24"/>
          <w:szCs w:val="24"/>
        </w:rPr>
        <w:t>Part I</w:t>
      </w:r>
    </w:p>
    <w:p w14:paraId="6A67601A" w14:textId="3657466A" w:rsidR="00447BC7" w:rsidRDefault="00447BC7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pentomino problems can be considered as an Exact Cover Problem where all the different placement of each pentomino tile at different orientation is a subset of the entire board. In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other word</w:t>
      </w:r>
      <w:r w:rsidR="00862F66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we can choose some of the pentomino tiles from the subset and cover the entire board. </w:t>
      </w:r>
    </w:p>
    <w:p w14:paraId="60792BE7" w14:textId="718E929B" w:rsidR="00447BC7" w:rsidRDefault="00447BC7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mathematic representation can be a matrix where each row represents a subset. Each column of the matrix represents a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cell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matrix. Values can be assigned to the matrix to identify </w:t>
      </w:r>
      <w:r w:rsidR="00862F66">
        <w:rPr>
          <w:rFonts w:ascii="Times New Roman" w:hAnsi="Times New Roman" w:cs="Times New Roman"/>
          <w:sz w:val="24"/>
          <w:szCs w:val="24"/>
        </w:rPr>
        <w:t xml:space="preserve">the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existence</w:t>
      </w:r>
      <w:r>
        <w:rPr>
          <w:rFonts w:ascii="Times New Roman" w:hAnsi="Times New Roman" w:cs="Times New Roman"/>
          <w:sz w:val="24"/>
          <w:szCs w:val="24"/>
        </w:rPr>
        <w:t xml:space="preserve"> of tiles in the cell of the board. In this problem, “0” was chosen to represent </w:t>
      </w:r>
      <w:r w:rsidR="00862F66">
        <w:rPr>
          <w:rFonts w:ascii="Times New Roman" w:hAnsi="Times New Roman" w:cs="Times New Roman"/>
          <w:sz w:val="24"/>
          <w:szCs w:val="24"/>
        </w:rPr>
        <w:t xml:space="preserve">an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empty</w:t>
      </w:r>
      <w:r>
        <w:rPr>
          <w:rFonts w:ascii="Times New Roman" w:hAnsi="Times New Roman" w:cs="Times New Roman"/>
          <w:sz w:val="24"/>
          <w:szCs w:val="24"/>
        </w:rPr>
        <w:t xml:space="preserve"> cell, while positive integer was used to represent </w:t>
      </w:r>
      <w:r w:rsidR="00862F66">
        <w:rPr>
          <w:rFonts w:ascii="Times New Roman" w:hAnsi="Times New Roman" w:cs="Times New Roman"/>
          <w:sz w:val="24"/>
          <w:szCs w:val="24"/>
        </w:rPr>
        <w:t xml:space="preserve">the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occupied</w:t>
      </w:r>
      <w:r>
        <w:rPr>
          <w:rFonts w:ascii="Times New Roman" w:hAnsi="Times New Roman" w:cs="Times New Roman"/>
          <w:sz w:val="24"/>
          <w:szCs w:val="24"/>
        </w:rPr>
        <w:t xml:space="preserve"> cell.</w:t>
      </w:r>
    </w:p>
    <w:p w14:paraId="207CED30" w14:textId="3398FF49" w:rsidR="00447BC7" w:rsidRDefault="00447BC7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more columns need to be added to specify the tile identity since they can only be used once.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A “</w:t>
      </w:r>
      <w:r>
        <w:rPr>
          <w:rFonts w:ascii="Times New Roman" w:hAnsi="Times New Roman" w:cs="Times New Roman"/>
          <w:sz w:val="24"/>
          <w:szCs w:val="24"/>
        </w:rPr>
        <w:t xml:space="preserve">1” was added at the </w:t>
      </w:r>
      <w:proofErr w:type="spellStart"/>
      <w:r w:rsidR="00411540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="004115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column of the </w:t>
      </w:r>
      <w:r w:rsidR="00411540">
        <w:rPr>
          <w:rFonts w:ascii="Times New Roman" w:hAnsi="Times New Roman" w:cs="Times New Roman"/>
          <w:sz w:val="24"/>
          <w:szCs w:val="24"/>
        </w:rPr>
        <w:t>matrix.</w:t>
      </w:r>
      <w:r w:rsidR="00D222C3">
        <w:rPr>
          <w:rFonts w:ascii="Times New Roman" w:hAnsi="Times New Roman" w:cs="Times New Roman"/>
          <w:sz w:val="24"/>
          <w:szCs w:val="24"/>
        </w:rPr>
        <w:t xml:space="preserve"> An illustration of the matrix is shown in the following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5"/>
        <w:gridCol w:w="1163"/>
        <w:gridCol w:w="1161"/>
        <w:gridCol w:w="1152"/>
        <w:gridCol w:w="1171"/>
        <w:gridCol w:w="1207"/>
        <w:gridCol w:w="1163"/>
      </w:tblGrid>
      <w:tr w:rsidR="00D222C3" w14:paraId="4728DF55" w14:textId="77777777" w:rsidTr="002D289D">
        <w:tc>
          <w:tcPr>
            <w:tcW w:w="5809" w:type="dxa"/>
            <w:gridSpan w:val="5"/>
            <w:vAlign w:val="center"/>
          </w:tcPr>
          <w:p w14:paraId="36036337" w14:textId="56643D7C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 the cell occupied by the tile</w:t>
            </w:r>
          </w:p>
        </w:tc>
        <w:tc>
          <w:tcPr>
            <w:tcW w:w="3541" w:type="dxa"/>
            <w:gridSpan w:val="3"/>
            <w:vAlign w:val="center"/>
          </w:tcPr>
          <w:p w14:paraId="492FBB15" w14:textId="1C254015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Represent the </w:t>
            </w:r>
            <w:r w:rsidR="00186BB6"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tile</w:t>
            </w:r>
          </w:p>
        </w:tc>
      </w:tr>
      <w:tr w:rsidR="00D222C3" w14:paraId="6E68AABB" w14:textId="77777777" w:rsidTr="00F93E25">
        <w:tc>
          <w:tcPr>
            <w:tcW w:w="1168" w:type="dxa"/>
            <w:vAlign w:val="center"/>
          </w:tcPr>
          <w:p w14:paraId="060C9D65" w14:textId="70BD7FB1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vAlign w:val="center"/>
          </w:tcPr>
          <w:p w14:paraId="2CFED32E" w14:textId="30D8AE99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vMerge w:val="restart"/>
            <w:vAlign w:val="center"/>
          </w:tcPr>
          <w:p w14:paraId="46F85AFC" w14:textId="0BF7273C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61" w:type="dxa"/>
            <w:vAlign w:val="center"/>
          </w:tcPr>
          <w:p w14:paraId="40C75621" w14:textId="03AF02D2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581C4A2D" w14:textId="6C0BE098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1" w:type="dxa"/>
            <w:vAlign w:val="center"/>
          </w:tcPr>
          <w:p w14:paraId="3A400EFF" w14:textId="40CF2C9B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  <w:vMerge w:val="restart"/>
            <w:tcBorders>
              <w:top w:val="nil"/>
            </w:tcBorders>
            <w:vAlign w:val="center"/>
          </w:tcPr>
          <w:p w14:paraId="468C32C4" w14:textId="048524BC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63" w:type="dxa"/>
            <w:vAlign w:val="center"/>
          </w:tcPr>
          <w:p w14:paraId="0B8452C9" w14:textId="66EF0162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22C3" w14:paraId="7FF9E5E1" w14:textId="77777777" w:rsidTr="00F93E25">
        <w:tc>
          <w:tcPr>
            <w:tcW w:w="1168" w:type="dxa"/>
            <w:vAlign w:val="center"/>
          </w:tcPr>
          <w:p w14:paraId="406AAD3D" w14:textId="1EB40ACD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vAlign w:val="center"/>
          </w:tcPr>
          <w:p w14:paraId="5784C6D0" w14:textId="7C0F1D61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3" w:type="dxa"/>
            <w:vMerge/>
            <w:vAlign w:val="center"/>
          </w:tcPr>
          <w:p w14:paraId="1BCC089C" w14:textId="77777777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14:paraId="7D73037D" w14:textId="6AE71A4E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2354D5AF" w14:textId="3EE91D25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1" w:type="dxa"/>
            <w:vAlign w:val="center"/>
          </w:tcPr>
          <w:p w14:paraId="4059C2CE" w14:textId="1845976F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  <w:vMerge/>
            <w:vAlign w:val="center"/>
          </w:tcPr>
          <w:p w14:paraId="4E931DFF" w14:textId="66179C7E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7CF28C36" w14:textId="7A150CF3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22C3" w14:paraId="17EA1262" w14:textId="77777777" w:rsidTr="00F93E25">
        <w:tc>
          <w:tcPr>
            <w:tcW w:w="1168" w:type="dxa"/>
            <w:vAlign w:val="center"/>
          </w:tcPr>
          <w:p w14:paraId="30F4E917" w14:textId="100FE332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vAlign w:val="center"/>
          </w:tcPr>
          <w:p w14:paraId="3E9EF70A" w14:textId="4C8BA4F8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  <w:vMerge/>
            <w:vAlign w:val="center"/>
          </w:tcPr>
          <w:p w14:paraId="737812BF" w14:textId="77777777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vAlign w:val="center"/>
          </w:tcPr>
          <w:p w14:paraId="60741A9A" w14:textId="24449397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2" w:type="dxa"/>
          </w:tcPr>
          <w:p w14:paraId="0E533FD0" w14:textId="75DEC4FE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1" w:type="dxa"/>
            <w:vAlign w:val="center"/>
          </w:tcPr>
          <w:p w14:paraId="612D7177" w14:textId="6B0ACC1E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  <w:vMerge/>
            <w:vAlign w:val="center"/>
          </w:tcPr>
          <w:p w14:paraId="2766D52C" w14:textId="2B1554BD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Align w:val="center"/>
          </w:tcPr>
          <w:p w14:paraId="2F0CC4E3" w14:textId="149ECC41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222C3" w14:paraId="7E870CF5" w14:textId="77777777" w:rsidTr="00107DAD">
        <w:tc>
          <w:tcPr>
            <w:tcW w:w="5809" w:type="dxa"/>
            <w:gridSpan w:val="5"/>
            <w:vAlign w:val="center"/>
          </w:tcPr>
          <w:p w14:paraId="5DCC977A" w14:textId="4DD96B7B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541" w:type="dxa"/>
            <w:gridSpan w:val="3"/>
            <w:vAlign w:val="center"/>
          </w:tcPr>
          <w:p w14:paraId="6F7F37A8" w14:textId="748D6DE2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D222C3" w14:paraId="35D92120" w14:textId="77777777" w:rsidTr="00F93E25">
        <w:tc>
          <w:tcPr>
            <w:tcW w:w="1168" w:type="dxa"/>
            <w:vAlign w:val="center"/>
          </w:tcPr>
          <w:p w14:paraId="4EC0D989" w14:textId="7E384CDD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vAlign w:val="center"/>
          </w:tcPr>
          <w:p w14:paraId="576633C3" w14:textId="50E9BF95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3" w:type="dxa"/>
            <w:vAlign w:val="center"/>
          </w:tcPr>
          <w:p w14:paraId="06DC9543" w14:textId="254FE53C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61" w:type="dxa"/>
            <w:vAlign w:val="center"/>
          </w:tcPr>
          <w:p w14:paraId="5756E183" w14:textId="42943C4A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52" w:type="dxa"/>
          </w:tcPr>
          <w:p w14:paraId="3B1644F1" w14:textId="2A7203BC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71" w:type="dxa"/>
            <w:vAlign w:val="center"/>
          </w:tcPr>
          <w:p w14:paraId="605FB009" w14:textId="4F4D7EEB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07" w:type="dxa"/>
            <w:vAlign w:val="center"/>
          </w:tcPr>
          <w:p w14:paraId="51F124FB" w14:textId="3623696F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63" w:type="dxa"/>
            <w:vAlign w:val="center"/>
          </w:tcPr>
          <w:p w14:paraId="2B24979D" w14:textId="07908BBD" w:rsidR="00D222C3" w:rsidRDefault="00D222C3" w:rsidP="00D222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2962188" w14:textId="48090335" w:rsidR="00D222C3" w:rsidRDefault="00D222C3" w:rsidP="00447B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CEB29" w14:textId="055535EE" w:rsidR="00186BB6" w:rsidRDefault="00186BB6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 w:rsidRPr="00D8542B">
        <w:rPr>
          <w:rFonts w:ascii="Times New Roman" w:hAnsi="Times New Roman" w:cs="Times New Roman"/>
          <w:noProof/>
          <w:sz w:val="24"/>
          <w:szCs w:val="24"/>
        </w:rPr>
        <w:t>To populate the matrix</w:t>
      </w:r>
      <w:r>
        <w:rPr>
          <w:rFonts w:ascii="Times New Roman" w:hAnsi="Times New Roman" w:cs="Times New Roman"/>
          <w:sz w:val="24"/>
          <w:szCs w:val="24"/>
        </w:rPr>
        <w:t xml:space="preserve">, all orientation of a tile is explored. For each orientation, all possible position of the tile is tested. The cells that </w:t>
      </w:r>
      <w:r w:rsidR="00862F66">
        <w:rPr>
          <w:rFonts w:ascii="Times New Roman" w:hAnsi="Times New Roman" w:cs="Times New Roman"/>
          <w:noProof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occupied by the possible placement </w:t>
      </w:r>
      <w:r w:rsidR="00862F66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marked with a positive integer</w:t>
      </w:r>
      <w:r w:rsidR="008617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the entire board is flattened. The identity of the tiles is appended at the end of the placement 1-d array. </w:t>
      </w:r>
      <w:r w:rsidR="00862F66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42B">
        <w:rPr>
          <w:rFonts w:ascii="Times New Roman" w:hAnsi="Times New Roman" w:cs="Times New Roman"/>
          <w:noProof/>
          <w:sz w:val="24"/>
          <w:szCs w:val="24"/>
        </w:rPr>
        <w:t>procedure</w:t>
      </w:r>
      <w:r>
        <w:rPr>
          <w:rFonts w:ascii="Times New Roman" w:hAnsi="Times New Roman" w:cs="Times New Roman"/>
          <w:sz w:val="24"/>
          <w:szCs w:val="24"/>
        </w:rPr>
        <w:t xml:space="preserve"> is performed for all possible placement.</w:t>
      </w:r>
      <w:r w:rsidR="004A3DED">
        <w:rPr>
          <w:rFonts w:ascii="Times New Roman" w:hAnsi="Times New Roman" w:cs="Times New Roman"/>
          <w:sz w:val="24"/>
          <w:szCs w:val="24"/>
        </w:rPr>
        <w:t xml:space="preserve"> For the 6x10 board, there are in </w:t>
      </w:r>
      <w:r w:rsidR="004A3DED" w:rsidRPr="00862F66">
        <w:rPr>
          <w:rFonts w:ascii="Times New Roman" w:hAnsi="Times New Roman" w:cs="Times New Roman"/>
          <w:noProof/>
          <w:sz w:val="24"/>
          <w:szCs w:val="24"/>
        </w:rPr>
        <w:t>total</w:t>
      </w:r>
      <w:r w:rsidR="00862F66">
        <w:rPr>
          <w:rFonts w:ascii="Times New Roman" w:hAnsi="Times New Roman" w:cs="Times New Roman"/>
          <w:noProof/>
          <w:sz w:val="24"/>
          <w:szCs w:val="24"/>
        </w:rPr>
        <w:t xml:space="preserve"> of</w:t>
      </w:r>
      <w:r w:rsidR="004A3DED">
        <w:rPr>
          <w:rFonts w:ascii="Times New Roman" w:hAnsi="Times New Roman" w:cs="Times New Roman"/>
          <w:sz w:val="24"/>
          <w:szCs w:val="24"/>
        </w:rPr>
        <w:t xml:space="preserve"> 72 columns and 2057 rows.</w:t>
      </w:r>
    </w:p>
    <w:p w14:paraId="278966EB" w14:textId="77777777" w:rsidR="0018421E" w:rsidRDefault="00447BC7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a collection of the subset to satisfy the problem, </w:t>
      </w:r>
      <w:r w:rsidR="00CA2DC4">
        <w:rPr>
          <w:rFonts w:ascii="Times New Roman" w:hAnsi="Times New Roman" w:cs="Times New Roman"/>
          <w:sz w:val="24"/>
          <w:szCs w:val="24"/>
        </w:rPr>
        <w:t xml:space="preserve">we need to find rows in the matrix such that in the new matrix formed by stacking the rows, each column has only one positive integer. </w:t>
      </w:r>
      <w:r w:rsidR="00906FE0">
        <w:rPr>
          <w:rFonts w:ascii="Times New Roman" w:hAnsi="Times New Roman" w:cs="Times New Roman"/>
          <w:sz w:val="24"/>
          <w:szCs w:val="24"/>
        </w:rPr>
        <w:t>Algorithm X,</w:t>
      </w:r>
      <w:r w:rsidR="00CA2DC4">
        <w:rPr>
          <w:rFonts w:ascii="Times New Roman" w:hAnsi="Times New Roman" w:cs="Times New Roman"/>
          <w:sz w:val="24"/>
          <w:szCs w:val="24"/>
        </w:rPr>
        <w:t xml:space="preserve"> proposed by </w:t>
      </w:r>
      <w:r w:rsidR="00906FE0">
        <w:rPr>
          <w:rFonts w:ascii="Times New Roman" w:hAnsi="Times New Roman" w:cs="Times New Roman"/>
          <w:sz w:val="24"/>
          <w:szCs w:val="24"/>
        </w:rPr>
        <w:t xml:space="preserve">Knuth, is </w:t>
      </w:r>
      <w:r w:rsidR="00906FE0" w:rsidRPr="00D8542B">
        <w:rPr>
          <w:rFonts w:ascii="Times New Roman" w:hAnsi="Times New Roman" w:cs="Times New Roman"/>
          <w:noProof/>
          <w:sz w:val="24"/>
          <w:szCs w:val="24"/>
        </w:rPr>
        <w:t>effective</w:t>
      </w:r>
      <w:r w:rsidR="00906FE0">
        <w:rPr>
          <w:rFonts w:ascii="Times New Roman" w:hAnsi="Times New Roman" w:cs="Times New Roman"/>
          <w:sz w:val="24"/>
          <w:szCs w:val="24"/>
        </w:rPr>
        <w:t xml:space="preserve"> in solving the problem. This is a recursive, back-tracking algorithm. Each time the function is called, </w:t>
      </w:r>
    </w:p>
    <w:p w14:paraId="41E3068F" w14:textId="0FFCFDFA" w:rsidR="0018421E" w:rsidRDefault="0018421E" w:rsidP="00184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06FE0" w:rsidRPr="0018421E">
        <w:rPr>
          <w:rFonts w:ascii="Times New Roman" w:hAnsi="Times New Roman" w:cs="Times New Roman"/>
          <w:sz w:val="24"/>
          <w:szCs w:val="24"/>
        </w:rPr>
        <w:t xml:space="preserve">t first selects a column with </w:t>
      </w:r>
      <w:r w:rsidR="00862F66">
        <w:rPr>
          <w:rFonts w:ascii="Times New Roman" w:hAnsi="Times New Roman" w:cs="Times New Roman"/>
          <w:sz w:val="24"/>
          <w:szCs w:val="24"/>
        </w:rPr>
        <w:t xml:space="preserve">the </w:t>
      </w:r>
      <w:r w:rsidR="00906FE0" w:rsidRPr="00862F66">
        <w:rPr>
          <w:rFonts w:ascii="Times New Roman" w:hAnsi="Times New Roman" w:cs="Times New Roman"/>
          <w:noProof/>
          <w:sz w:val="24"/>
          <w:szCs w:val="24"/>
        </w:rPr>
        <w:t>smallest</w:t>
      </w:r>
      <w:r w:rsidR="00186BB6">
        <w:rPr>
          <w:rFonts w:ascii="Times New Roman" w:hAnsi="Times New Roman" w:cs="Times New Roman"/>
          <w:sz w:val="24"/>
          <w:szCs w:val="24"/>
        </w:rPr>
        <w:t xml:space="preserve"> number of positive integers</w:t>
      </w:r>
      <w:r w:rsidR="00906FE0" w:rsidRPr="001842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column is deleted.</w:t>
      </w:r>
    </w:p>
    <w:p w14:paraId="6023DD8B" w14:textId="77777777" w:rsidR="0018421E" w:rsidRDefault="00906FE0" w:rsidP="00184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21E">
        <w:rPr>
          <w:rFonts w:ascii="Times New Roman" w:hAnsi="Times New Roman" w:cs="Times New Roman"/>
          <w:sz w:val="24"/>
          <w:szCs w:val="24"/>
        </w:rPr>
        <w:t>For every positive integer element in the column, it will delete the row of such element</w:t>
      </w:r>
      <w:r w:rsidR="00501B78" w:rsidRPr="0018421E">
        <w:rPr>
          <w:rFonts w:ascii="Times New Roman" w:hAnsi="Times New Roman" w:cs="Times New Roman"/>
          <w:sz w:val="24"/>
          <w:szCs w:val="24"/>
        </w:rPr>
        <w:t xml:space="preserve"> and add the row index to the solution</w:t>
      </w:r>
      <w:r w:rsidRPr="001842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4A921D" w14:textId="77777777" w:rsidR="0018421E" w:rsidRDefault="00906FE0" w:rsidP="00184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21E">
        <w:rPr>
          <w:rFonts w:ascii="Times New Roman" w:hAnsi="Times New Roman" w:cs="Times New Roman"/>
          <w:sz w:val="24"/>
          <w:szCs w:val="24"/>
        </w:rPr>
        <w:t>For each positive integer in the delete row, the colu</w:t>
      </w:r>
      <w:bookmarkStart w:id="0" w:name="_GoBack"/>
      <w:bookmarkEnd w:id="0"/>
      <w:r w:rsidRPr="0018421E">
        <w:rPr>
          <w:rFonts w:ascii="Times New Roman" w:hAnsi="Times New Roman" w:cs="Times New Roman"/>
          <w:sz w:val="24"/>
          <w:szCs w:val="24"/>
        </w:rPr>
        <w:t xml:space="preserve">mn such element is in will be deleted. </w:t>
      </w:r>
    </w:p>
    <w:p w14:paraId="154E8616" w14:textId="53D1E2E7" w:rsidR="0018421E" w:rsidRPr="00DA5FBF" w:rsidRDefault="00906FE0" w:rsidP="00DA5F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8421E">
        <w:rPr>
          <w:rFonts w:ascii="Times New Roman" w:hAnsi="Times New Roman" w:cs="Times New Roman"/>
          <w:sz w:val="24"/>
          <w:szCs w:val="24"/>
        </w:rPr>
        <w:t xml:space="preserve">Lastly, rows contain </w:t>
      </w:r>
      <w:r w:rsidR="0018421E">
        <w:rPr>
          <w:rFonts w:ascii="Times New Roman" w:hAnsi="Times New Roman" w:cs="Times New Roman"/>
          <w:sz w:val="24"/>
          <w:szCs w:val="24"/>
        </w:rPr>
        <w:t xml:space="preserve">a </w:t>
      </w:r>
      <w:r w:rsidRPr="0018421E">
        <w:rPr>
          <w:rFonts w:ascii="Times New Roman" w:hAnsi="Times New Roman" w:cs="Times New Roman"/>
          <w:sz w:val="24"/>
          <w:szCs w:val="24"/>
        </w:rPr>
        <w:t xml:space="preserve">positive integer element in the </w:t>
      </w:r>
      <w:r w:rsidR="0018421E">
        <w:rPr>
          <w:rFonts w:ascii="Times New Roman" w:hAnsi="Times New Roman" w:cs="Times New Roman"/>
          <w:sz w:val="24"/>
          <w:szCs w:val="24"/>
        </w:rPr>
        <w:t xml:space="preserve">deleted </w:t>
      </w:r>
      <w:r w:rsidRPr="0018421E">
        <w:rPr>
          <w:rFonts w:ascii="Times New Roman" w:hAnsi="Times New Roman" w:cs="Times New Roman"/>
          <w:sz w:val="24"/>
          <w:szCs w:val="24"/>
        </w:rPr>
        <w:t>column will also be deleted.</w:t>
      </w:r>
      <w:r w:rsidR="00501B78" w:rsidRPr="001842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A1A7B" w14:textId="768988B5" w:rsidR="00501B78" w:rsidRPr="0018421E" w:rsidRDefault="00501B78" w:rsidP="0018421E">
      <w:pPr>
        <w:jc w:val="both"/>
        <w:rPr>
          <w:rFonts w:ascii="Times New Roman" w:hAnsi="Times New Roman" w:cs="Times New Roman"/>
          <w:sz w:val="24"/>
          <w:szCs w:val="24"/>
        </w:rPr>
      </w:pPr>
      <w:r w:rsidRPr="0018421E">
        <w:rPr>
          <w:rFonts w:ascii="Times New Roman" w:hAnsi="Times New Roman" w:cs="Times New Roman"/>
          <w:sz w:val="24"/>
          <w:szCs w:val="24"/>
        </w:rPr>
        <w:t xml:space="preserve">The recursive call terminates </w:t>
      </w:r>
      <w:r w:rsidRPr="00D8542B">
        <w:rPr>
          <w:rFonts w:ascii="Times New Roman" w:hAnsi="Times New Roman" w:cs="Times New Roman"/>
          <w:noProof/>
          <w:sz w:val="24"/>
          <w:szCs w:val="24"/>
        </w:rPr>
        <w:t>successfully</w:t>
      </w:r>
      <w:r w:rsidRPr="0018421E">
        <w:rPr>
          <w:rFonts w:ascii="Times New Roman" w:hAnsi="Times New Roman" w:cs="Times New Roman"/>
          <w:sz w:val="24"/>
          <w:szCs w:val="24"/>
        </w:rPr>
        <w:t xml:space="preserve"> when there is nothing to be deleted.</w:t>
      </w:r>
    </w:p>
    <w:p w14:paraId="0286C027" w14:textId="3294C76D" w:rsidR="00501B78" w:rsidRDefault="00501B78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 w:rsidRPr="00D8542B">
        <w:rPr>
          <w:rFonts w:ascii="Times New Roman" w:hAnsi="Times New Roman" w:cs="Times New Roman"/>
          <w:noProof/>
          <w:sz w:val="24"/>
          <w:szCs w:val="24"/>
        </w:rPr>
        <w:t>To back-tra</w:t>
      </w:r>
      <w:r w:rsidR="0018421E" w:rsidRPr="00D8542B">
        <w:rPr>
          <w:rFonts w:ascii="Times New Roman" w:hAnsi="Times New Roman" w:cs="Times New Roman"/>
          <w:noProof/>
          <w:sz w:val="24"/>
          <w:szCs w:val="24"/>
        </w:rPr>
        <w:t>ck</w:t>
      </w:r>
      <w:r w:rsidR="0018421E">
        <w:rPr>
          <w:rFonts w:ascii="Times New Roman" w:hAnsi="Times New Roman" w:cs="Times New Roman"/>
          <w:sz w:val="24"/>
          <w:szCs w:val="24"/>
        </w:rPr>
        <w:t xml:space="preserve">, the algorithm will simply “undo” the deletion and choose another row with </w:t>
      </w:r>
      <w:r w:rsidR="00862F66">
        <w:rPr>
          <w:rFonts w:ascii="Times New Roman" w:hAnsi="Times New Roman" w:cs="Times New Roman"/>
          <w:sz w:val="24"/>
          <w:szCs w:val="24"/>
        </w:rPr>
        <w:t xml:space="preserve">a </w:t>
      </w:r>
      <w:r w:rsidR="0018421E" w:rsidRPr="00862F66">
        <w:rPr>
          <w:rFonts w:ascii="Times New Roman" w:hAnsi="Times New Roman" w:cs="Times New Roman"/>
          <w:noProof/>
          <w:sz w:val="24"/>
          <w:szCs w:val="24"/>
        </w:rPr>
        <w:t>positive</w:t>
      </w:r>
      <w:r w:rsidR="0018421E">
        <w:rPr>
          <w:rFonts w:ascii="Times New Roman" w:hAnsi="Times New Roman" w:cs="Times New Roman"/>
          <w:sz w:val="24"/>
          <w:szCs w:val="24"/>
        </w:rPr>
        <w:t xml:space="preserve"> </w:t>
      </w:r>
      <w:r w:rsidR="00DA5FBF">
        <w:rPr>
          <w:rFonts w:ascii="Times New Roman" w:hAnsi="Times New Roman" w:cs="Times New Roman"/>
          <w:sz w:val="24"/>
          <w:szCs w:val="24"/>
        </w:rPr>
        <w:t>integer</w:t>
      </w:r>
      <w:r w:rsidR="0018421E">
        <w:rPr>
          <w:rFonts w:ascii="Times New Roman" w:hAnsi="Times New Roman" w:cs="Times New Roman"/>
          <w:sz w:val="24"/>
          <w:szCs w:val="24"/>
        </w:rPr>
        <w:t xml:space="preserve"> to delete</w:t>
      </w:r>
      <w:r w:rsidR="00DA5FBF">
        <w:rPr>
          <w:rFonts w:ascii="Times New Roman" w:hAnsi="Times New Roman" w:cs="Times New Roman"/>
          <w:sz w:val="24"/>
          <w:szCs w:val="24"/>
        </w:rPr>
        <w:t xml:space="preserve"> (step 2).</w:t>
      </w:r>
    </w:p>
    <w:p w14:paraId="5539D456" w14:textId="6906ECEE" w:rsidR="00DA5FBF" w:rsidRDefault="00DA5FBF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time the algorithm is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run,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constrain</w:t>
      </w:r>
      <w:r w:rsidR="00862F66">
        <w:rPr>
          <w:rFonts w:ascii="Times New Roman" w:hAnsi="Times New Roman" w:cs="Times New Roman"/>
          <w:noProof/>
          <w:sz w:val="24"/>
          <w:szCs w:val="24"/>
        </w:rPr>
        <w:t>t</w:t>
      </w:r>
      <w:r w:rsidRPr="00862F66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applied in order to yield the solution. The deletion operation in the algorithm is essentially applying the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constrain</w:t>
      </w:r>
      <w:r w:rsidR="00862F66">
        <w:rPr>
          <w:rFonts w:ascii="Times New Roman" w:hAnsi="Times New Roman" w:cs="Times New Roman"/>
          <w:noProof/>
          <w:sz w:val="24"/>
          <w:szCs w:val="24"/>
        </w:rPr>
        <w:t>t</w:t>
      </w:r>
      <w:r w:rsidRPr="00862F66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reduce the number of possible </w:t>
      </w:r>
      <w:r>
        <w:rPr>
          <w:rFonts w:ascii="Times New Roman" w:hAnsi="Times New Roman" w:cs="Times New Roman"/>
          <w:sz w:val="24"/>
          <w:szCs w:val="24"/>
        </w:rPr>
        <w:lastRenderedPageBreak/>
        <w:t>solutions. Once a row is chosen (step 1), all other rows intersecting (have positive integer element) with the chosen row should not be in the solution</w:t>
      </w:r>
      <w:r w:rsidR="00862F66">
        <w:rPr>
          <w:rFonts w:ascii="Times New Roman" w:hAnsi="Times New Roman" w:cs="Times New Roman"/>
          <w:noProof/>
          <w:sz w:val="24"/>
          <w:szCs w:val="24"/>
        </w:rPr>
        <w:t>. T</w:t>
      </w:r>
      <w:r w:rsidRPr="00862F66">
        <w:rPr>
          <w:rFonts w:ascii="Times New Roman" w:hAnsi="Times New Roman" w:cs="Times New Roman"/>
          <w:noProof/>
          <w:sz w:val="24"/>
          <w:szCs w:val="24"/>
        </w:rPr>
        <w:t>herefore</w:t>
      </w:r>
      <w:r>
        <w:rPr>
          <w:rFonts w:ascii="Times New Roman" w:hAnsi="Times New Roman" w:cs="Times New Roman"/>
          <w:sz w:val="24"/>
          <w:szCs w:val="24"/>
        </w:rPr>
        <w:t xml:space="preserve"> all such rows are </w:t>
      </w:r>
      <w:r w:rsidR="00186BB6">
        <w:rPr>
          <w:rFonts w:ascii="Times New Roman" w:hAnsi="Times New Roman" w:cs="Times New Roman"/>
          <w:sz w:val="24"/>
          <w:szCs w:val="24"/>
        </w:rPr>
        <w:t>deleted,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186BB6">
        <w:rPr>
          <w:rFonts w:ascii="Times New Roman" w:hAnsi="Times New Roman" w:cs="Times New Roman"/>
          <w:sz w:val="24"/>
          <w:szCs w:val="24"/>
        </w:rPr>
        <w:t>size of the matrix is now smaller.</w:t>
      </w:r>
    </w:p>
    <w:p w14:paraId="090FB3DB" w14:textId="0E0C7024" w:rsidR="00186BB6" w:rsidRDefault="00186BB6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heuristic used in the algorithm is the number of positive integers. The column with the smallest number of positive integers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is cho</w:t>
      </w:r>
      <w:r w:rsidR="00862F66">
        <w:rPr>
          <w:rFonts w:ascii="Times New Roman" w:hAnsi="Times New Roman" w:cs="Times New Roman"/>
          <w:noProof/>
          <w:sz w:val="24"/>
          <w:szCs w:val="24"/>
        </w:rPr>
        <w:t>sen</w:t>
      </w:r>
      <w:r>
        <w:rPr>
          <w:rFonts w:ascii="Times New Roman" w:hAnsi="Times New Roman" w:cs="Times New Roman"/>
          <w:sz w:val="24"/>
          <w:szCs w:val="24"/>
        </w:rPr>
        <w:t xml:space="preserve"> first since essentially there will be fewer possible outcomes. In </w:t>
      </w:r>
      <w:r w:rsidRPr="00862F66">
        <w:rPr>
          <w:rFonts w:ascii="Times New Roman" w:hAnsi="Times New Roman" w:cs="Times New Roman"/>
          <w:noProof/>
          <w:sz w:val="24"/>
          <w:szCs w:val="24"/>
        </w:rPr>
        <w:t>other word</w:t>
      </w:r>
      <w:r w:rsidR="00862F66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the back-tracking tree structure is smaller, making the running time faster. </w:t>
      </w:r>
    </w:p>
    <w:p w14:paraId="1E2CC910" w14:textId="4B96B4A3" w:rsidR="00186BB6" w:rsidRDefault="00186BB6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dancing link (DLX) data structure was used to represent the sparse matrix. This is a double-linked, four-directional, circular mesh of nodes. The manipulation of the pointers at each node made the operation very easy and fast. </w:t>
      </w:r>
    </w:p>
    <w:p w14:paraId="6F9C9C5E" w14:textId="6627A31B" w:rsidR="004873DA" w:rsidRDefault="004873DA" w:rsidP="00447B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91E73" w14:textId="33422A67" w:rsidR="004873DA" w:rsidRDefault="004873DA" w:rsidP="00447B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14:paraId="0C618903" w14:textId="370CFDB4" w:rsidR="004873DA" w:rsidRDefault="004873DA" w:rsidP="004873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85F31">
          <w:rPr>
            <w:rStyle w:val="Hyperlink"/>
            <w:rFonts w:ascii="Times New Roman" w:hAnsi="Times New Roman" w:cs="Times New Roman"/>
            <w:sz w:val="24"/>
            <w:szCs w:val="24"/>
          </w:rPr>
          <w:t>https://arxiv.org/pdf/1010.5890.pdf</w:t>
        </w:r>
      </w:hyperlink>
    </w:p>
    <w:p w14:paraId="0BA01CAE" w14:textId="41E237A1" w:rsidR="004873DA" w:rsidRDefault="004873DA" w:rsidP="004873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85F31">
          <w:rPr>
            <w:rStyle w:val="Hyperlink"/>
            <w:rFonts w:ascii="Times New Roman" w:hAnsi="Times New Roman" w:cs="Times New Roman"/>
            <w:sz w:val="24"/>
            <w:szCs w:val="24"/>
          </w:rPr>
          <w:t>https://arxiv.org/abs/cs/0011047</w:t>
        </w:r>
      </w:hyperlink>
    </w:p>
    <w:p w14:paraId="67A6105D" w14:textId="77777777" w:rsidR="004873DA" w:rsidRPr="004873DA" w:rsidRDefault="004873DA" w:rsidP="004873D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sectPr w:rsidR="004873DA" w:rsidRPr="0048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6360"/>
    <w:multiLevelType w:val="hybridMultilevel"/>
    <w:tmpl w:val="50E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DB1"/>
    <w:multiLevelType w:val="hybridMultilevel"/>
    <w:tmpl w:val="369A3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D275A"/>
    <w:multiLevelType w:val="hybridMultilevel"/>
    <w:tmpl w:val="2004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NTYxNjA3NzEwsDRV0lEKTi0uzszPAykwrAUAVhm1JCwAAAA="/>
  </w:docVars>
  <w:rsids>
    <w:rsidRoot w:val="00447BC7"/>
    <w:rsid w:val="00067691"/>
    <w:rsid w:val="0018421E"/>
    <w:rsid w:val="00186BB6"/>
    <w:rsid w:val="00411540"/>
    <w:rsid w:val="00447BC7"/>
    <w:rsid w:val="004873DA"/>
    <w:rsid w:val="004A3DED"/>
    <w:rsid w:val="00501B78"/>
    <w:rsid w:val="006009F5"/>
    <w:rsid w:val="00766C84"/>
    <w:rsid w:val="00861750"/>
    <w:rsid w:val="00862F66"/>
    <w:rsid w:val="00881ED9"/>
    <w:rsid w:val="00906FE0"/>
    <w:rsid w:val="00B223EA"/>
    <w:rsid w:val="00CA2DC4"/>
    <w:rsid w:val="00D222C3"/>
    <w:rsid w:val="00D8542B"/>
    <w:rsid w:val="00DA5FBF"/>
    <w:rsid w:val="00F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41F0"/>
  <w15:chartTrackingRefBased/>
  <w15:docId w15:val="{CD890C84-FFF4-4CDE-BCBA-C5059BC7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7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cs/0011047" TargetMode="External"/><Relationship Id="rId5" Type="http://schemas.openxmlformats.org/officeDocument/2006/relationships/hyperlink" Target="https://arxiv.org/pdf/1010.589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Min, Yuhao</dc:creator>
  <cp:keywords/>
  <dc:description/>
  <cp:lastModifiedBy>Min, Yuhao</cp:lastModifiedBy>
  <cp:revision>11</cp:revision>
  <dcterms:created xsi:type="dcterms:W3CDTF">2019-02-25T07:30:00Z</dcterms:created>
  <dcterms:modified xsi:type="dcterms:W3CDTF">2019-02-25T08:30:00Z</dcterms:modified>
</cp:coreProperties>
</file>