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DF1" w:rsidRPr="00025AE1" w:rsidRDefault="00B569CA" w:rsidP="00025AE1">
      <w:pPr>
        <w:jc w:val="center"/>
        <w:rPr>
          <w:sz w:val="20"/>
        </w:rPr>
      </w:pPr>
      <w:r w:rsidRPr="00025AE1">
        <w:rPr>
          <w:b/>
          <w:sz w:val="40"/>
        </w:rPr>
        <w:t>MILESTONE 2</w:t>
      </w:r>
    </w:p>
    <w:p w:rsidR="00FC6DF1" w:rsidRDefault="00B569CA">
      <w:pPr>
        <w:pStyle w:val="Heading1"/>
      </w:pPr>
      <w:r>
        <w:t>1. Milestone Overview</w:t>
      </w:r>
    </w:p>
    <w:p w:rsidR="00FC6DF1" w:rsidRDefault="00B569CA">
      <w:r>
        <w:t>Milestone 2 is titled “Creation Of imp</w:t>
      </w:r>
      <w:r>
        <w:t>ortset Table And Transform Map”. It explains how the spreadsheet data is first stored in an Import Set Table and then mapped to the target Employee Test table through a Transform Map.</w:t>
      </w:r>
    </w:p>
    <w:tbl>
      <w:tblPr>
        <w:tblStyle w:val="TableGrid"/>
        <w:tblW w:w="0" w:type="auto"/>
        <w:jc w:val="center"/>
        <w:tblLook w:val="04A0" w:firstRow="1" w:lastRow="0" w:firstColumn="1" w:lastColumn="0" w:noHBand="0" w:noVBand="1"/>
      </w:tblPr>
      <w:tblGrid>
        <w:gridCol w:w="4968"/>
        <w:gridCol w:w="4968"/>
      </w:tblGrid>
      <w:tr w:rsidR="00FC6DF1">
        <w:trPr>
          <w:jc w:val="center"/>
        </w:trPr>
        <w:tc>
          <w:tcPr>
            <w:tcW w:w="4968" w:type="dxa"/>
            <w:vAlign w:val="center"/>
          </w:tcPr>
          <w:p w:rsidR="00FC6DF1" w:rsidRDefault="00B569CA">
            <w:r>
              <w:rPr>
                <w:b/>
                <w:sz w:val="22"/>
              </w:rPr>
              <w:t>Milestone Detail</w:t>
            </w:r>
          </w:p>
        </w:tc>
        <w:tc>
          <w:tcPr>
            <w:tcW w:w="4968" w:type="dxa"/>
            <w:vAlign w:val="center"/>
          </w:tcPr>
          <w:p w:rsidR="00FC6DF1" w:rsidRDefault="00B569CA">
            <w:r>
              <w:rPr>
                <w:b/>
                <w:sz w:val="22"/>
              </w:rPr>
              <w:t>Value</w:t>
            </w:r>
          </w:p>
        </w:tc>
      </w:tr>
      <w:tr w:rsidR="00FC6DF1">
        <w:trPr>
          <w:jc w:val="center"/>
        </w:trPr>
        <w:tc>
          <w:tcPr>
            <w:tcW w:w="4968" w:type="dxa"/>
            <w:vAlign w:val="center"/>
          </w:tcPr>
          <w:p w:rsidR="00FC6DF1" w:rsidRDefault="00B569CA">
            <w:r>
              <w:rPr>
                <w:sz w:val="22"/>
              </w:rPr>
              <w:t>Milestone</w:t>
            </w:r>
          </w:p>
        </w:tc>
        <w:tc>
          <w:tcPr>
            <w:tcW w:w="4968" w:type="dxa"/>
            <w:vAlign w:val="center"/>
          </w:tcPr>
          <w:p w:rsidR="00FC6DF1" w:rsidRDefault="00B569CA">
            <w:r>
              <w:rPr>
                <w:sz w:val="22"/>
              </w:rPr>
              <w:t>Milestone 2: Creation Of importset Tab</w:t>
            </w:r>
            <w:r>
              <w:rPr>
                <w:sz w:val="22"/>
              </w:rPr>
              <w:t>le And Transform Map</w:t>
            </w:r>
          </w:p>
        </w:tc>
      </w:tr>
      <w:tr w:rsidR="00FC6DF1">
        <w:trPr>
          <w:jc w:val="center"/>
        </w:trPr>
        <w:tc>
          <w:tcPr>
            <w:tcW w:w="4968" w:type="dxa"/>
            <w:vAlign w:val="center"/>
          </w:tcPr>
          <w:p w:rsidR="00FC6DF1" w:rsidRDefault="00B569CA">
            <w:r>
              <w:rPr>
                <w:sz w:val="22"/>
              </w:rPr>
              <w:t>Project</w:t>
            </w:r>
          </w:p>
        </w:tc>
        <w:tc>
          <w:tcPr>
            <w:tcW w:w="4968" w:type="dxa"/>
            <w:vAlign w:val="center"/>
          </w:tcPr>
          <w:p w:rsidR="00FC6DF1" w:rsidRDefault="00B569CA">
            <w:r>
              <w:rPr>
                <w:sz w:val="22"/>
              </w:rPr>
              <w:t>Import Data using Transform Maps (Spreadsheet)</w:t>
            </w:r>
          </w:p>
        </w:tc>
      </w:tr>
      <w:tr w:rsidR="00FC6DF1">
        <w:trPr>
          <w:jc w:val="center"/>
        </w:trPr>
        <w:tc>
          <w:tcPr>
            <w:tcW w:w="4968" w:type="dxa"/>
            <w:vAlign w:val="center"/>
          </w:tcPr>
          <w:p w:rsidR="00FC6DF1" w:rsidRDefault="00B569CA">
            <w:r>
              <w:rPr>
                <w:sz w:val="22"/>
              </w:rPr>
              <w:t>Complexity</w:t>
            </w:r>
          </w:p>
        </w:tc>
        <w:tc>
          <w:tcPr>
            <w:tcW w:w="4968" w:type="dxa"/>
            <w:vAlign w:val="center"/>
          </w:tcPr>
          <w:p w:rsidR="00FC6DF1" w:rsidRDefault="00B569CA">
            <w:r>
              <w:rPr>
                <w:sz w:val="22"/>
              </w:rPr>
              <w:t>Medium</w:t>
            </w:r>
          </w:p>
        </w:tc>
      </w:tr>
      <w:tr w:rsidR="00FC6DF1">
        <w:trPr>
          <w:jc w:val="center"/>
        </w:trPr>
        <w:tc>
          <w:tcPr>
            <w:tcW w:w="4968" w:type="dxa"/>
            <w:vAlign w:val="center"/>
          </w:tcPr>
          <w:p w:rsidR="00FC6DF1" w:rsidRDefault="00B569CA">
            <w:r>
              <w:rPr>
                <w:sz w:val="22"/>
              </w:rPr>
              <w:t>Duration</w:t>
            </w:r>
          </w:p>
        </w:tc>
        <w:tc>
          <w:tcPr>
            <w:tcW w:w="4968" w:type="dxa"/>
            <w:vAlign w:val="center"/>
          </w:tcPr>
          <w:p w:rsidR="00FC6DF1" w:rsidRDefault="00B569CA">
            <w:r>
              <w:rPr>
                <w:sz w:val="22"/>
              </w:rPr>
              <w:t>40 minutes</w:t>
            </w:r>
          </w:p>
        </w:tc>
      </w:tr>
      <w:tr w:rsidR="00FC6DF1">
        <w:trPr>
          <w:jc w:val="center"/>
        </w:trPr>
        <w:tc>
          <w:tcPr>
            <w:tcW w:w="4968" w:type="dxa"/>
            <w:vAlign w:val="center"/>
          </w:tcPr>
          <w:p w:rsidR="00FC6DF1" w:rsidRDefault="00B569CA">
            <w:r>
              <w:rPr>
                <w:sz w:val="22"/>
              </w:rPr>
              <w:t>Main Activities</w:t>
            </w:r>
          </w:p>
        </w:tc>
        <w:tc>
          <w:tcPr>
            <w:tcW w:w="4968" w:type="dxa"/>
            <w:vAlign w:val="center"/>
          </w:tcPr>
          <w:p w:rsidR="00FC6DF1" w:rsidRDefault="00B569CA">
            <w:r>
              <w:rPr>
                <w:sz w:val="22"/>
              </w:rPr>
              <w:t>Creation of Import Set Table; Creation of Transform Map</w:t>
            </w:r>
          </w:p>
        </w:tc>
      </w:tr>
    </w:tbl>
    <w:p w:rsidR="00FC6DF1" w:rsidRDefault="00B569CA">
      <w:pPr>
        <w:pStyle w:val="Heading1"/>
      </w:pPr>
      <w:r>
        <w:t>2. Description</w:t>
      </w:r>
    </w:p>
    <w:p w:rsidR="00FC6DF1" w:rsidRDefault="00B569CA">
      <w:r>
        <w:t xml:space="preserve">The Import Set Table is a temporary staging table </w:t>
      </w:r>
      <w:r>
        <w:t>used to store employee data uploaded from the spreadsheet. It contains fields such as Employee ID, Name, Email, Department, and Location. The imported data is stored in this table before it is validated and transformed into the final employee records.</w:t>
      </w:r>
    </w:p>
    <w:p w:rsidR="00FC6DF1" w:rsidRDefault="00B569CA">
      <w:r>
        <w:t xml:space="preserve">The </w:t>
      </w:r>
      <w:r>
        <w:t xml:space="preserve">Transform Map defines how data from the Import Set Table should be transferred to the target Employee Test table. It maps fields such as Employee ID, Name, Email, Department, and Location from the imported data to the corresponding target fields. Employee </w:t>
      </w:r>
      <w:r>
        <w:t>ID can be used as the coalesce field to update an existing employee record or create a new record when the employee does not already exist.</w:t>
      </w:r>
    </w:p>
    <w:p w:rsidR="00FC6DF1" w:rsidRDefault="00B569CA">
      <w:pPr>
        <w:pStyle w:val="Heading1"/>
      </w:pPr>
      <w:r>
        <w:t>3. Story 1 – Creation of Import Set Table</w:t>
      </w:r>
    </w:p>
    <w:p w:rsidR="00FC6DF1" w:rsidRDefault="00B569CA">
      <w:pPr>
        <w:pStyle w:val="Heading2"/>
      </w:pPr>
      <w:r>
        <w:t>3.1 Purpose</w:t>
      </w:r>
    </w:p>
    <w:p w:rsidR="00FC6DF1" w:rsidRDefault="00B569CA">
      <w:r>
        <w:t>The Import Set Table provides the temporary staging area for t</w:t>
      </w:r>
      <w:r>
        <w:t>he spreadsheet records. The uploaded spreadsheet data is stored here before the Transform Map moves the data into the Employee Test target table.</w:t>
      </w:r>
    </w:p>
    <w:p w:rsidR="00FC6DF1" w:rsidRDefault="00B569CA">
      <w:pPr>
        <w:pStyle w:val="Heading2"/>
      </w:pPr>
      <w:r>
        <w:t>3.2 Navigation</w:t>
      </w:r>
    </w:p>
    <w:p w:rsidR="00FC6DF1" w:rsidRDefault="00B569CA">
      <w:r>
        <w:t>ServiceNow → Application Navigator → Load Data</w:t>
      </w:r>
    </w:p>
    <w:p w:rsidR="00FC6DF1" w:rsidRDefault="00B569CA">
      <w:pPr>
        <w:pStyle w:val="Heading2"/>
      </w:pPr>
      <w:r>
        <w:t>3.3 Procedure</w:t>
      </w:r>
    </w:p>
    <w:p w:rsidR="00FC6DF1" w:rsidRDefault="00B569CA">
      <w:pPr>
        <w:ind w:left="288"/>
      </w:pPr>
      <w:r>
        <w:rPr>
          <w:b/>
        </w:rPr>
        <w:t xml:space="preserve">1. </w:t>
      </w:r>
      <w:r>
        <w:t>Go to the Application Navigator</w:t>
      </w:r>
      <w:r>
        <w:t xml:space="preserve"> in ServiceNow.</w:t>
      </w:r>
    </w:p>
    <w:p w:rsidR="00FC6DF1" w:rsidRDefault="00B569CA">
      <w:pPr>
        <w:ind w:left="288"/>
      </w:pPr>
      <w:r>
        <w:rPr>
          <w:b/>
        </w:rPr>
        <w:t xml:space="preserve">2. </w:t>
      </w:r>
      <w:r>
        <w:t>Open or search for Load Data.</w:t>
      </w:r>
    </w:p>
    <w:p w:rsidR="00FC6DF1" w:rsidRDefault="00B569CA">
      <w:pPr>
        <w:ind w:left="288"/>
      </w:pPr>
      <w:r>
        <w:rPr>
          <w:b/>
        </w:rPr>
        <w:lastRenderedPageBreak/>
        <w:t xml:space="preserve">3. </w:t>
      </w:r>
      <w:r>
        <w:t>Click Load Data and start the process for creating an Import Set Table.</w:t>
      </w:r>
    </w:p>
    <w:p w:rsidR="00FC6DF1" w:rsidRDefault="00B569CA">
      <w:pPr>
        <w:ind w:left="288"/>
      </w:pPr>
      <w:r>
        <w:rPr>
          <w:b/>
        </w:rPr>
        <w:t xml:space="preserve">4. </w:t>
      </w:r>
      <w:r>
        <w:t>Fill in the Import Set Table details.</w:t>
      </w:r>
    </w:p>
    <w:p w:rsidR="00FC6DF1" w:rsidRDefault="00B569CA">
      <w:pPr>
        <w:ind w:left="288"/>
      </w:pPr>
      <w:r>
        <w:rPr>
          <w:b/>
        </w:rPr>
        <w:t xml:space="preserve">5. </w:t>
      </w:r>
      <w:r>
        <w:t>Set the Label to: Employee Import.</w:t>
      </w:r>
    </w:p>
    <w:p w:rsidR="00FC6DF1" w:rsidRDefault="00B569CA">
      <w:pPr>
        <w:ind w:left="288"/>
      </w:pPr>
      <w:r>
        <w:rPr>
          <w:b/>
        </w:rPr>
        <w:t xml:space="preserve">6. </w:t>
      </w:r>
      <w:r>
        <w:t>The Name is auto-populated as: u_employee_import.</w:t>
      </w:r>
    </w:p>
    <w:p w:rsidR="00FC6DF1" w:rsidRDefault="00B569CA">
      <w:pPr>
        <w:ind w:left="288"/>
      </w:pPr>
      <w:r>
        <w:rPr>
          <w:b/>
        </w:rPr>
        <w:t xml:space="preserve">7. </w:t>
      </w:r>
      <w:r>
        <w:t>Submit the Import Set Table creation.</w:t>
      </w:r>
    </w:p>
    <w:p w:rsidR="00FC6DF1" w:rsidRDefault="00B569CA">
      <w:pPr>
        <w:ind w:left="288"/>
      </w:pPr>
      <w:r>
        <w:rPr>
          <w:b/>
        </w:rPr>
        <w:t xml:space="preserve">8. </w:t>
      </w:r>
      <w:r>
        <w:t>After submission, use the Create Transform Map option to continue to the next activity.</w:t>
      </w:r>
    </w:p>
    <w:p w:rsidR="00FC6DF1" w:rsidRDefault="00B569CA">
      <w:pPr>
        <w:pStyle w:val="Heading2"/>
      </w:pPr>
      <w:r>
        <w:t>3.4 Import Set Table Details</w:t>
      </w:r>
    </w:p>
    <w:tbl>
      <w:tblPr>
        <w:tblStyle w:val="TableGrid"/>
        <w:tblW w:w="0" w:type="auto"/>
        <w:jc w:val="center"/>
        <w:tblLook w:val="04A0" w:firstRow="1" w:lastRow="0" w:firstColumn="1" w:lastColumn="0" w:noHBand="0" w:noVBand="1"/>
      </w:tblPr>
      <w:tblGrid>
        <w:gridCol w:w="4968"/>
        <w:gridCol w:w="4968"/>
      </w:tblGrid>
      <w:tr w:rsidR="00FC6DF1">
        <w:trPr>
          <w:jc w:val="center"/>
        </w:trPr>
        <w:tc>
          <w:tcPr>
            <w:tcW w:w="4968" w:type="dxa"/>
            <w:vAlign w:val="center"/>
          </w:tcPr>
          <w:p w:rsidR="00FC6DF1" w:rsidRDefault="00B569CA">
            <w:r>
              <w:rPr>
                <w:b/>
                <w:sz w:val="22"/>
              </w:rPr>
              <w:t>Property</w:t>
            </w:r>
          </w:p>
        </w:tc>
        <w:tc>
          <w:tcPr>
            <w:tcW w:w="4968" w:type="dxa"/>
            <w:vAlign w:val="center"/>
          </w:tcPr>
          <w:p w:rsidR="00FC6DF1" w:rsidRDefault="00B569CA">
            <w:r>
              <w:rPr>
                <w:b/>
                <w:sz w:val="22"/>
              </w:rPr>
              <w:t>Value</w:t>
            </w:r>
          </w:p>
        </w:tc>
      </w:tr>
      <w:tr w:rsidR="00FC6DF1">
        <w:trPr>
          <w:jc w:val="center"/>
        </w:trPr>
        <w:tc>
          <w:tcPr>
            <w:tcW w:w="4968" w:type="dxa"/>
            <w:vAlign w:val="center"/>
          </w:tcPr>
          <w:p w:rsidR="00FC6DF1" w:rsidRDefault="00B569CA">
            <w:r>
              <w:rPr>
                <w:sz w:val="22"/>
              </w:rPr>
              <w:t>Label</w:t>
            </w:r>
          </w:p>
        </w:tc>
        <w:tc>
          <w:tcPr>
            <w:tcW w:w="4968" w:type="dxa"/>
            <w:vAlign w:val="center"/>
          </w:tcPr>
          <w:p w:rsidR="00FC6DF1" w:rsidRDefault="00B569CA">
            <w:r>
              <w:rPr>
                <w:sz w:val="22"/>
              </w:rPr>
              <w:t>Employee Import</w:t>
            </w:r>
          </w:p>
        </w:tc>
      </w:tr>
      <w:tr w:rsidR="00FC6DF1">
        <w:trPr>
          <w:jc w:val="center"/>
        </w:trPr>
        <w:tc>
          <w:tcPr>
            <w:tcW w:w="4968" w:type="dxa"/>
            <w:vAlign w:val="center"/>
          </w:tcPr>
          <w:p w:rsidR="00FC6DF1" w:rsidRDefault="00B569CA">
            <w:r>
              <w:rPr>
                <w:sz w:val="22"/>
              </w:rPr>
              <w:t>Name</w:t>
            </w:r>
          </w:p>
        </w:tc>
        <w:tc>
          <w:tcPr>
            <w:tcW w:w="4968" w:type="dxa"/>
            <w:vAlign w:val="center"/>
          </w:tcPr>
          <w:p w:rsidR="00FC6DF1" w:rsidRDefault="00B569CA">
            <w:r>
              <w:rPr>
                <w:sz w:val="22"/>
              </w:rPr>
              <w:t>u_employee_import</w:t>
            </w:r>
          </w:p>
        </w:tc>
      </w:tr>
      <w:tr w:rsidR="00FC6DF1">
        <w:trPr>
          <w:jc w:val="center"/>
        </w:trPr>
        <w:tc>
          <w:tcPr>
            <w:tcW w:w="4968" w:type="dxa"/>
            <w:vAlign w:val="center"/>
          </w:tcPr>
          <w:p w:rsidR="00FC6DF1" w:rsidRDefault="00B569CA">
            <w:r>
              <w:rPr>
                <w:sz w:val="22"/>
              </w:rPr>
              <w:t>Purpose</w:t>
            </w:r>
          </w:p>
        </w:tc>
        <w:tc>
          <w:tcPr>
            <w:tcW w:w="4968" w:type="dxa"/>
            <w:vAlign w:val="center"/>
          </w:tcPr>
          <w:p w:rsidR="00FC6DF1" w:rsidRDefault="00B569CA">
            <w:r>
              <w:rPr>
                <w:sz w:val="22"/>
              </w:rPr>
              <w:t xml:space="preserve">Temporary staging of </w:t>
            </w:r>
            <w:r>
              <w:rPr>
                <w:sz w:val="22"/>
              </w:rPr>
              <w:t>spreadsheet employee data</w:t>
            </w:r>
          </w:p>
        </w:tc>
      </w:tr>
      <w:tr w:rsidR="00FC6DF1">
        <w:trPr>
          <w:jc w:val="center"/>
        </w:trPr>
        <w:tc>
          <w:tcPr>
            <w:tcW w:w="4968" w:type="dxa"/>
            <w:vAlign w:val="center"/>
          </w:tcPr>
          <w:p w:rsidR="00FC6DF1" w:rsidRDefault="00B569CA">
            <w:r>
              <w:rPr>
                <w:sz w:val="22"/>
              </w:rPr>
              <w:t>Source</w:t>
            </w:r>
          </w:p>
        </w:tc>
        <w:tc>
          <w:tcPr>
            <w:tcW w:w="4968" w:type="dxa"/>
            <w:vAlign w:val="center"/>
          </w:tcPr>
          <w:p w:rsidR="00FC6DF1" w:rsidRDefault="00B569CA">
            <w:r>
              <w:rPr>
                <w:sz w:val="22"/>
              </w:rPr>
              <w:t>Spreadsheet / Excel data prepared in Milestone 1</w:t>
            </w:r>
          </w:p>
        </w:tc>
      </w:tr>
    </w:tbl>
    <w:p w:rsidR="00FC6DF1" w:rsidRDefault="00B569CA">
      <w:pPr>
        <w:pStyle w:val="Heading2"/>
      </w:pPr>
      <w:r>
        <w:t>3.5 Import Set Fields</w:t>
      </w:r>
    </w:p>
    <w:tbl>
      <w:tblPr>
        <w:tblStyle w:val="TableGrid"/>
        <w:tblW w:w="0" w:type="auto"/>
        <w:jc w:val="center"/>
        <w:tblLook w:val="04A0" w:firstRow="1" w:lastRow="0" w:firstColumn="1" w:lastColumn="0" w:noHBand="0" w:noVBand="1"/>
      </w:tblPr>
      <w:tblGrid>
        <w:gridCol w:w="4968"/>
        <w:gridCol w:w="4968"/>
      </w:tblGrid>
      <w:tr w:rsidR="00FC6DF1">
        <w:trPr>
          <w:jc w:val="center"/>
        </w:trPr>
        <w:tc>
          <w:tcPr>
            <w:tcW w:w="4968" w:type="dxa"/>
            <w:vAlign w:val="center"/>
          </w:tcPr>
          <w:p w:rsidR="00FC6DF1" w:rsidRDefault="00B569CA">
            <w:r>
              <w:rPr>
                <w:b/>
                <w:sz w:val="22"/>
              </w:rPr>
              <w:t>Field</w:t>
            </w:r>
          </w:p>
        </w:tc>
        <w:tc>
          <w:tcPr>
            <w:tcW w:w="4968" w:type="dxa"/>
            <w:vAlign w:val="center"/>
          </w:tcPr>
          <w:p w:rsidR="00FC6DF1" w:rsidRDefault="00B569CA">
            <w:r>
              <w:rPr>
                <w:b/>
                <w:sz w:val="22"/>
              </w:rPr>
              <w:t>Imported Information</w:t>
            </w:r>
          </w:p>
        </w:tc>
      </w:tr>
      <w:tr w:rsidR="00FC6DF1">
        <w:trPr>
          <w:jc w:val="center"/>
        </w:trPr>
        <w:tc>
          <w:tcPr>
            <w:tcW w:w="4968" w:type="dxa"/>
            <w:vAlign w:val="center"/>
          </w:tcPr>
          <w:p w:rsidR="00FC6DF1" w:rsidRDefault="00B569CA">
            <w:r>
              <w:rPr>
                <w:sz w:val="22"/>
              </w:rPr>
              <w:t>Employee ID</w:t>
            </w:r>
          </w:p>
        </w:tc>
        <w:tc>
          <w:tcPr>
            <w:tcW w:w="4968" w:type="dxa"/>
            <w:vAlign w:val="center"/>
          </w:tcPr>
          <w:p w:rsidR="00FC6DF1" w:rsidRDefault="00B569CA">
            <w:r>
              <w:rPr>
                <w:sz w:val="22"/>
              </w:rPr>
              <w:t>Employee data from the uploaded spreadsheet</w:t>
            </w:r>
          </w:p>
        </w:tc>
      </w:tr>
      <w:tr w:rsidR="00FC6DF1">
        <w:trPr>
          <w:jc w:val="center"/>
        </w:trPr>
        <w:tc>
          <w:tcPr>
            <w:tcW w:w="4968" w:type="dxa"/>
            <w:vAlign w:val="center"/>
          </w:tcPr>
          <w:p w:rsidR="00FC6DF1" w:rsidRDefault="00B569CA">
            <w:r>
              <w:rPr>
                <w:sz w:val="22"/>
              </w:rPr>
              <w:t>Name</w:t>
            </w:r>
          </w:p>
        </w:tc>
        <w:tc>
          <w:tcPr>
            <w:tcW w:w="4968" w:type="dxa"/>
            <w:vAlign w:val="center"/>
          </w:tcPr>
          <w:p w:rsidR="00FC6DF1" w:rsidRDefault="00B569CA">
            <w:r>
              <w:rPr>
                <w:sz w:val="22"/>
              </w:rPr>
              <w:t>Employee data from the uploaded spreadsheet</w:t>
            </w:r>
          </w:p>
        </w:tc>
      </w:tr>
      <w:tr w:rsidR="00FC6DF1">
        <w:trPr>
          <w:jc w:val="center"/>
        </w:trPr>
        <w:tc>
          <w:tcPr>
            <w:tcW w:w="4968" w:type="dxa"/>
            <w:vAlign w:val="center"/>
          </w:tcPr>
          <w:p w:rsidR="00FC6DF1" w:rsidRDefault="00B569CA">
            <w:r>
              <w:rPr>
                <w:sz w:val="22"/>
              </w:rPr>
              <w:t>Email</w:t>
            </w:r>
          </w:p>
        </w:tc>
        <w:tc>
          <w:tcPr>
            <w:tcW w:w="4968" w:type="dxa"/>
            <w:vAlign w:val="center"/>
          </w:tcPr>
          <w:p w:rsidR="00FC6DF1" w:rsidRDefault="00B569CA">
            <w:r>
              <w:rPr>
                <w:sz w:val="22"/>
              </w:rPr>
              <w:t xml:space="preserve">Employee </w:t>
            </w:r>
            <w:r>
              <w:rPr>
                <w:sz w:val="22"/>
              </w:rPr>
              <w:t>data from the uploaded spreadsheet</w:t>
            </w:r>
          </w:p>
        </w:tc>
      </w:tr>
      <w:tr w:rsidR="00FC6DF1">
        <w:trPr>
          <w:jc w:val="center"/>
        </w:trPr>
        <w:tc>
          <w:tcPr>
            <w:tcW w:w="4968" w:type="dxa"/>
            <w:vAlign w:val="center"/>
          </w:tcPr>
          <w:p w:rsidR="00FC6DF1" w:rsidRDefault="00B569CA">
            <w:r>
              <w:rPr>
                <w:sz w:val="22"/>
              </w:rPr>
              <w:t>Department</w:t>
            </w:r>
          </w:p>
        </w:tc>
        <w:tc>
          <w:tcPr>
            <w:tcW w:w="4968" w:type="dxa"/>
            <w:vAlign w:val="center"/>
          </w:tcPr>
          <w:p w:rsidR="00FC6DF1" w:rsidRDefault="00B569CA">
            <w:r>
              <w:rPr>
                <w:sz w:val="22"/>
              </w:rPr>
              <w:t>Employee data from the uploaded spreadsheet</w:t>
            </w:r>
          </w:p>
        </w:tc>
      </w:tr>
      <w:tr w:rsidR="00FC6DF1">
        <w:trPr>
          <w:jc w:val="center"/>
        </w:trPr>
        <w:tc>
          <w:tcPr>
            <w:tcW w:w="4968" w:type="dxa"/>
            <w:vAlign w:val="center"/>
          </w:tcPr>
          <w:p w:rsidR="00FC6DF1" w:rsidRDefault="00B569CA">
            <w:r>
              <w:rPr>
                <w:sz w:val="22"/>
              </w:rPr>
              <w:t>Location</w:t>
            </w:r>
          </w:p>
        </w:tc>
        <w:tc>
          <w:tcPr>
            <w:tcW w:w="4968" w:type="dxa"/>
            <w:vAlign w:val="center"/>
          </w:tcPr>
          <w:p w:rsidR="00FC6DF1" w:rsidRDefault="00B569CA">
            <w:r>
              <w:rPr>
                <w:sz w:val="22"/>
              </w:rPr>
              <w:t>Employee data from the uploaded spreadsheet</w:t>
            </w:r>
          </w:p>
        </w:tc>
      </w:tr>
    </w:tbl>
    <w:p w:rsidR="00FC6DF1" w:rsidRDefault="00B569CA">
      <w:pPr>
        <w:pStyle w:val="Heading2"/>
      </w:pPr>
      <w:r>
        <w:t>3.6 Screenshot – Import Set Table</w:t>
      </w:r>
    </w:p>
    <w:p w:rsidR="00FC6DF1" w:rsidRDefault="00025AE1">
      <w:pPr>
        <w:jc w:val="center"/>
      </w:pPr>
      <w:r>
        <w:rPr>
          <w:noProof/>
          <w:lang w:val="en-IN" w:eastAsia="en-IN"/>
        </w:rPr>
        <w:drawing>
          <wp:inline distT="0" distB="0" distL="0" distR="0">
            <wp:extent cx="5475768" cy="2731865"/>
            <wp:effectExtent l="0" t="0" r="0" b="0"/>
            <wp:docPr id="3" name="Picture 3" descr="C:\Users\Acer\Pictures\Screenshots\Screenshot 2026-09-25 1447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Screenshots\Screenshot 2026-09-25 14471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2358" cy="2735153"/>
                    </a:xfrm>
                    <a:prstGeom prst="rect">
                      <a:avLst/>
                    </a:prstGeom>
                    <a:noFill/>
                    <a:ln>
                      <a:noFill/>
                    </a:ln>
                  </pic:spPr>
                </pic:pic>
              </a:graphicData>
            </a:graphic>
          </wp:inline>
        </w:drawing>
      </w:r>
      <w:r w:rsidRPr="00025AE1">
        <w:rPr>
          <w:noProof/>
          <w:lang w:val="en-IN" w:eastAsia="en-IN"/>
        </w:rPr>
        <w:t xml:space="preserve"> </w:t>
      </w:r>
    </w:p>
    <w:p w:rsidR="00FC6DF1" w:rsidRDefault="00B569CA">
      <w:pPr>
        <w:jc w:val="center"/>
      </w:pPr>
      <w:r>
        <w:rPr>
          <w:i/>
        </w:rPr>
        <w:t>Figure 1: Import Set Table creation and Load Data configuration</w:t>
      </w:r>
    </w:p>
    <w:p w:rsidR="00FC6DF1" w:rsidRDefault="00B569CA">
      <w:r>
        <w:br w:type="page"/>
      </w:r>
    </w:p>
    <w:p w:rsidR="00FC6DF1" w:rsidRDefault="00B569CA">
      <w:pPr>
        <w:pStyle w:val="Heading1"/>
      </w:pPr>
      <w:r>
        <w:lastRenderedPageBreak/>
        <w:t>4. Story</w:t>
      </w:r>
      <w:r>
        <w:t xml:space="preserve"> 2 – Creation of Transform Map</w:t>
      </w:r>
    </w:p>
    <w:p w:rsidR="00FC6DF1" w:rsidRDefault="00B569CA">
      <w:pPr>
        <w:pStyle w:val="Heading2"/>
      </w:pPr>
      <w:r>
        <w:t>4.1 Purpose</w:t>
      </w:r>
    </w:p>
    <w:p w:rsidR="00FC6DF1" w:rsidRDefault="00B569CA">
      <w:r>
        <w:t>The Transform Map defines the relationship between the source fields in the Employee Import staging table and the corresponding fields in the Employee Test target table. This mapping controls how the imported spre</w:t>
      </w:r>
      <w:r>
        <w:t>adsheet records are transferred into the target table.</w:t>
      </w:r>
    </w:p>
    <w:p w:rsidR="00FC6DF1" w:rsidRDefault="00B569CA">
      <w:pPr>
        <w:pStyle w:val="Heading2"/>
      </w:pPr>
      <w:r>
        <w:t>4.2 Transform Map Details</w:t>
      </w:r>
    </w:p>
    <w:tbl>
      <w:tblPr>
        <w:tblStyle w:val="TableGrid"/>
        <w:tblW w:w="0" w:type="auto"/>
        <w:jc w:val="center"/>
        <w:tblLook w:val="04A0" w:firstRow="1" w:lastRow="0" w:firstColumn="1" w:lastColumn="0" w:noHBand="0" w:noVBand="1"/>
      </w:tblPr>
      <w:tblGrid>
        <w:gridCol w:w="4968"/>
        <w:gridCol w:w="4968"/>
      </w:tblGrid>
      <w:tr w:rsidR="00FC6DF1">
        <w:trPr>
          <w:jc w:val="center"/>
        </w:trPr>
        <w:tc>
          <w:tcPr>
            <w:tcW w:w="4968" w:type="dxa"/>
            <w:vAlign w:val="center"/>
          </w:tcPr>
          <w:p w:rsidR="00FC6DF1" w:rsidRDefault="00B569CA">
            <w:r>
              <w:rPr>
                <w:b/>
                <w:sz w:val="22"/>
              </w:rPr>
              <w:t>Property</w:t>
            </w:r>
          </w:p>
        </w:tc>
        <w:tc>
          <w:tcPr>
            <w:tcW w:w="4968" w:type="dxa"/>
            <w:vAlign w:val="center"/>
          </w:tcPr>
          <w:p w:rsidR="00FC6DF1" w:rsidRDefault="00B569CA">
            <w:r>
              <w:rPr>
                <w:b/>
                <w:sz w:val="22"/>
              </w:rPr>
              <w:t>Value</w:t>
            </w:r>
          </w:p>
        </w:tc>
      </w:tr>
      <w:tr w:rsidR="00FC6DF1">
        <w:trPr>
          <w:jc w:val="center"/>
        </w:trPr>
        <w:tc>
          <w:tcPr>
            <w:tcW w:w="4968" w:type="dxa"/>
            <w:vAlign w:val="center"/>
          </w:tcPr>
          <w:p w:rsidR="00FC6DF1" w:rsidRDefault="00B569CA">
            <w:r>
              <w:rPr>
                <w:sz w:val="22"/>
              </w:rPr>
              <w:t>Transform Map Name</w:t>
            </w:r>
          </w:p>
        </w:tc>
        <w:tc>
          <w:tcPr>
            <w:tcW w:w="4968" w:type="dxa"/>
            <w:vAlign w:val="center"/>
          </w:tcPr>
          <w:p w:rsidR="00FC6DF1" w:rsidRDefault="00B569CA">
            <w:r>
              <w:rPr>
                <w:sz w:val="22"/>
              </w:rPr>
              <w:t>Sample Spreadsheet Import</w:t>
            </w:r>
          </w:p>
        </w:tc>
      </w:tr>
      <w:tr w:rsidR="00FC6DF1">
        <w:trPr>
          <w:jc w:val="center"/>
        </w:trPr>
        <w:tc>
          <w:tcPr>
            <w:tcW w:w="4968" w:type="dxa"/>
            <w:vAlign w:val="center"/>
          </w:tcPr>
          <w:p w:rsidR="00FC6DF1" w:rsidRDefault="00B569CA">
            <w:r>
              <w:rPr>
                <w:sz w:val="22"/>
              </w:rPr>
              <w:t>Source Table</w:t>
            </w:r>
          </w:p>
        </w:tc>
        <w:tc>
          <w:tcPr>
            <w:tcW w:w="4968" w:type="dxa"/>
            <w:vAlign w:val="center"/>
          </w:tcPr>
          <w:p w:rsidR="00FC6DF1" w:rsidRDefault="00B569CA">
            <w:r>
              <w:rPr>
                <w:sz w:val="22"/>
              </w:rPr>
              <w:t>Employee Import</w:t>
            </w:r>
          </w:p>
        </w:tc>
      </w:tr>
      <w:tr w:rsidR="00FC6DF1">
        <w:trPr>
          <w:jc w:val="center"/>
        </w:trPr>
        <w:tc>
          <w:tcPr>
            <w:tcW w:w="4968" w:type="dxa"/>
            <w:vAlign w:val="center"/>
          </w:tcPr>
          <w:p w:rsidR="00FC6DF1" w:rsidRDefault="00B569CA">
            <w:r>
              <w:rPr>
                <w:sz w:val="22"/>
              </w:rPr>
              <w:t>Target Table</w:t>
            </w:r>
          </w:p>
        </w:tc>
        <w:tc>
          <w:tcPr>
            <w:tcW w:w="4968" w:type="dxa"/>
            <w:vAlign w:val="center"/>
          </w:tcPr>
          <w:p w:rsidR="00FC6DF1" w:rsidRDefault="00B569CA">
            <w:r>
              <w:rPr>
                <w:sz w:val="22"/>
              </w:rPr>
              <w:t>Employee Test</w:t>
            </w:r>
          </w:p>
        </w:tc>
      </w:tr>
      <w:tr w:rsidR="00FC6DF1">
        <w:trPr>
          <w:jc w:val="center"/>
        </w:trPr>
        <w:tc>
          <w:tcPr>
            <w:tcW w:w="4968" w:type="dxa"/>
            <w:vAlign w:val="center"/>
          </w:tcPr>
          <w:p w:rsidR="00FC6DF1" w:rsidRDefault="00B569CA">
            <w:r>
              <w:rPr>
                <w:sz w:val="22"/>
              </w:rPr>
              <w:t>Source Table Name</w:t>
            </w:r>
          </w:p>
        </w:tc>
        <w:tc>
          <w:tcPr>
            <w:tcW w:w="4968" w:type="dxa"/>
            <w:vAlign w:val="center"/>
          </w:tcPr>
          <w:p w:rsidR="00FC6DF1" w:rsidRDefault="00B569CA">
            <w:r>
              <w:rPr>
                <w:sz w:val="22"/>
              </w:rPr>
              <w:t>u_employee_import</w:t>
            </w:r>
          </w:p>
        </w:tc>
      </w:tr>
      <w:tr w:rsidR="00FC6DF1">
        <w:trPr>
          <w:jc w:val="center"/>
        </w:trPr>
        <w:tc>
          <w:tcPr>
            <w:tcW w:w="4968" w:type="dxa"/>
            <w:vAlign w:val="center"/>
          </w:tcPr>
          <w:p w:rsidR="00FC6DF1" w:rsidRDefault="00B569CA">
            <w:r>
              <w:rPr>
                <w:sz w:val="22"/>
              </w:rPr>
              <w:t>Target Table Name</w:t>
            </w:r>
          </w:p>
        </w:tc>
        <w:tc>
          <w:tcPr>
            <w:tcW w:w="4968" w:type="dxa"/>
            <w:vAlign w:val="center"/>
          </w:tcPr>
          <w:p w:rsidR="00FC6DF1" w:rsidRDefault="00B569CA">
            <w:r>
              <w:rPr>
                <w:sz w:val="22"/>
              </w:rPr>
              <w:t>u_employee_test</w:t>
            </w:r>
          </w:p>
        </w:tc>
      </w:tr>
    </w:tbl>
    <w:p w:rsidR="00FC6DF1" w:rsidRDefault="00B569CA">
      <w:pPr>
        <w:pStyle w:val="Heading2"/>
      </w:pPr>
      <w:r>
        <w:t>4.3 Procedure</w:t>
      </w:r>
    </w:p>
    <w:p w:rsidR="00FC6DF1" w:rsidRDefault="00B569CA">
      <w:pPr>
        <w:ind w:left="288"/>
      </w:pPr>
      <w:r>
        <w:rPr>
          <w:b/>
        </w:rPr>
        <w:t xml:space="preserve">1. </w:t>
      </w:r>
      <w:r>
        <w:t>Open the Transform Map creation page.</w:t>
      </w:r>
    </w:p>
    <w:p w:rsidR="00FC6DF1" w:rsidRDefault="00B569CA">
      <w:pPr>
        <w:ind w:left="288"/>
      </w:pPr>
      <w:r>
        <w:rPr>
          <w:b/>
        </w:rPr>
        <w:t xml:space="preserve">2. </w:t>
      </w:r>
      <w:r>
        <w:t>Enter the Transform Map name as: Sample Spreadsheet Import.</w:t>
      </w:r>
    </w:p>
    <w:p w:rsidR="00FC6DF1" w:rsidRDefault="00B569CA">
      <w:pPr>
        <w:ind w:left="288"/>
      </w:pPr>
      <w:r>
        <w:rPr>
          <w:b/>
        </w:rPr>
        <w:t xml:space="preserve">3. </w:t>
      </w:r>
      <w:r>
        <w:t>Select Employee Import as the Source Table.</w:t>
      </w:r>
    </w:p>
    <w:p w:rsidR="00FC6DF1" w:rsidRDefault="00B569CA">
      <w:pPr>
        <w:ind w:left="288"/>
      </w:pPr>
      <w:r>
        <w:rPr>
          <w:b/>
        </w:rPr>
        <w:t xml:space="preserve">4. </w:t>
      </w:r>
      <w:r>
        <w:t>Select Employee Test as the Target Table created in Milestone 1.</w:t>
      </w:r>
    </w:p>
    <w:p w:rsidR="00FC6DF1" w:rsidRDefault="00B569CA">
      <w:pPr>
        <w:ind w:left="288"/>
      </w:pPr>
      <w:r>
        <w:rPr>
          <w:b/>
        </w:rPr>
        <w:t xml:space="preserve">5. </w:t>
      </w:r>
      <w:r>
        <w:t>Click Auto Map Matching fields so that matching source and target fields are mapped.</w:t>
      </w:r>
    </w:p>
    <w:p w:rsidR="00FC6DF1" w:rsidRDefault="00B569CA">
      <w:pPr>
        <w:ind w:left="288"/>
      </w:pPr>
      <w:r>
        <w:rPr>
          <w:b/>
        </w:rPr>
        <w:t xml:space="preserve">6. </w:t>
      </w:r>
      <w:r>
        <w:t>Save the Transform Map.</w:t>
      </w:r>
    </w:p>
    <w:p w:rsidR="00FC6DF1" w:rsidRDefault="00B569CA">
      <w:pPr>
        <w:ind w:left="288"/>
      </w:pPr>
      <w:r>
        <w:rPr>
          <w:b/>
        </w:rPr>
        <w:t xml:space="preserve">7. </w:t>
      </w:r>
      <w:r>
        <w:t>Verify that the required Source and Target table fields are mapped correctly.</w:t>
      </w:r>
    </w:p>
    <w:p w:rsidR="00FC6DF1" w:rsidRDefault="00B569CA">
      <w:pPr>
        <w:ind w:left="288"/>
      </w:pPr>
      <w:r>
        <w:rPr>
          <w:b/>
        </w:rPr>
        <w:t xml:space="preserve">8. </w:t>
      </w:r>
      <w:r>
        <w:t>Click Transform to execute the transformation of the importe</w:t>
      </w:r>
      <w:r>
        <w:t>d data.</w:t>
      </w:r>
    </w:p>
    <w:p w:rsidR="00FC6DF1" w:rsidRDefault="00B569CA">
      <w:pPr>
        <w:ind w:left="288"/>
      </w:pPr>
      <w:r>
        <w:rPr>
          <w:b/>
        </w:rPr>
        <w:t xml:space="preserve">9. </w:t>
      </w:r>
      <w:r>
        <w:t>Open the Transform link/result area and verify the transformation details.</w:t>
      </w:r>
    </w:p>
    <w:p w:rsidR="00FC6DF1" w:rsidRDefault="00B569CA">
      <w:pPr>
        <w:ind w:left="288"/>
      </w:pPr>
      <w:r>
        <w:rPr>
          <w:b/>
        </w:rPr>
        <w:t xml:space="preserve">10. </w:t>
      </w:r>
      <w:r>
        <w:t>After the transformation is completed, verify the success message shown by ServiceNow.</w:t>
      </w:r>
    </w:p>
    <w:p w:rsidR="00FC6DF1" w:rsidRDefault="00B569CA">
      <w:pPr>
        <w:pStyle w:val="Heading2"/>
      </w:pPr>
      <w:r>
        <w:t>4.4 Field Mapping</w:t>
      </w:r>
    </w:p>
    <w:tbl>
      <w:tblPr>
        <w:tblStyle w:val="TableGrid"/>
        <w:tblW w:w="0" w:type="auto"/>
        <w:jc w:val="center"/>
        <w:tblLook w:val="04A0" w:firstRow="1" w:lastRow="0" w:firstColumn="1" w:lastColumn="0" w:noHBand="0" w:noVBand="1"/>
      </w:tblPr>
      <w:tblGrid>
        <w:gridCol w:w="3312"/>
        <w:gridCol w:w="3312"/>
        <w:gridCol w:w="3312"/>
      </w:tblGrid>
      <w:tr w:rsidR="00FC6DF1">
        <w:trPr>
          <w:jc w:val="center"/>
        </w:trPr>
        <w:tc>
          <w:tcPr>
            <w:tcW w:w="3312" w:type="dxa"/>
            <w:vAlign w:val="center"/>
          </w:tcPr>
          <w:p w:rsidR="00FC6DF1" w:rsidRDefault="00B569CA">
            <w:r>
              <w:rPr>
                <w:b/>
                <w:sz w:val="22"/>
              </w:rPr>
              <w:t>Source Field</w:t>
            </w:r>
          </w:p>
        </w:tc>
        <w:tc>
          <w:tcPr>
            <w:tcW w:w="3312" w:type="dxa"/>
            <w:vAlign w:val="center"/>
          </w:tcPr>
          <w:p w:rsidR="00FC6DF1" w:rsidRDefault="00B569CA">
            <w:r>
              <w:rPr>
                <w:b/>
                <w:sz w:val="22"/>
              </w:rPr>
              <w:t>Target Field</w:t>
            </w:r>
          </w:p>
        </w:tc>
        <w:tc>
          <w:tcPr>
            <w:tcW w:w="3312" w:type="dxa"/>
            <w:vAlign w:val="center"/>
          </w:tcPr>
          <w:p w:rsidR="00FC6DF1" w:rsidRDefault="00B569CA">
            <w:r>
              <w:rPr>
                <w:b/>
                <w:sz w:val="22"/>
              </w:rPr>
              <w:t>Purpose</w:t>
            </w:r>
          </w:p>
        </w:tc>
      </w:tr>
      <w:tr w:rsidR="00FC6DF1">
        <w:trPr>
          <w:jc w:val="center"/>
        </w:trPr>
        <w:tc>
          <w:tcPr>
            <w:tcW w:w="3312" w:type="dxa"/>
            <w:vAlign w:val="center"/>
          </w:tcPr>
          <w:p w:rsidR="00FC6DF1" w:rsidRDefault="00B569CA">
            <w:r>
              <w:rPr>
                <w:sz w:val="22"/>
              </w:rPr>
              <w:t>Employee ID</w:t>
            </w:r>
          </w:p>
        </w:tc>
        <w:tc>
          <w:tcPr>
            <w:tcW w:w="3312" w:type="dxa"/>
            <w:vAlign w:val="center"/>
          </w:tcPr>
          <w:p w:rsidR="00FC6DF1" w:rsidRDefault="00B569CA">
            <w:r>
              <w:rPr>
                <w:sz w:val="22"/>
              </w:rPr>
              <w:t>Employee ID</w:t>
            </w:r>
          </w:p>
        </w:tc>
        <w:tc>
          <w:tcPr>
            <w:tcW w:w="3312" w:type="dxa"/>
            <w:vAlign w:val="center"/>
          </w:tcPr>
          <w:p w:rsidR="00FC6DF1" w:rsidRDefault="00B569CA">
            <w:r>
              <w:rPr>
                <w:sz w:val="22"/>
              </w:rPr>
              <w:t>Transfers the corresponding employee value to the target table.</w:t>
            </w:r>
          </w:p>
        </w:tc>
      </w:tr>
      <w:tr w:rsidR="00FC6DF1">
        <w:trPr>
          <w:jc w:val="center"/>
        </w:trPr>
        <w:tc>
          <w:tcPr>
            <w:tcW w:w="3312" w:type="dxa"/>
            <w:vAlign w:val="center"/>
          </w:tcPr>
          <w:p w:rsidR="00FC6DF1" w:rsidRDefault="00B569CA">
            <w:r>
              <w:rPr>
                <w:sz w:val="22"/>
              </w:rPr>
              <w:t>Name</w:t>
            </w:r>
          </w:p>
        </w:tc>
        <w:tc>
          <w:tcPr>
            <w:tcW w:w="3312" w:type="dxa"/>
            <w:vAlign w:val="center"/>
          </w:tcPr>
          <w:p w:rsidR="00FC6DF1" w:rsidRDefault="00B569CA">
            <w:r>
              <w:rPr>
                <w:sz w:val="22"/>
              </w:rPr>
              <w:t>Name</w:t>
            </w:r>
          </w:p>
        </w:tc>
        <w:tc>
          <w:tcPr>
            <w:tcW w:w="3312" w:type="dxa"/>
            <w:vAlign w:val="center"/>
          </w:tcPr>
          <w:p w:rsidR="00FC6DF1" w:rsidRDefault="00B569CA">
            <w:r>
              <w:rPr>
                <w:sz w:val="22"/>
              </w:rPr>
              <w:t>Transfers the corresponding employee value to the target table.</w:t>
            </w:r>
          </w:p>
        </w:tc>
      </w:tr>
      <w:tr w:rsidR="00FC6DF1">
        <w:trPr>
          <w:jc w:val="center"/>
        </w:trPr>
        <w:tc>
          <w:tcPr>
            <w:tcW w:w="3312" w:type="dxa"/>
            <w:vAlign w:val="center"/>
          </w:tcPr>
          <w:p w:rsidR="00FC6DF1" w:rsidRDefault="00B569CA">
            <w:r>
              <w:rPr>
                <w:sz w:val="22"/>
              </w:rPr>
              <w:t>Email</w:t>
            </w:r>
          </w:p>
        </w:tc>
        <w:tc>
          <w:tcPr>
            <w:tcW w:w="3312" w:type="dxa"/>
            <w:vAlign w:val="center"/>
          </w:tcPr>
          <w:p w:rsidR="00FC6DF1" w:rsidRDefault="00B569CA">
            <w:r>
              <w:rPr>
                <w:sz w:val="22"/>
              </w:rPr>
              <w:t>Email</w:t>
            </w:r>
          </w:p>
        </w:tc>
        <w:tc>
          <w:tcPr>
            <w:tcW w:w="3312" w:type="dxa"/>
            <w:vAlign w:val="center"/>
          </w:tcPr>
          <w:p w:rsidR="00FC6DF1" w:rsidRDefault="00B569CA">
            <w:r>
              <w:rPr>
                <w:sz w:val="22"/>
              </w:rPr>
              <w:t>Transfers the corresponding employee value to the target table.</w:t>
            </w:r>
          </w:p>
        </w:tc>
      </w:tr>
      <w:tr w:rsidR="00FC6DF1">
        <w:trPr>
          <w:jc w:val="center"/>
        </w:trPr>
        <w:tc>
          <w:tcPr>
            <w:tcW w:w="3312" w:type="dxa"/>
            <w:vAlign w:val="center"/>
          </w:tcPr>
          <w:p w:rsidR="00FC6DF1" w:rsidRDefault="00B569CA">
            <w:r>
              <w:rPr>
                <w:sz w:val="22"/>
              </w:rPr>
              <w:t>Department</w:t>
            </w:r>
          </w:p>
        </w:tc>
        <w:tc>
          <w:tcPr>
            <w:tcW w:w="3312" w:type="dxa"/>
            <w:vAlign w:val="center"/>
          </w:tcPr>
          <w:p w:rsidR="00FC6DF1" w:rsidRDefault="00B569CA">
            <w:r>
              <w:rPr>
                <w:sz w:val="22"/>
              </w:rPr>
              <w:t>Department</w:t>
            </w:r>
          </w:p>
        </w:tc>
        <w:tc>
          <w:tcPr>
            <w:tcW w:w="3312" w:type="dxa"/>
            <w:vAlign w:val="center"/>
          </w:tcPr>
          <w:p w:rsidR="00FC6DF1" w:rsidRDefault="00B569CA">
            <w:r>
              <w:rPr>
                <w:sz w:val="22"/>
              </w:rPr>
              <w:t>Transfers the cor</w:t>
            </w:r>
            <w:r>
              <w:rPr>
                <w:sz w:val="22"/>
              </w:rPr>
              <w:t>responding employee value to the target table.</w:t>
            </w:r>
          </w:p>
        </w:tc>
      </w:tr>
      <w:tr w:rsidR="00FC6DF1">
        <w:trPr>
          <w:jc w:val="center"/>
        </w:trPr>
        <w:tc>
          <w:tcPr>
            <w:tcW w:w="3312" w:type="dxa"/>
            <w:vAlign w:val="center"/>
          </w:tcPr>
          <w:p w:rsidR="00FC6DF1" w:rsidRDefault="00B569CA">
            <w:r>
              <w:rPr>
                <w:sz w:val="22"/>
              </w:rPr>
              <w:t>Location</w:t>
            </w:r>
          </w:p>
        </w:tc>
        <w:tc>
          <w:tcPr>
            <w:tcW w:w="3312" w:type="dxa"/>
            <w:vAlign w:val="center"/>
          </w:tcPr>
          <w:p w:rsidR="00FC6DF1" w:rsidRDefault="00B569CA">
            <w:r>
              <w:rPr>
                <w:sz w:val="22"/>
              </w:rPr>
              <w:t>Location</w:t>
            </w:r>
          </w:p>
        </w:tc>
        <w:tc>
          <w:tcPr>
            <w:tcW w:w="3312" w:type="dxa"/>
            <w:vAlign w:val="center"/>
          </w:tcPr>
          <w:p w:rsidR="00FC6DF1" w:rsidRDefault="00B569CA">
            <w:r>
              <w:rPr>
                <w:sz w:val="22"/>
              </w:rPr>
              <w:t>Transfers the corresponding employee value to the target table.</w:t>
            </w:r>
          </w:p>
        </w:tc>
      </w:tr>
    </w:tbl>
    <w:p w:rsidR="00FC6DF1" w:rsidRDefault="00B569CA">
      <w:pPr>
        <w:pStyle w:val="Heading2"/>
      </w:pPr>
      <w:r>
        <w:lastRenderedPageBreak/>
        <w:t>4.5 Coalesce Field Reference</w:t>
      </w:r>
    </w:p>
    <w:p w:rsidR="00FC6DF1" w:rsidRDefault="00B569CA">
      <w:r>
        <w:t xml:space="preserve">The milestone description specifies that Employee ID can be used as the coalesce field. When </w:t>
      </w:r>
      <w:r>
        <w:t>enabled in the Transform Map workflow, Employee ID can identify an existing employee record for updating, while a record with a new Employee ID can be inserted as a new employee record. The detailed duplicate-prevention behavior is handled in the next mile</w:t>
      </w:r>
      <w:r>
        <w:t>stone.</w:t>
      </w:r>
    </w:p>
    <w:p w:rsidR="00FC6DF1" w:rsidRDefault="00B569CA">
      <w:pPr>
        <w:pStyle w:val="Heading2"/>
      </w:pPr>
      <w:r>
        <w:t>4.6 Screenshots – Transform Map</w:t>
      </w:r>
    </w:p>
    <w:p w:rsidR="00FC6DF1" w:rsidRDefault="00AB45E2">
      <w:pPr>
        <w:jc w:val="center"/>
      </w:pPr>
      <w:r w:rsidRPr="00AB45E2">
        <w:drawing>
          <wp:inline distT="0" distB="0" distL="0" distR="0" wp14:anchorId="501704E0" wp14:editId="3A24FACD">
            <wp:extent cx="5943600" cy="2939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939415"/>
                    </a:xfrm>
                    <a:prstGeom prst="rect">
                      <a:avLst/>
                    </a:prstGeom>
                  </pic:spPr>
                </pic:pic>
              </a:graphicData>
            </a:graphic>
          </wp:inline>
        </w:drawing>
      </w:r>
      <w:bookmarkStart w:id="0" w:name="_GoBack"/>
      <w:bookmarkEnd w:id="0"/>
    </w:p>
    <w:p w:rsidR="00FC6DF1" w:rsidRDefault="00B569CA">
      <w:pPr>
        <w:jc w:val="center"/>
      </w:pPr>
      <w:r>
        <w:rPr>
          <w:i/>
        </w:rPr>
        <w:t>Figure 2: Transform Map configuration, field mapping, and transformation</w:t>
      </w:r>
    </w:p>
    <w:p w:rsidR="00FC6DF1" w:rsidRDefault="00B569CA">
      <w:pPr>
        <w:pStyle w:val="Heading1"/>
      </w:pPr>
      <w:r>
        <w:t>5. Milestone 2 Workflow</w:t>
      </w:r>
    </w:p>
    <w:p w:rsidR="00FC6DF1" w:rsidRDefault="00B569CA">
      <w:r>
        <w:t>Spreadsheet Data → Employee Import (Import Set Table) → Sample Spreadsheet Import (Transform Map) → Employee Test (Tar</w:t>
      </w:r>
      <w:r>
        <w:t>get Table)</w:t>
      </w:r>
    </w:p>
    <w:p w:rsidR="00FC6DF1" w:rsidRDefault="00B569CA">
      <w:pPr>
        <w:pStyle w:val="Heading1"/>
      </w:pPr>
      <w:r>
        <w:t>6. Expected Result</w:t>
      </w:r>
    </w:p>
    <w:p w:rsidR="00FC6DF1" w:rsidRDefault="00B569CA">
      <w:r>
        <w:t>After completing Milestone 2, the spreadsheet data is available in the Employee Import staging table and a Transform Map named Sample Spreadsheet Import connects the source table to the Employee Test target table. The required</w:t>
      </w:r>
      <w:r>
        <w:t xml:space="preserve"> employee fields are mapped and the transform operation can be executed to move the imported data into the target table.</w:t>
      </w:r>
    </w:p>
    <w:p w:rsidR="00FC6DF1" w:rsidRDefault="00B569CA">
      <w:pPr>
        <w:pStyle w:val="Heading1"/>
      </w:pPr>
      <w:r>
        <w:t>7. Completion Checklist</w:t>
      </w:r>
    </w:p>
    <w:p w:rsidR="00FC6DF1" w:rsidRDefault="00B569CA">
      <w:pPr>
        <w:ind w:left="288"/>
      </w:pPr>
      <w:r>
        <w:rPr>
          <w:b/>
        </w:rPr>
        <w:t>☐</w:t>
      </w:r>
      <w:r>
        <w:rPr>
          <w:b/>
        </w:rPr>
        <w:t xml:space="preserve"> </w:t>
      </w:r>
      <w:r>
        <w:t>Employee Import Import Set Table created.</w:t>
      </w:r>
    </w:p>
    <w:p w:rsidR="00FC6DF1" w:rsidRDefault="00B569CA">
      <w:pPr>
        <w:ind w:left="288"/>
      </w:pPr>
      <w:r>
        <w:rPr>
          <w:b/>
        </w:rPr>
        <w:t>☐</w:t>
      </w:r>
      <w:r>
        <w:rPr>
          <w:b/>
        </w:rPr>
        <w:t xml:space="preserve"> </w:t>
      </w:r>
      <w:r>
        <w:t>Import Set Table name set to u_employee_import.</w:t>
      </w:r>
    </w:p>
    <w:p w:rsidR="00FC6DF1" w:rsidRDefault="00B569CA">
      <w:pPr>
        <w:ind w:left="288"/>
      </w:pPr>
      <w:r>
        <w:rPr>
          <w:b/>
        </w:rPr>
        <w:t>☐</w:t>
      </w:r>
      <w:r>
        <w:rPr>
          <w:b/>
        </w:rPr>
        <w:t xml:space="preserve"> </w:t>
      </w:r>
      <w:r>
        <w:t xml:space="preserve">Employee ID, </w:t>
      </w:r>
      <w:r>
        <w:t>Name, Email, Department, and Location fields available for imported data.</w:t>
      </w:r>
    </w:p>
    <w:p w:rsidR="00FC6DF1" w:rsidRDefault="00B569CA">
      <w:pPr>
        <w:ind w:left="288"/>
      </w:pPr>
      <w:r>
        <w:rPr>
          <w:b/>
        </w:rPr>
        <w:lastRenderedPageBreak/>
        <w:t>☐</w:t>
      </w:r>
      <w:r>
        <w:rPr>
          <w:b/>
        </w:rPr>
        <w:t xml:space="preserve"> </w:t>
      </w:r>
      <w:r>
        <w:t>Transform Map named Sample Spreadsheet Import created.</w:t>
      </w:r>
    </w:p>
    <w:p w:rsidR="00FC6DF1" w:rsidRDefault="00B569CA">
      <w:pPr>
        <w:ind w:left="288"/>
      </w:pPr>
      <w:r>
        <w:rPr>
          <w:b/>
        </w:rPr>
        <w:t>☐</w:t>
      </w:r>
      <w:r>
        <w:rPr>
          <w:b/>
        </w:rPr>
        <w:t xml:space="preserve"> </w:t>
      </w:r>
      <w:r>
        <w:t>Source Table selected as Employee Import.</w:t>
      </w:r>
    </w:p>
    <w:p w:rsidR="00FC6DF1" w:rsidRDefault="00B569CA">
      <w:pPr>
        <w:ind w:left="288"/>
      </w:pPr>
      <w:r>
        <w:rPr>
          <w:b/>
        </w:rPr>
        <w:t>☐</w:t>
      </w:r>
      <w:r>
        <w:rPr>
          <w:b/>
        </w:rPr>
        <w:t xml:space="preserve"> </w:t>
      </w:r>
      <w:r>
        <w:t>Target Table selected as Employee Test.</w:t>
      </w:r>
    </w:p>
    <w:p w:rsidR="00FC6DF1" w:rsidRDefault="00B569CA">
      <w:pPr>
        <w:ind w:left="288"/>
      </w:pPr>
      <w:r>
        <w:rPr>
          <w:b/>
        </w:rPr>
        <w:t>☐</w:t>
      </w:r>
      <w:r>
        <w:rPr>
          <w:b/>
        </w:rPr>
        <w:t xml:space="preserve"> </w:t>
      </w:r>
      <w:r>
        <w:t>Auto Map Matching fields applied.</w:t>
      </w:r>
    </w:p>
    <w:p w:rsidR="00FC6DF1" w:rsidRDefault="00B569CA">
      <w:pPr>
        <w:ind w:left="288"/>
      </w:pPr>
      <w:r>
        <w:rPr>
          <w:b/>
        </w:rPr>
        <w:t>☐</w:t>
      </w:r>
      <w:r>
        <w:rPr>
          <w:b/>
        </w:rPr>
        <w:t xml:space="preserve"> </w:t>
      </w:r>
      <w:r>
        <w:t>S</w:t>
      </w:r>
      <w:r>
        <w:t>ource and Target fields checked for correct mapping.</w:t>
      </w:r>
    </w:p>
    <w:p w:rsidR="00FC6DF1" w:rsidRDefault="00B569CA">
      <w:pPr>
        <w:ind w:left="288"/>
      </w:pPr>
      <w:r>
        <w:rPr>
          <w:b/>
        </w:rPr>
        <w:t>☐</w:t>
      </w:r>
      <w:r>
        <w:rPr>
          <w:b/>
        </w:rPr>
        <w:t xml:space="preserve"> </w:t>
      </w:r>
      <w:r>
        <w:t>Transform operation executed.</w:t>
      </w:r>
    </w:p>
    <w:p w:rsidR="00FC6DF1" w:rsidRDefault="00B569CA">
      <w:pPr>
        <w:ind w:left="288"/>
      </w:pPr>
      <w:r>
        <w:rPr>
          <w:b/>
        </w:rPr>
        <w:t>☐</w:t>
      </w:r>
      <w:r>
        <w:rPr>
          <w:b/>
        </w:rPr>
        <w:t xml:space="preserve"> </w:t>
      </w:r>
      <w:r>
        <w:t>Transformation success message verified.</w:t>
      </w:r>
    </w:p>
    <w:p w:rsidR="00FC6DF1" w:rsidRDefault="00B569CA">
      <w:pPr>
        <w:pStyle w:val="Heading1"/>
      </w:pPr>
      <w:r>
        <w:t>8. Conclusion</w:t>
      </w:r>
    </w:p>
    <w:p w:rsidR="00FC6DF1" w:rsidRDefault="00B569CA">
      <w:r>
        <w:t>Milestone 2 establishes the Import Set and Transform Map required for the spreadsheet import workflow. The Employe</w:t>
      </w:r>
      <w:r>
        <w:t>e Import table temporarily holds the uploaded spreadsheet data, while the Sample Spreadsheet Import Transform Map defines how the data is transferred to the Employee Test table. This prepares the project for the next milestone, where the transformed data i</w:t>
      </w:r>
      <w:r>
        <w:t>s validated and coalesce is used to avoid duplicate records.</w:t>
      </w:r>
    </w:p>
    <w:p w:rsidR="00FC6DF1" w:rsidRDefault="00B569CA">
      <w:pPr>
        <w:pStyle w:val="Heading1"/>
      </w:pPr>
      <w:r>
        <w:t>9. Source Alignment</w:t>
      </w:r>
    </w:p>
    <w:p w:rsidR="00FC6DF1" w:rsidRDefault="00B569CA">
      <w:r>
        <w:t xml:space="preserve">This report is structured according to the Milestone 2 instructions shown in the supplied SkillWallet screenshots and the supplied project material. It covers the two </w:t>
      </w:r>
      <w:r>
        <w:t>activities shown for this milestone: Import Set Table creation and Transform Map creation.</w:t>
      </w:r>
    </w:p>
    <w:sectPr w:rsidR="00FC6DF1"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69CA" w:rsidRDefault="00B569CA">
      <w:pPr>
        <w:spacing w:after="0" w:line="240" w:lineRule="auto"/>
      </w:pPr>
      <w:r>
        <w:separator/>
      </w:r>
    </w:p>
  </w:endnote>
  <w:endnote w:type="continuationSeparator" w:id="0">
    <w:p w:rsidR="00B569CA" w:rsidRDefault="00B56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DF1" w:rsidRDefault="00B569CA">
    <w:pPr>
      <w:pStyle w:val="Footer"/>
      <w:jc w:val="center"/>
    </w:pPr>
    <w:r>
      <w:t xml:space="preserve">Milestone 2 – Creation Of Importset Table And Transform Map | Page </w:t>
    </w:r>
    <w:r>
      <w:fldChar w:fldCharType="begin"/>
    </w:r>
    <w:r>
      <w:instrText>PAGE</w:instrText>
    </w:r>
    <w:r>
      <w:fldChar w:fldCharType="separate"/>
    </w:r>
    <w:r w:rsidR="00AB45E2">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69CA" w:rsidRDefault="00B569CA">
      <w:pPr>
        <w:spacing w:after="0" w:line="240" w:lineRule="auto"/>
      </w:pPr>
      <w:r>
        <w:separator/>
      </w:r>
    </w:p>
  </w:footnote>
  <w:footnote w:type="continuationSeparator" w:id="0">
    <w:p w:rsidR="00B569CA" w:rsidRDefault="00B569C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5AE1"/>
    <w:rsid w:val="00034616"/>
    <w:rsid w:val="0006063C"/>
    <w:rsid w:val="0015074B"/>
    <w:rsid w:val="0029639D"/>
    <w:rsid w:val="00326F90"/>
    <w:rsid w:val="00AA1D8D"/>
    <w:rsid w:val="00AB45E2"/>
    <w:rsid w:val="00B47730"/>
    <w:rsid w:val="00B569CA"/>
    <w:rsid w:val="00CB0664"/>
    <w:rsid w:val="00FC693F"/>
    <w:rsid w:val="00FC6D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25A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5AE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25A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5A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21D04F-C765-4D8D-960E-479C05D11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976</Words>
  <Characters>5567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Acer</cp:lastModifiedBy>
  <cp:revision>2</cp:revision>
  <dcterms:created xsi:type="dcterms:W3CDTF">2026-09-25T09:36:00Z</dcterms:created>
  <dcterms:modified xsi:type="dcterms:W3CDTF">2026-09-25T09:36:00Z</dcterms:modified>
</cp:coreProperties>
</file>