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0000"/>
          </w:tcPr>
          <w:p>
            <w:pPr>
              <w:jc w:val="center"/>
            </w:pPr>
            <w:r/>
            <w:r>
              <w:rPr>
                <w:b/>
                <w:color w:val="FFFFFF"/>
                <w:sz w:val="36"/>
              </w:rPr>
              <w:t>{docTitle}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보고자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{reporter}</w:t>
            </w:r>
          </w:p>
        </w:tc>
      </w:tr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보고일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{dateText}</w:t>
            </w:r>
          </w:p>
        </w:tc>
      </w:tr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제목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{title}</w:t>
            </w:r>
          </w:p>
        </w:tc>
      </w:tr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발생 일시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{occurredAt}</w:t>
            </w:r>
          </w:p>
        </w:tc>
      </w:tr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발생 장소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{place}</w:t>
            </w:r>
          </w:p>
        </w:tc>
      </w:tr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발생 원인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{cause}</w:t>
            </w:r>
          </w:p>
        </w:tc>
      </w:tr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피해 범위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{scope}</w:t>
            </w:r>
          </w:p>
        </w:tc>
      </w:tr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인적 피해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{humanDamage}</w:t>
            </w:r>
          </w:p>
        </w:tc>
      </w:tr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물적 피해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{propertyDamage}</w:t>
            </w:r>
          </w:p>
        </w:tc>
      </w:tr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피해액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{damageCost}</w:t>
            </w:r>
          </w:p>
        </w:tc>
      </w:tr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조치 사항 및 경과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{actions}</w:t>
            </w:r>
          </w:p>
        </w:tc>
      </w:tr>
      <w:tr>
        <w:tc>
          <w:tcPr>
            <w:tcW w:type="dxa" w:w="2592"/>
            <w:shd w:val="clear" w:fill="F2F2F2"/>
          </w:tcPr>
          <w:p>
            <w:r/>
            <w:r>
              <w:rPr>
                <w:b/>
                <w:sz w:val="22"/>
              </w:rPr>
              <w:t>대응 적합성 및 향후 방안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2"/>
              </w:rPr>
              <w:t>{followup}</w:t>
            </w:r>
          </w:p>
        </w:tc>
      </w:tr>
    </w:tbl>
    <w:p/>
    <w:p>
      <w:r/>
      <w:r>
        <w:rPr>
          <w:b/>
          <w:sz w:val="26"/>
        </w:rPr>
        <w:t>[첨부] 사진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pPr>
              <w:jc w:val="center"/>
            </w:pPr>
            <w:r/>
            <w:r>
              <w:rPr>
                <w:b w:val="0"/>
              </w:rPr>
              <w:t>{#photoRows}{%c1img}</w:t>
            </w:r>
          </w:p>
          <w:p>
            <w:pPr>
              <w:jc w:val="center"/>
            </w:pPr>
            <w:r/>
            <w:r>
              <w:rPr>
                <w:b w:val="0"/>
                <w:sz w:val="18"/>
              </w:rPr>
              <w:t>{c1cap}</w:t>
            </w:r>
          </w:p>
        </w:tc>
        <w:tc>
          <w:tcPr>
            <w:tcW w:type="dxa" w:w="4464"/>
          </w:tcPr>
          <w:p>
            <w:pPr>
              <w:jc w:val="center"/>
            </w:pPr>
            <w:r/>
            <w:r>
              <w:rPr>
                <w:b w:val="0"/>
              </w:rPr>
              <w:t>{%c2img}</w:t>
            </w:r>
          </w:p>
          <w:p>
            <w:pPr>
              <w:jc w:val="center"/>
            </w:pPr>
            <w:r/>
            <w:r>
              <w:rPr>
                <w:b w:val="0"/>
                <w:sz w:val="18"/>
              </w:rPr>
              <w:t>{c2cap}{/photoRows}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