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DD7D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7DB25A0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1BB0D3A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40B4FCC3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7BFF0B4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AC00BB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D0A3181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E3EC10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CD8156D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0AA7F0E" w14:textId="3FE85301" w:rsidR="00425208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  <w:r w:rsidRPr="007B7DFE">
        <w:rPr>
          <w:rFonts w:asciiTheme="majorBidi" w:eastAsia="HY그래픽M" w:hAnsiTheme="majorBidi" w:cstheme="majorBidi"/>
          <w:sz w:val="40"/>
          <w:szCs w:val="40"/>
          <w:lang w:val="it-IT"/>
        </w:rPr>
        <w:t>Véinâ kéos férian Musiçé</w:t>
      </w:r>
      <w:r w:rsidR="00747A42">
        <w:rPr>
          <w:rFonts w:asciiTheme="majorBidi" w:eastAsia="HY그래픽M" w:hAnsiTheme="majorBidi" w:cstheme="majorBidi" w:hint="eastAsia"/>
          <w:sz w:val="40"/>
          <w:szCs w:val="40"/>
          <w:lang w:val="it-IT"/>
        </w:rPr>
        <w:t xml:space="preserve"> I</w:t>
      </w:r>
      <w:r>
        <w:rPr>
          <w:rFonts w:asciiTheme="majorBidi" w:eastAsia="HY그래픽M" w:hAnsiTheme="majorBidi" w:cstheme="majorBidi"/>
          <w:sz w:val="40"/>
          <w:szCs w:val="40"/>
          <w:lang w:val="it-IT"/>
        </w:rPr>
        <w:br/>
      </w:r>
    </w:p>
    <w:p w14:paraId="52257886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0CC45318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3DA9055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04EA1E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91D4E9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F7E9CD0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938FBE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062A4EA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775DE5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B6A3D3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63258D3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6DAB733" w14:textId="3496D2C6" w:rsidR="007B7DFE" w:rsidRDefault="007B7DFE" w:rsidP="007B7DFE">
      <w:pPr>
        <w:jc w:val="both"/>
        <w:rPr>
          <w:rFonts w:asciiTheme="majorBidi" w:eastAsia="HY그래픽M" w:hAnsiTheme="majorBidi" w:cstheme="majorBidi"/>
          <w:sz w:val="30"/>
          <w:szCs w:val="30"/>
          <w:lang w:val="it-IT"/>
        </w:rPr>
      </w:pPr>
      <w:r>
        <w:rPr>
          <w:rFonts w:asciiTheme="majorBidi" w:eastAsia="HY그래픽M" w:hAnsiTheme="majorBidi" w:cstheme="majorBidi"/>
          <w:sz w:val="30"/>
          <w:szCs w:val="30"/>
          <w:lang w:val="it-IT"/>
        </w:rPr>
        <w:lastRenderedPageBreak/>
        <w:t>Tériçê Miriôs Elena</w:t>
      </w:r>
    </w:p>
    <w:p w14:paraId="190F1E6A" w14:textId="2CA69A0D" w:rsidR="007B7DFE" w:rsidRPr="007B7DFE" w:rsidRDefault="007B7DFE" w:rsidP="007B7DFE">
      <w:pPr>
        <w:jc w:val="both"/>
        <w:rPr>
          <w:rFonts w:asciiTheme="majorBidi" w:eastAsia="HY그래픽M" w:hAnsiTheme="majorBidi" w:cstheme="majorBidi"/>
          <w:sz w:val="28"/>
          <w:szCs w:val="28"/>
          <w:lang w:val="it-IT"/>
        </w:rPr>
      </w:pPr>
      <w:r w:rsidRPr="007B7DFE">
        <w:rPr>
          <w:rFonts w:asciiTheme="majorBidi" w:eastAsia="HY그래픽M" w:hAnsiTheme="majorBidi" w:cstheme="majorBidi"/>
          <w:sz w:val="28"/>
          <w:szCs w:val="28"/>
          <w:lang w:val="it-IT"/>
        </w:rPr>
        <w:t xml:space="preserve">Siémitõ </w:t>
      </w:r>
      <w:r>
        <w:rPr>
          <w:rFonts w:asciiTheme="majorBidi" w:eastAsia="HY그래픽M" w:hAnsiTheme="majorBidi" w:cstheme="majorBidi"/>
          <w:sz w:val="28"/>
          <w:szCs w:val="28"/>
          <w:lang w:val="it-IT"/>
        </w:rPr>
        <w:t>fénià képhiâni.</w:t>
      </w:r>
    </w:p>
    <w:sectPr w:rsidR="007B7DFE" w:rsidRPr="007B7D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FE"/>
    <w:rsid w:val="0002732D"/>
    <w:rsid w:val="00150521"/>
    <w:rsid w:val="001F1208"/>
    <w:rsid w:val="00425208"/>
    <w:rsid w:val="00457D25"/>
    <w:rsid w:val="00743755"/>
    <w:rsid w:val="00747A42"/>
    <w:rsid w:val="007B7DFE"/>
    <w:rsid w:val="007D2406"/>
    <w:rsid w:val="007D5601"/>
    <w:rsid w:val="00AC1C56"/>
    <w:rsid w:val="00BB143E"/>
    <w:rsid w:val="00BC6431"/>
    <w:rsid w:val="00BE1283"/>
    <w:rsid w:val="00DE2187"/>
    <w:rsid w:val="00F00462"/>
    <w:rsid w:val="00F96F3D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6FFA"/>
  <w15:chartTrackingRefBased/>
  <w15:docId w15:val="{D50DEDB1-E8A6-4F47-BADF-04285E2D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2025-11-10T03:07:00Z</dcterms:created>
  <dcterms:modified xsi:type="dcterms:W3CDTF">2025-11-10T06:35:00Z</dcterms:modified>
</cp:coreProperties>
</file>