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color w:val="2B2B2B"/>
          <w:sz w:val="34"/>
          <w:szCs w:val="34"/>
        </w:rPr>
      </w:pPr>
      <w:r>
        <w:rPr>
          <w:b/>
          <w:color w:val="2B2B2B"/>
          <w:sz w:val="34"/>
          <w:szCs w:val="34"/>
        </w:rPr>
        <w:t>Portfolio</w:t>
      </w:r>
      <w:r>
        <w:rPr>
          <w:rFonts w:hint="eastAsia"/>
          <w:b/>
          <w:color w:val="2B2B2B"/>
          <w:sz w:val="34"/>
          <w:szCs w:val="34"/>
        </w:rPr>
        <w:t xml:space="preserve"> </w:t>
      </w:r>
      <w:r>
        <w:rPr>
          <w:rFonts w:hint="eastAsia"/>
          <w:b/>
          <w:color w:val="2B2B2B"/>
          <w:sz w:val="30"/>
          <w:szCs w:val="34"/>
        </w:rPr>
        <w:t>(포트폴리오)</w:t>
      </w:r>
    </w:p>
    <w:p>
      <w:pPr>
        <w:rPr>
          <w:b/>
          <w:color w:val="2B2B2B"/>
          <w:sz w:val="26"/>
        </w:rPr>
      </w:pPr>
      <w:r>
        <w:rPr>
          <w:rFonts w:hint="eastAsia"/>
          <w:b/>
          <w:color w:val="2B2B2B"/>
          <w:sz w:val="26"/>
        </w:rPr>
        <w:t>Project Info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7"/>
        <w:gridCol w:w="6769"/>
      </w:tblGrid>
      <w:tr>
        <w:trPr>
          <w:trHeight w:val="397" w:hRule="atLeast"/>
        </w:trPr>
        <w:tc>
          <w:tcPr>
            <w:tcW w:w="2306" w:type="dxa"/>
            <w:tcBorders>
              <w:top w:val="single" w:sz="1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명</w:t>
            </w:r>
          </w:p>
        </w:tc>
        <w:tc>
          <w:tcPr>
            <w:tcW w:w="6918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>
            <w:r>
              <w:t>S</w:t>
            </w:r>
            <w:r>
              <w:rPr>
                <w:rFonts w:hint="eastAsia"/>
              </w:rPr>
              <w:t>A</w:t>
            </w:r>
            <w:r>
              <w:t>ILS</w:t>
            </w:r>
          </w:p>
        </w:tc>
      </w:tr>
      <w:tr>
        <w:trPr>
          <w:trHeight w:val="397" w:hRule="atLeast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 기간</w:t>
            </w:r>
          </w:p>
        </w:tc>
        <w:tc>
          <w:tcPr>
            <w:tcW w:w="69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>
            <w:r>
              <w:t>20</w:t>
            </w:r>
            <w:r>
              <w:rPr>
                <w:lang w:eastAsia="ko-KR"/>
                <w:rtl w:val="off"/>
              </w:rPr>
              <w:t>22</w:t>
            </w:r>
            <w:r>
              <w:rPr>
                <w:rFonts w:hint="eastAsia"/>
              </w:rPr>
              <w:t>.</w:t>
            </w:r>
            <w:r>
              <w:rPr>
                <w:lang w:eastAsia="ko-KR"/>
                <w:rFonts w:hint="eastAsia"/>
                <w:rtl w:val="off"/>
              </w:rPr>
              <w:t>xx</w:t>
            </w:r>
            <w:r>
              <w:rPr>
                <w:rFonts w:hint="eastAsia"/>
              </w:rPr>
              <w:t>.</w:t>
            </w:r>
            <w:r>
              <w:rPr>
                <w:lang w:eastAsia="ko-KR"/>
                <w:rFonts w:hint="eastAsia"/>
                <w:rtl w:val="off"/>
              </w:rPr>
              <w:t>xx</w:t>
            </w:r>
            <w:r>
              <w:rPr>
                <w:rFonts w:hint="eastAsia"/>
              </w:rPr>
              <w:t xml:space="preserve"> ~ 20</w:t>
            </w:r>
            <w:r>
              <w:rPr>
                <w:lang w:eastAsia="ko-KR"/>
                <w:rFonts w:hint="eastAsia"/>
                <w:rtl w:val="off"/>
              </w:rPr>
              <w:t>23</w:t>
            </w:r>
            <w:r>
              <w:rPr>
                <w:rFonts w:hint="eastAsia"/>
              </w:rPr>
              <w:t>.</w:t>
            </w:r>
            <w:r>
              <w:rPr>
                <w:lang w:eastAsia="ko-KR"/>
                <w:rFonts w:hint="eastAsia"/>
                <w:rtl w:val="off"/>
              </w:rPr>
              <w:t>xx.xx</w:t>
            </w:r>
          </w:p>
        </w:tc>
      </w:tr>
      <w:tr>
        <w:trPr>
          <w:trHeight w:val="397" w:hRule="atLeast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참여인원</w:t>
            </w:r>
          </w:p>
        </w:tc>
        <w:tc>
          <w:tcPr>
            <w:tcW w:w="69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명</w:t>
            </w:r>
          </w:p>
        </w:tc>
      </w:tr>
      <w:tr>
        <w:trPr>
          <w:trHeight w:val="397" w:hRule="atLeast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담당업무</w:t>
            </w:r>
          </w:p>
        </w:tc>
        <w:tc>
          <w:tcPr>
            <w:tcW w:w="691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제안 참여 및 </w:t>
            </w:r>
            <w:r>
              <w:rPr>
                <w:rFonts w:hint="eastAsia"/>
              </w:rPr>
              <w:t xml:space="preserve">발표 </w:t>
            </w:r>
            <w: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기획 참여 </w:t>
            </w:r>
            <w:r>
              <w:t xml:space="preserve">, </w:t>
            </w:r>
            <w:r>
              <w:rPr>
                <w:rFonts w:hint="eastAsia"/>
              </w:rPr>
              <w:t>게시판 기능 및 디자인 구현,</w:t>
            </w:r>
            <w:r>
              <w:t xml:space="preserve"> </w:t>
            </w:r>
            <w:r>
              <w:rPr>
                <w:rFonts w:hint="eastAsia"/>
              </w:rPr>
              <w:t>메신저 디자인 구현,</w:t>
            </w:r>
            <w:r>
              <w:t xml:space="preserve"> </w:t>
            </w:r>
            <w:r>
              <w:rPr>
                <w:rFonts w:hint="eastAsia"/>
              </w:rPr>
              <w:t>관리자 페이지(</w:t>
            </w:r>
            <w:r>
              <w:t xml:space="preserve">Q&amp;A, </w:t>
            </w:r>
            <w:r>
              <w:rPr>
                <w:rFonts w:hint="eastAsia"/>
              </w:rPr>
              <w:t>전체게시물,</w:t>
            </w:r>
            <w:r>
              <w:t xml:space="preserve"> </w:t>
            </w:r>
            <w:r>
              <w:rPr>
                <w:rFonts w:hint="eastAsia"/>
              </w:rPr>
              <w:t>신고게시물)</w:t>
            </w:r>
            <w:r>
              <w:t xml:space="preserve"> </w:t>
            </w:r>
            <w:r>
              <w:rPr>
                <w:rFonts w:hint="eastAsia"/>
              </w:rPr>
              <w:t>상세보기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Ajax</w:t>
            </w:r>
            <w:r>
              <w:rPr>
                <w:rFonts w:hint="eastAsia"/>
              </w:rPr>
              <w:t>를 이용해</w:t>
            </w:r>
            <w:r>
              <w:rPr>
                <w:rFonts w:hint="eastAsia"/>
              </w:rPr>
              <w:t xml:space="preserve"> 기능과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함께 구현</w:t>
            </w:r>
          </w:p>
        </w:tc>
      </w:tr>
    </w:tbl>
    <w:p>
      <w:pPr>
        <w:rPr>
          <w:b/>
        </w:rPr>
      </w:pPr>
    </w:p>
    <w:p>
      <w:pPr>
        <w:rPr>
          <w:b/>
          <w:color w:val="2B2B2B"/>
          <w:sz w:val="26"/>
        </w:rPr>
      </w:pPr>
      <w:r>
        <w:rPr>
          <w:rFonts w:hint="eastAsia"/>
          <w:b/>
          <w:color w:val="2B2B2B"/>
          <w:sz w:val="26"/>
        </w:rPr>
        <w:t xml:space="preserve">Use </w:t>
      </w:r>
      <w:r>
        <w:rPr>
          <w:b/>
          <w:color w:val="2B2B2B"/>
          <w:sz w:val="26"/>
          <w:szCs w:val="34"/>
        </w:rPr>
        <w:t>Technology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6"/>
        <w:gridCol w:w="6770"/>
      </w:tblGrid>
      <w:tr>
        <w:trPr>
          <w:trHeight w:val="397" w:hRule="atLeast"/>
        </w:trPr>
        <w:tc>
          <w:tcPr>
            <w:tcW w:w="2306" w:type="dxa"/>
            <w:tcBorders>
              <w:top w:val="single" w:sz="1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D9D9D9" w:themeFill="lt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 환경</w:t>
            </w:r>
          </w:p>
        </w:tc>
        <w:tc>
          <w:tcPr>
            <w:tcW w:w="6918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>
            <w:r>
              <w:t>Windows</w:t>
            </w:r>
            <w:r>
              <w:t>10</w:t>
            </w:r>
          </w:p>
        </w:tc>
      </w:tr>
      <w:tr>
        <w:trPr>
          <w:trHeight w:val="397" w:hRule="atLeast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D9D9D9" w:themeFill="lt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사용 도구</w:t>
            </w:r>
          </w:p>
        </w:tc>
        <w:tc>
          <w:tcPr>
            <w:tcW w:w="69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>
            <w:r>
              <w:t xml:space="preserve">Eclipse </w:t>
            </w:r>
            <w:r>
              <w:rPr>
                <w:rFonts w:ascii="맑은 고딕" w:eastAsia="맑은 고딕" w:cs="맑은 고딕"/>
                <w:sz w:val="18"/>
                <w:szCs w:val="18"/>
                <w:kern w:val="0"/>
              </w:rPr>
              <w:t>Oxygen.2</w:t>
            </w:r>
            <w:r>
              <w:t xml:space="preserve"> Release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 xml:space="preserve"> Developer</w:t>
            </w:r>
          </w:p>
        </w:tc>
      </w:tr>
      <w:tr>
        <w:trPr>
          <w:trHeight w:val="397" w:hRule="atLeast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 w:themeFill="lt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사용 기술</w:t>
            </w:r>
          </w:p>
        </w:tc>
        <w:tc>
          <w:tcPr>
            <w:tcW w:w="691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>
            <w:r>
              <w:t>Java,</w:t>
            </w:r>
            <w:r>
              <w:rPr>
                <w:rFonts w:hint="eastAsia"/>
              </w:rPr>
              <w:t xml:space="preserve"> </w:t>
            </w:r>
            <w:r>
              <w:t>Jsp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Spring</w:t>
            </w:r>
            <w:r>
              <w:t>4</w:t>
            </w:r>
            <w:r>
              <w:t>.</w:t>
            </w:r>
            <w:r>
              <w:t>3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Oracle</w:t>
            </w:r>
            <w:r>
              <w:rPr>
                <w:rFonts w:hint="eastAsia"/>
              </w:rPr>
              <w:t xml:space="preserve"> 1</w:t>
            </w:r>
            <w:r>
              <w:t>2xe</w:t>
            </w:r>
            <w:r>
              <w:rPr>
                <w:rFonts w:hint="eastAsia"/>
              </w:rPr>
              <w:t>, Ajax, jQuery</w:t>
            </w:r>
          </w:p>
        </w:tc>
      </w:tr>
    </w:tbl>
    <w:p/>
    <w:p>
      <w:pPr>
        <w:rPr>
          <w:color w:val="2B2B2B"/>
        </w:rPr>
      </w:pPr>
      <w:r>
        <w:rPr>
          <w:b/>
          <w:color w:val="2B2B2B"/>
          <w:sz w:val="26"/>
        </w:rPr>
        <w:t>Introduction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26"/>
      </w:tblGrid>
      <w:tr>
        <w:trPr>
          <w:trHeight w:val="454" w:hRule="atLeast"/>
        </w:trPr>
        <w:tc>
          <w:tcPr>
            <w:tcW w:w="92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9D9D9" w:themeFill="lt1" w:themeFillShade="d9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트렌디한</w:t>
            </w:r>
            <w:r>
              <w:rPr>
                <w:rFonts w:hint="eastAsia"/>
                <w:b/>
              </w:rPr>
              <w:t xml:space="preserve"> 주제와 </w:t>
            </w:r>
            <w:r>
              <w:rPr>
                <w:rFonts w:hint="eastAsia"/>
                <w:b/>
              </w:rPr>
              <w:t xml:space="preserve">합리적인 소비를 도와주는 </w:t>
            </w:r>
            <w:r>
              <w:rPr>
                <w:b/>
              </w:rPr>
              <w:t>SAILS</w:t>
            </w:r>
            <w:r>
              <w:rPr>
                <w:rFonts w:hint="eastAsia"/>
                <w:b/>
              </w:rPr>
              <w:t>사이트</w:t>
            </w:r>
          </w:p>
        </w:tc>
      </w:tr>
      <w:tr>
        <w:trPr>
          <w:trHeight w:val="217" w:hRule="atLeast"/>
        </w:trPr>
        <w:tc>
          <w:tcPr>
            <w:tcW w:w="92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108" w:type="dxa"/>
              <w:bottom w:w="108" w:type="dxa"/>
            </w:tcMar>
            <w:vAlign w:val="center"/>
          </w:tcPr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요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즘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스포츠가 엄청난 인기를 이끌고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있습니다.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옛날에 비하면 주변에서 볼 수 있는 P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방의 수가 많아졌고</w:t>
            </w: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2018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년에는 아시안게임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스포츠 시범종목으로 채택되기까지 했습니다.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사회적 이슈가 되면 될수록 소비자들의 게임에 대한 관심이 자연스럽게 높아지고 소비 또한 비례하여 증가했습니다.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 </w:t>
            </w: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이런 점과 국내에 게임가격비교사이트가 많지 않은 점을 고려하여 주제를 선택해보았고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SAILS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를 만들게 되었습니다.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 </w:t>
            </w: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“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한 눈에 보기 편하며 좋은 페이지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”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가 저희가 생각하며 그려온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SAILS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입니다.</w:t>
            </w: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AILS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는 사용자들이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편리하게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사용하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게 하기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위하여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알아보기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쉽게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UI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를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하였으며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사용자 친화적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UX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를 구현하였습니다.</w:t>
            </w:r>
          </w:p>
          <w:p>
            <w:pPr>
              <w:pStyle w:val="a7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2466975" cy="1457325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45732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>
                  <wp:extent cx="2466975" cy="1457325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45732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7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- 사진1. 구현화면 -</w:t>
            </w:r>
          </w:p>
          <w:p>
            <w:pPr>
              <w:pStyle w:val="a7"/>
              <w:wordWrap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ind w:firstLineChars="50" w:firstLine="90"/>
              <w:wordWrap/>
              <w:jc w:val="left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사진1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은 실제 구현화면으로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메인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페이지와 검색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페이지입니다.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사용자들의 편리성을 위하여 한눈에 메뉴들을 보고 사용할 수 있도록 구현하였으며 실제 메인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페이지의 게임목록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들은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스크롤을 이용하여 내리면 게임목록들이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바뀌며 표시됩니다.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메인이라는 말에 걸맞게 한 눈에 S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AILS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을 축약하여 볼 수 있습니다.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</w:t>
            </w:r>
          </w:p>
        </w:tc>
      </w:tr>
    </w:tbl>
    <w:p>
      <w:pPr>
        <w:rPr>
          <w:color w:val="2B2B2B"/>
        </w:rPr>
      </w:pPr>
      <w:r>
        <w:rPr>
          <w:rFonts w:hint="eastAsia"/>
          <w:b/>
          <w:color w:val="2B2B2B"/>
          <w:sz w:val="26"/>
        </w:rPr>
        <w:t>Develop Detail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26"/>
      </w:tblGrid>
      <w:tr>
        <w:trPr>
          <w:trHeight w:val="454" w:hRule="atLeast"/>
        </w:trPr>
        <w:tc>
          <w:tcPr>
            <w:tcW w:w="90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9D9D9" w:themeFill="lt1" w:themeFillShade="d9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제안</w:t>
            </w:r>
          </w:p>
        </w:tc>
      </w:tr>
      <w:tr>
        <w:tc>
          <w:tcPr>
            <w:tcW w:w="90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108" w:type="dxa"/>
              <w:bottom w:w="108" w:type="dxa"/>
            </w:tcMar>
            <w:vAlign w:val="center"/>
          </w:tcPr>
          <w:p>
            <w:pPr>
              <w:pStyle w:val="a7"/>
              <w:wordWrap/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 xml:space="preserve">점점 증가하는 게임을 즐기는 사람들과 콘솔 게임을 즐기는 사람들이 나날이 늘어가는 지금 시대에 자기가 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가지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고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있는 게임기에 맞춰 게임을 좀 더 싸게 구입하기 위한 정보를 제공해주고 싶은 마음에 이런 아이템을 구상하였다.</w:t>
            </w:r>
            <w:r>
              <w:rPr>
                <w:rFonts w:ascii="맑은 고딕" w:eastAsia="맑은 고딕" w:hAnsi="맑은 고딕" w:cs="Arial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이미 해외에는 여러 가격 비교 사이트가 있지만 한국어로 제공되는 사이트가 없으므로 한국어로 제공되는 가격 비교 사이트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의 필요성이 있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습니다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Arial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 xml:space="preserve">한국은 전 세계 </w:t>
            </w:r>
            <w:r>
              <w:rPr>
                <w:rFonts w:ascii="맑은 고딕" w:eastAsia="맑은 고딕" w:hAnsi="맑은 고딕" w:cs="Arial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위에 이르는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 xml:space="preserve"> 큰 규모의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 xml:space="preserve"> 게임 시장을 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보유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하고있습니다.</w:t>
            </w:r>
            <w:r>
              <w:rPr>
                <w:rFonts w:ascii="맑은 고딕" w:eastAsia="맑은 고딕" w:hAnsi="맑은 고딕" w:cs="Arial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 xml:space="preserve">이 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 xml:space="preserve">점은 </w:t>
            </w:r>
            <w:r>
              <w:rPr>
                <w:rFonts w:ascii="맑은 고딕" w:eastAsia="맑은 고딕" w:hAnsi="맑은 고딕" w:cs="Arial"/>
                <w:sz w:val="18"/>
                <w:szCs w:val="18"/>
              </w:rPr>
              <w:t>SAILS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의 필요성과 연관됩니다.</w:t>
            </w:r>
          </w:p>
          <w:p>
            <w:pPr>
              <w:pStyle w:val="a7"/>
              <w:wordWrap/>
              <w:jc w:val="left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SAILS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의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장점으로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는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 xml:space="preserve">현재 세일 정보 관련 사이트는 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해외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 xml:space="preserve"> 사이트밖에 없는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 xml:space="preserve">게 대부분이라 한국어로 만들어진 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사이트는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 xml:space="preserve"> 한국 게이머들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에게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 xml:space="preserve"> 접근성 높게 다가올 수 있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습니다.</w:t>
            </w:r>
          </w:p>
          <w:p>
            <w:pPr>
              <w:pStyle w:val="a7"/>
              <w:wordWrap/>
              <w:jc w:val="left"/>
              <w:rPr>
                <w:rFonts w:ascii="맑은 고딕" w:eastAsia="맑은 고딕" w:hAnsi="맑은 고딕" w:cs="Arial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실시간 환율 정보로 인한 더 싼 마켓(국가별)에서 구입할 수 있는 정보를 제공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을</w:t>
            </w:r>
            <w:r>
              <w:rPr>
                <w:rFonts w:ascii="맑은 고딕" w:eastAsia="맑은 고딕" w:hAnsi="맑은 고딕" w:cs="Arial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할 것입니다.</w:t>
            </w:r>
          </w:p>
          <w:p>
            <w:pPr>
              <w:pStyle w:val="a7"/>
              <w:ind w:firstLine="180"/>
              <w:wordWrap/>
              <w:jc w:val="center"/>
              <w:spacing w:line="240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2016000" cy="1105200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110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7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- 사진2.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제안 프레젠테이션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-</w:t>
            </w:r>
          </w:p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사진2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를 통한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SAILS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의 필요성을 뒷받침하였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습니다.</w:t>
            </w:r>
          </w:p>
        </w:tc>
      </w:tr>
      <w:tr>
        <w:trPr>
          <w:trHeight w:val="454" w:hRule="atLeast"/>
        </w:trPr>
        <w:tc>
          <w:tcPr>
            <w:tcW w:w="902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lt1"/>
            <w:vAlign w:val="center"/>
          </w:tcPr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b/>
              </w:rPr>
            </w:pPr>
          </w:p>
        </w:tc>
      </w:tr>
      <w:tr>
        <w:trPr>
          <w:trHeight w:val="454" w:hRule="atLeast"/>
        </w:trPr>
        <w:tc>
          <w:tcPr>
            <w:tcW w:w="902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lt1"/>
            <w:vAlign w:val="center"/>
          </w:tcPr>
          <w:p>
            <w:pPr>
              <w:jc w:val="left"/>
              <w:rPr>
                <w:b/>
              </w:rPr>
            </w:pPr>
          </w:p>
        </w:tc>
      </w:tr>
      <w:tr>
        <w:trPr>
          <w:trHeight w:val="454" w:hRule="atLeast"/>
        </w:trPr>
        <w:tc>
          <w:tcPr>
            <w:tcW w:w="902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lt1" w:themeFillShade="d9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기획</w:t>
            </w:r>
          </w:p>
        </w:tc>
      </w:tr>
      <w:tr>
        <w:tc>
          <w:tcPr>
            <w:tcW w:w="9026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08" w:type="dxa"/>
              <w:bottom w:w="108" w:type="dxa"/>
            </w:tcMar>
            <w:vAlign w:val="center"/>
          </w:tcPr>
          <w:p>
            <w:pPr>
              <w:pStyle w:val="a7"/>
              <w:wordWrap/>
              <w:jc w:val="left"/>
              <w:spacing w:line="216" w:lineRule="auto"/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화면 기획 시 고려사항으로는 각 사용자 별 필요한 기능의 정의와 사용자 친화적 UX를 구현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고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595959"/>
                <w:sz w:val="2"/>
                <w:szCs w:val="2"/>
              </w:rPr>
              <w:t>•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간편한 UI로 한눈에 보기 쉬운 홈페이지를 구성하여 사용자에게 편의를 제공할 수 있도록 하는 것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595959"/>
                <w:sz w:val="2"/>
                <w:szCs w:val="2"/>
              </w:rPr>
              <w:t>•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가격비교를 쉽게 볼 수 있는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화면 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hint="eastAsia"/>
                <w:color w:val="595959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게시판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 커뮤니티와 쪽지 기능을 통한 유저들의 의사소통 활성화가 최우선 고려사항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이였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습니다.</w:t>
            </w:r>
            <w:r>
              <w:t xml:space="preserve"> </w:t>
            </w: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191125" cy="2009775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00977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7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사진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3.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기능 정의서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–</w:t>
            </w: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사진3은 기능정의서의 일부이며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크게 페이지로 분류하고 페이지에 들어간 기능을 중점으로 기능정의를 작성했습니다.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</w:t>
            </w:r>
          </w:p>
          <w:p>
            <w:pPr>
              <w:pStyle w:val="a7"/>
              <w:wordWrap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ind w:leftChars="71" w:left="142" w:firstLine="164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b/>
                <w:color w:val="aut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2457450" cy="1457325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45732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457450" cy="1466850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46685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7"/>
              <w:ind w:leftChars="71" w:left="142" w:firstLine="164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- 사진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메인 페이지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검색 페이지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-</w:t>
            </w:r>
          </w:p>
          <w:p>
            <w:pPr>
              <w:pStyle w:val="a7"/>
              <w:wordWrap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ind w:leftChars="71" w:left="142" w:firstLine="164"/>
              <w:wordWrap/>
              <w:jc w:val="center"/>
              <w:spacing w:line="21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66975" cy="1457325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45732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7"/>
              <w:ind w:left="666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사진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로그인 페이지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–</w:t>
            </w:r>
          </w:p>
          <w:p>
            <w:pPr>
              <w:pStyle w:val="a7"/>
              <w:ind w:leftChars="71" w:left="142" w:firstLine="164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ind w:left="1026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2448000" cy="1440000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14400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7"/>
              <w:ind w:left="1026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wordWrap/>
              <w:jc w:val="center"/>
              <w:numPr>
                <w:ilvl w:val="0"/>
                <w:numId w:val="1"/>
              </w:numPr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사진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게임상세보기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페이지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–</w:t>
            </w:r>
          </w:p>
          <w:p>
            <w:pPr>
              <w:pStyle w:val="a7"/>
              <w:ind w:left="1026"/>
              <w:wordWrap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ind w:leftChars="71" w:left="142" w:firstLine="164"/>
              <w:wordWrap/>
              <w:jc w:val="left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사진 4, 5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, 6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과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같이 각각의 용도에 맞추어 사용자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친화적인 UI/UX를 구현하였습니다.</w:t>
            </w:r>
          </w:p>
        </w:tc>
      </w:tr>
      <w:tr>
        <w:tc>
          <w:tcPr>
            <w:tcW w:w="9026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08" w:type="dxa"/>
              <w:bottom w:w="108" w:type="dxa"/>
            </w:tcMar>
            <w:vAlign w:val="center"/>
          </w:tcPr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>
            <w:pPr>
              <w:pStyle w:val="a7"/>
              <w:wordWrap/>
              <w:jc w:val="left"/>
              <w:spacing w:line="216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>
        <w:trPr>
          <w:trHeight w:val="454" w:hRule="atLeast"/>
        </w:trPr>
        <w:tc>
          <w:tcPr>
            <w:tcW w:w="90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9D9D9" w:themeFill="lt1" w:themeFillShade="d9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DB 설계</w:t>
            </w:r>
          </w:p>
        </w:tc>
      </w:tr>
      <w:tr>
        <w:tc>
          <w:tcPr>
            <w:tcW w:w="90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108" w:type="dxa"/>
              <w:bottom w:w="108" w:type="dxa"/>
            </w:tcMar>
            <w:vAlign w:val="center"/>
          </w:tcPr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[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모델링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]</w:t>
            </w:r>
          </w:p>
          <w:p>
            <w:pPr>
              <w:pStyle w:val="a7"/>
              <w:ind w:firstLineChars="100" w:firstLine="180"/>
              <w:wordWrap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fldChar w:fldCharType="begin"/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instrText xml:space="preserve"> HYPERLINK "https://www.draw.io" </w:instrTex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fldChar w:fldCharType="separate"/>
            </w:r>
            <w:r>
              <w:rPr>
                <w:rStyle w:val="afffa"/>
                <w:rFonts w:asciiTheme="majorHAnsi" w:eastAsiaTheme="majorHAnsi" w:hAnsiTheme="majorHAnsi"/>
                <w:sz w:val="18"/>
                <w:szCs w:val="18"/>
              </w:rPr>
              <w:t>https://www.draw.io</w:t>
            </w:r>
            <w:r>
              <w:rPr>
                <w:rStyle w:val="afffa"/>
                <w:rFonts w:asciiTheme="majorHAnsi" w:eastAsiaTheme="majorHAnsi" w:hAnsiTheme="majorHAnsi"/>
                <w:sz w:val="18"/>
                <w:szCs w:val="18"/>
              </w:rPr>
              <w:fldChar w:fldCharType="end"/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사이트를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사용하여 DB모델링</w:t>
            </w:r>
          </w:p>
          <w:p>
            <w:pPr>
              <w:pStyle w:val="a7"/>
              <w:ind w:leftChars="100" w:left="380" w:hangingChars="100" w:hanging="180"/>
              <w:wordWrap/>
              <w:jc w:val="left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 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K, FK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를 적용시켜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Table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마다의 고유 번호를 만들고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또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외래키에 번호를 만들어 T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able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끼리 참조하여 사용하였습니다.</w:t>
            </w:r>
          </w:p>
          <w:p>
            <w:pPr>
              <w:pStyle w:val="a7"/>
              <w:ind w:firstLine="164"/>
              <w:wordWrap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ind w:firstLine="164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4867275" cy="5838825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583882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7"/>
              <w:ind w:firstLine="164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- 사진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7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. ERD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–</w:t>
            </w:r>
          </w:p>
          <w:p>
            <w:pPr>
              <w:pStyle w:val="a7"/>
              <w:ind w:firstLine="164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ind w:firstLine="164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ind w:firstLine="164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ind w:firstLine="164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ind w:firstLine="164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ind w:firstLine="164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ind w:firstLine="164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[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테이블 정의서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]</w:t>
            </w:r>
          </w:p>
          <w:p>
            <w:pPr>
              <w:pStyle w:val="a7"/>
              <w:ind w:firstLine="164"/>
              <w:wordWrap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모델링 데이터를 기준으로 테이블 정의서 작성</w:t>
            </w:r>
          </w:p>
          <w:p>
            <w:pPr>
              <w:pStyle w:val="a7"/>
              <w:ind w:firstLine="164"/>
              <w:wordWrap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ind w:firstLine="164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4210050" cy="1295400"/>
                  <wp:effectExtent l="0" t="0" r="0" b="0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2954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7"/>
              <w:ind w:firstLine="164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ind w:firstLine="164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4210050" cy="1295400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2954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7"/>
              <w:ind w:firstLine="164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ind w:firstLine="164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4210050" cy="1295400"/>
                  <wp:effectExtent l="0" t="0" r="0" b="0"/>
                  <wp:docPr id="1036" name="shape103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2954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7"/>
              <w:ind w:firstLine="164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- 사진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. 테이블 정의서 -</w:t>
            </w:r>
          </w:p>
        </w:tc>
      </w:tr>
    </w:tbl>
    <w:p/>
    <w:tbl>
      <w:tblPr>
        <w:tblStyle w:val="afffb"/>
        <w:tblW w:w="0" w:type="auto"/>
        <w:tblBorders>
          <w:top w:val="single" w:sz="12" w:space="0" w:color="auto"/>
          <w:left w:val="none"/>
          <w:bottom w:val="single" w:sz="12" w:space="0" w:color="auto"/>
          <w:right w:val="none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026"/>
      </w:tblGrid>
      <w:tr>
        <w:trPr>
          <w:trHeight w:val="454" w:hRule="atLeast"/>
        </w:trPr>
        <w:tc>
          <w:tcPr>
            <w:tcW w:w="9224" w:type="dxa"/>
            <w:tcBorders>
              <w:bottom w:val="single" w:sz="12" w:space="0" w:color="auto"/>
            </w:tcBorders>
            <w:shd w:val="clear" w:color="auto" w:fill="D9D9D9" w:themeFill="lt1" w:themeFillShade="d9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사용 한 </w:t>
            </w:r>
            <w:r>
              <w:rPr>
                <w:rFonts w:hint="eastAsia"/>
                <w:b/>
              </w:rPr>
              <w:t>Framework</w:t>
            </w:r>
          </w:p>
        </w:tc>
      </w:tr>
      <w:tr>
        <w:tc>
          <w:tcPr>
            <w:tcW w:w="9224" w:type="dxa"/>
            <w:tcBorders>
              <w:bottom w:val="single" w:sz="12" w:space="0" w:color="auto"/>
            </w:tcBorders>
            <w:tcMar>
              <w:top w:w="108" w:type="dxa"/>
              <w:bottom w:w="108" w:type="dxa"/>
            </w:tcMar>
            <w:vAlign w:val="center"/>
          </w:tcPr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[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Spring </w:t>
            </w:r>
            <w:r>
              <w:rPr>
                <w:rFonts w:ascii="맑은 고딕" w:eastAsia="맑은 고딕" w:hAnsi="맑은 고딕" w:cs="굴림체"/>
                <w:b/>
                <w:bCs/>
                <w:color w:val="auto"/>
              </w:rPr>
              <w:t>4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.</w:t>
            </w:r>
            <w:r>
              <w:rPr>
                <w:rFonts w:ascii="맑은 고딕" w:eastAsia="맑은 고딕" w:hAnsi="맑은 고딕" w:cs="굴림체"/>
                <w:b/>
                <w:bCs/>
                <w:color w:val="auto"/>
              </w:rPr>
              <w:t>3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]</w:t>
            </w:r>
          </w:p>
          <w:p>
            <w:pPr>
              <w:pStyle w:val="a7"/>
              <w:ind w:firstLine="180"/>
              <w:wordWrap/>
              <w:spacing w:line="240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Annotation Driven을 통한 컨트롤러 호출</w:t>
            </w:r>
          </w:p>
          <w:p>
            <w:pPr>
              <w:pStyle w:val="a7"/>
              <w:ind w:firstLine="180"/>
              <w:wordWrap/>
              <w:spacing w:line="240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Controller, Service, Repository)</w:t>
            </w:r>
          </w:p>
          <w:p>
            <w:pPr>
              <w:pStyle w:val="a7"/>
              <w:ind w:firstLine="180"/>
              <w:wordWrap/>
              <w:spacing w:line="240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[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M</w:t>
            </w:r>
            <w:r>
              <w:rPr>
                <w:rFonts w:ascii="맑은 고딕" w:eastAsia="맑은 고딕" w:hAnsi="맑은 고딕" w:cs="굴림체"/>
                <w:b/>
                <w:bCs/>
                <w:color w:val="auto"/>
              </w:rPr>
              <w:t>y</w:t>
            </w:r>
            <w:r>
              <w:rPr>
                <w:rFonts w:ascii="맑은 고딕" w:eastAsia="맑은 고딕" w:hAnsi="맑은 고딕" w:cs="굴림체"/>
                <w:b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Batis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]</w:t>
            </w:r>
          </w:p>
          <w:p>
            <w:pPr>
              <w:pStyle w:val="a7"/>
              <w:ind w:firstLine="164"/>
              <w:wordWrap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My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Batis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와 Oracle 연동 구현</w:t>
            </w:r>
          </w:p>
        </w:tc>
      </w:tr>
    </w:tbl>
    <w:p/>
    <w:p/>
    <w:p/>
    <w:p/>
    <w:p/>
    <w:p/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26"/>
      </w:tblGrid>
      <w:tr>
        <w:trPr>
          <w:trHeight w:val="454" w:hRule="atLeast"/>
        </w:trPr>
        <w:tc>
          <w:tcPr>
            <w:tcW w:w="92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9D9D9" w:themeFill="lt1" w:themeFillShade="d9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개발</w:t>
            </w:r>
          </w:p>
        </w:tc>
      </w:tr>
      <w:tr>
        <w:tc>
          <w:tcPr>
            <w:tcW w:w="92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108" w:type="dxa"/>
              <w:bottom w:w="108" w:type="dxa"/>
            </w:tcMar>
            <w:vAlign w:val="center"/>
          </w:tcPr>
          <w:p>
            <w:pPr>
              <w:pStyle w:val="a7"/>
              <w:wordWrap/>
              <w:jc w:val="left"/>
              <w:spacing w:line="240" w:lineRule="auto"/>
              <w:rPr>
                <w:rFonts w:ascii="맑은 고딕" w:eastAsia="맑은 고딕" w:hAnsi="맑은 고딕" w:cs="Arial"/>
                <w:b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b/>
                <w:color w:val="auto"/>
                <w:sz w:val="18"/>
                <w:szCs w:val="18"/>
              </w:rPr>
              <w:t>[동기화방식의 페이지 이동</w:t>
            </w:r>
            <w:r>
              <w:rPr>
                <w:rFonts w:ascii="맑은 고딕" w:eastAsia="맑은 고딕" w:hAnsi="맑은 고딕" w:cs="Arial" w:hint="eastAsia"/>
                <w:b/>
                <w:color w:val="auto"/>
                <w:sz w:val="18"/>
                <w:szCs w:val="18"/>
              </w:rPr>
              <w:t xml:space="preserve"> 구현</w:t>
            </w:r>
            <w:r>
              <w:rPr>
                <w:rFonts w:ascii="맑은 고딕" w:eastAsia="맑은 고딕" w:hAnsi="맑은 고딕" w:cs="Arial" w:hint="eastAsia"/>
                <w:b/>
                <w:color w:val="auto"/>
                <w:sz w:val="18"/>
                <w:szCs w:val="18"/>
              </w:rPr>
              <w:t>]</w:t>
            </w:r>
          </w:p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굴림체"/>
                <w:b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굴림체"/>
                <w:b/>
                <w:bCs/>
                <w:color w:val="auto"/>
              </w:rPr>
              <w:t>- Form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 태그를 이용한 값을 가지고 페이지를 이동</w:t>
            </w:r>
          </w:p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</w:p>
          <w:p>
            <w:pPr>
              <w:pStyle w:val="a7"/>
              <w:wordWrap/>
              <w:jc w:val="center"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  <w:r>
              <w:rPr>
                <w:noProof/>
              </w:rPr>
              <w:drawing>
                <wp:inline distT="0" distB="0" distL="0" distR="0">
                  <wp:extent cx="3527999" cy="1080000"/>
                  <wp:effectExtent l="0" t="0" r="0" b="0"/>
                  <wp:docPr id="1037" name="shape103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999" cy="10800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7"/>
              <w:wordWrap/>
              <w:jc w:val="center"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- 사진9</w:t>
            </w:r>
            <w:r>
              <w:rPr>
                <w:rFonts w:ascii="맑은 고딕" w:eastAsia="맑은 고딕" w:hAnsi="맑은 고딕" w:cs="굴림체"/>
                <w:b/>
                <w:bCs/>
                <w:color w:val="auto"/>
              </w:rPr>
              <w:t xml:space="preserve">. Form 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태그에 저장해둔 </w:t>
            </w:r>
            <w:r>
              <w:rPr>
                <w:rFonts w:ascii="맑은 고딕" w:eastAsia="맑은 고딕" w:hAnsi="맑은 고딕" w:cs="굴림체"/>
                <w:b/>
                <w:bCs/>
                <w:color w:val="auto"/>
              </w:rPr>
              <w:t>hidden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 값에 이벤트 발생 객체의 값을 받아와 저장하고 </w:t>
            </w:r>
            <w:r>
              <w:rPr>
                <w:rFonts w:ascii="맑은 고딕" w:eastAsia="맑은 고딕" w:hAnsi="맑은 고딕" w:cs="굴림체"/>
                <w:b/>
                <w:bCs/>
                <w:color w:val="auto"/>
              </w:rPr>
              <w:t>submit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을 이용하여 값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을 가지고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 주소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를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 이동 </w:t>
            </w:r>
            <w:r>
              <w:rPr>
                <w:rFonts w:ascii="맑은 고딕" w:eastAsia="맑은 고딕" w:hAnsi="맑은 고딕" w:cs="굴림체"/>
                <w:b/>
                <w:bCs/>
                <w:color w:val="auto"/>
              </w:rPr>
              <w:t>–</w:t>
            </w:r>
          </w:p>
          <w:p>
            <w:pPr>
              <w:pStyle w:val="a7"/>
              <w:wordWrap/>
              <w:jc w:val="center"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</w:p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[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Ajax를 활용한 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비동기식 데이터 처리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후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 동적 웹 구현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]</w:t>
            </w:r>
          </w:p>
          <w:p>
            <w:pPr>
              <w:pStyle w:val="a7"/>
              <w:ind w:firstLine="180"/>
              <w:wordWrap/>
              <w:jc w:val="left"/>
              <w:spacing w:line="240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jax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를 이용하여 비동기식 데이터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를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처리하여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동적으로 화면을 구현하였습니다.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</w:t>
            </w:r>
          </w:p>
          <w:p>
            <w:pPr>
              <w:pStyle w:val="a7"/>
              <w:ind w:firstLine="180"/>
              <w:wordWrap/>
              <w:jc w:val="left"/>
              <w:spacing w:line="240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ind w:firstLine="180"/>
              <w:wordWrap/>
              <w:jc w:val="center"/>
              <w:spacing w:line="240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2800824" cy="1876941"/>
                  <wp:effectExtent l="0" t="0" r="0" b="0"/>
                  <wp:docPr id="1038" name="shape103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24" cy="187694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7"/>
              <w:ind w:firstLine="180"/>
              <w:wordWrap/>
              <w:spacing w:line="240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220000" cy="2340000"/>
                  <wp:effectExtent l="0" t="0" r="0" b="0"/>
                  <wp:docPr id="1039" name="shape103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000" cy="23400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7"/>
              <w:ind w:firstLine="180"/>
              <w:wordWrap/>
              <w:jc w:val="center"/>
              <w:spacing w:line="240" w:lineRule="auto"/>
              <w:rPr>
                <w:rFonts w:ascii="맑은 고딕" w:eastAsia="맑은 고딕" w:hAnsi="맑은 고딕" w:cs="Arial"/>
                <w:color w:val="auto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6"/>
                <w:szCs w:val="16"/>
              </w:rPr>
              <w:t>-</w:t>
            </w:r>
            <w:r>
              <w:rPr>
                <w:rFonts w:ascii="맑은 고딕" w:eastAsia="맑은 고딕" w:hAnsi="맑은 고딕" w:cs="Arial" w:hint="eastAsia"/>
                <w:b/>
                <w:color w:val="auto"/>
                <w:sz w:val="16"/>
                <w:szCs w:val="16"/>
              </w:rPr>
              <w:t xml:space="preserve"> 사진 </w:t>
            </w:r>
            <w:r>
              <w:rPr>
                <w:rFonts w:ascii="맑은 고딕" w:eastAsia="맑은 고딕" w:hAnsi="맑은 고딕" w:cs="Arial"/>
                <w:b/>
                <w:color w:val="auto"/>
                <w:sz w:val="16"/>
                <w:szCs w:val="16"/>
              </w:rPr>
              <w:t>10. Ajax</w:t>
            </w:r>
            <w:r>
              <w:rPr>
                <w:rFonts w:ascii="맑은 고딕" w:eastAsia="맑은 고딕" w:hAnsi="맑은 고딕" w:cs="Arial" w:hint="eastAsia"/>
                <w:b/>
                <w:color w:val="auto"/>
                <w:sz w:val="16"/>
                <w:szCs w:val="16"/>
              </w:rPr>
              <w:t xml:space="preserve">를 활용한 비동기식 데이터 처리 후 </w:t>
            </w:r>
            <w:r>
              <w:rPr>
                <w:rFonts w:ascii="맑은 고딕" w:eastAsia="맑은 고딕" w:hAnsi="맑은 고딕" w:cs="Arial"/>
                <w:b/>
                <w:color w:val="auto"/>
                <w:sz w:val="16"/>
                <w:szCs w:val="16"/>
              </w:rPr>
              <w:t>html</w:t>
            </w:r>
            <w:r>
              <w:rPr>
                <w:rFonts w:ascii="맑은 고딕" w:eastAsia="맑은 고딕" w:hAnsi="맑은 고딕" w:cs="Arial" w:hint="eastAsia"/>
                <w:b/>
                <w:color w:val="auto"/>
                <w:sz w:val="16"/>
                <w:szCs w:val="16"/>
              </w:rPr>
              <w:t xml:space="preserve">을 이용하여 </w:t>
            </w:r>
            <w:r>
              <w:rPr>
                <w:rFonts w:ascii="맑은 고딕" w:eastAsia="맑은 고딕" w:hAnsi="맑은 고딕" w:cs="Arial"/>
                <w:b/>
                <w:color w:val="auto"/>
                <w:sz w:val="16"/>
                <w:szCs w:val="16"/>
              </w:rPr>
              <w:t>list</w:t>
            </w:r>
            <w:r>
              <w:rPr>
                <w:rFonts w:ascii="맑은 고딕" w:eastAsia="맑은 고딕" w:hAnsi="맑은 고딕" w:cs="Arial" w:hint="eastAsia"/>
                <w:b/>
                <w:color w:val="auto"/>
                <w:sz w:val="16"/>
                <w:szCs w:val="16"/>
              </w:rPr>
              <w:t xml:space="preserve">를 받아와서 동적으로 테이블 구현 </w:t>
            </w:r>
            <w:r>
              <w:rPr>
                <w:rFonts w:ascii="맑은 고딕" w:eastAsia="맑은 고딕" w:hAnsi="맑은 고딕" w:cs="Arial"/>
                <w:color w:val="auto"/>
                <w:sz w:val="16"/>
                <w:szCs w:val="16"/>
              </w:rPr>
              <w:t>-</w:t>
            </w:r>
          </w:p>
          <w:p>
            <w:pPr>
              <w:pStyle w:val="a7"/>
              <w:ind w:firstLine="180"/>
              <w:wordWrap/>
              <w:jc w:val="center"/>
              <w:spacing w:line="240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ind w:firstLine="180"/>
              <w:wordWrap/>
              <w:jc w:val="center"/>
              <w:spacing w:line="240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2016000" cy="1440000"/>
                  <wp:effectExtent l="0" t="0" r="0" b="0"/>
                  <wp:docPr id="1040" name="shape104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14400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>
                  <wp:extent cx="2016000" cy="1440000"/>
                  <wp:effectExtent l="0" t="0" r="0" b="0"/>
                  <wp:docPr id="1041" name="shape104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14400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7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wordWrap/>
              <w:jc w:val="center"/>
              <w:numPr>
                <w:ilvl w:val="0"/>
                <w:numId w:val="1"/>
              </w:numPr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사진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메인 페이지,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검색 페이지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–</w:t>
            </w:r>
          </w:p>
          <w:p>
            <w:pPr>
              <w:pStyle w:val="a7"/>
              <w:ind w:left="1026"/>
              <w:wordWrap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2016000" cy="1440000"/>
                  <wp:effectExtent l="0" t="0" r="0" b="0"/>
                  <wp:docPr id="1042" name="shape104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14400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>
                  <wp:extent cx="2016000" cy="1440000"/>
                  <wp:effectExtent l="0" t="0" r="0" b="0"/>
                  <wp:docPr id="1043" name="shape104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14400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7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</w:p>
          <w:p>
            <w:pPr>
              <w:pStyle w:val="a7"/>
              <w:wordWrap/>
              <w:jc w:val="center"/>
              <w:numPr>
                <w:ilvl w:val="0"/>
                <w:numId w:val="1"/>
              </w:numPr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사진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게시판 페이지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–</w:t>
            </w:r>
          </w:p>
          <w:p>
            <w:pPr>
              <w:pStyle w:val="a7"/>
              <w:wordWrap/>
              <w:jc w:val="center"/>
              <w:spacing w:line="216" w:lineRule="auto"/>
              <w:rPr>
                <w:noProof/>
              </w:rPr>
            </w:pPr>
          </w:p>
          <w:p>
            <w:pPr>
              <w:pStyle w:val="a7"/>
              <w:wordWrap/>
              <w:jc w:val="center"/>
              <w:spacing w:line="216" w:lineRule="auto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016000" cy="1440000"/>
                  <wp:effectExtent l="0" t="0" r="0" b="0"/>
                  <wp:docPr id="1044" name="shape104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14400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</w:t>
            </w:r>
          </w:p>
          <w:p>
            <w:pPr>
              <w:pStyle w:val="a7"/>
              <w:wordWrap/>
              <w:jc w:val="center"/>
              <w:spacing w:line="216" w:lineRule="auto"/>
              <w:rPr>
                <w:noProof/>
              </w:rPr>
            </w:pPr>
          </w:p>
          <w:p>
            <w:pPr>
              <w:pStyle w:val="a7"/>
              <w:wordWrap/>
              <w:jc w:val="center"/>
              <w:numPr>
                <w:ilvl w:val="0"/>
                <w:numId w:val="1"/>
              </w:numPr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사진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관리자 페이지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-</w:t>
            </w:r>
          </w:p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</w:p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</w:p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</w:p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</w:p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</w:p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</w:p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</w:p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</w:p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</w:p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</w:p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</w:p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[</w:t>
            </w:r>
            <w:r>
              <w:rPr>
                <w:rFonts w:ascii="맑은 고딕" w:eastAsia="맑은 고딕" w:hAnsi="맑은 고딕" w:cs="굴림체"/>
                <w:b/>
                <w:bCs/>
                <w:color w:val="auto"/>
              </w:rPr>
              <w:t>html Append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를 이용한 동적 웹 구현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]</w:t>
            </w:r>
          </w:p>
          <w:p>
            <w:pPr>
              <w:pStyle w:val="a7"/>
              <w:ind w:firstLineChars="100" w:firstLine="200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-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  <w:sz w:val="18"/>
                <w:szCs w:val="18"/>
              </w:rPr>
              <w:t xml:space="preserve"> 사진 </w:t>
            </w:r>
            <w:r>
              <w:rPr>
                <w:rFonts w:ascii="맑은 고딕" w:eastAsia="맑은 고딕" w:hAnsi="맑은 고딕" w:cs="굴림체"/>
                <w:bCs/>
                <w:color w:val="auto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체"/>
                <w:bCs/>
                <w:color w:val="auto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  <w:sz w:val="18"/>
                <w:szCs w:val="18"/>
              </w:rPr>
              <w:t>의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  <w:sz w:val="18"/>
                <w:szCs w:val="18"/>
              </w:rPr>
              <w:t xml:space="preserve"> 게시물관리 상세보기 페이지에서의 </w:t>
            </w:r>
            <w:r>
              <w:rPr>
                <w:rFonts w:ascii="맑은 고딕" w:eastAsia="맑은 고딕" w:hAnsi="맑은 고딕" w:cs="굴림체"/>
                <w:bCs/>
                <w:color w:val="auto"/>
                <w:sz w:val="18"/>
                <w:szCs w:val="18"/>
              </w:rPr>
              <w:t>Appen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  <w:sz w:val="18"/>
                <w:szCs w:val="18"/>
              </w:rPr>
              <w:t xml:space="preserve">d를 이용한 동적 </w:t>
            </w:r>
            <w:r>
              <w:rPr>
                <w:rFonts w:ascii="맑은 고딕" w:eastAsia="맑은 고딕" w:hAnsi="맑은 고딕" w:cs="굴림체"/>
                <w:bCs/>
                <w:color w:val="auto"/>
                <w:sz w:val="18"/>
                <w:szCs w:val="18"/>
              </w:rPr>
              <w:t>VIEW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자유게시판)</w:t>
            </w:r>
          </w:p>
          <w:p>
            <w:pPr>
              <w:pStyle w:val="a7"/>
              <w:ind w:firstLine="164"/>
              <w:wordWrap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162550" cy="2800350"/>
                  <wp:effectExtent l="0" t="0" r="0" b="0"/>
                  <wp:docPr id="1045" name="shape104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280035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 </w:t>
            </w:r>
          </w:p>
          <w:p>
            <w:pPr>
              <w:pStyle w:val="a7"/>
              <w:ind w:firstLine="164"/>
              <w:wordWrap/>
              <w:jc w:val="center"/>
              <w:spacing w:line="216" w:lineRule="auto"/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사진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Arial"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Arial"/>
                <w:color w:val="auto"/>
                <w:sz w:val="18"/>
                <w:szCs w:val="18"/>
              </w:rPr>
              <w:t xml:space="preserve">- </w:t>
            </w:r>
          </w:p>
        </w:tc>
      </w:tr>
      <w:tr>
        <w:tc>
          <w:tcPr>
            <w:tcW w:w="92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108" w:type="dxa"/>
              <w:bottom w:w="108" w:type="dxa"/>
            </w:tcMar>
            <w:vAlign w:val="center"/>
          </w:tcPr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</w:p>
        </w:tc>
      </w:tr>
      <w:tr>
        <w:tc>
          <w:tcPr>
            <w:tcW w:w="92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6A6A6" w:themeFill="lt1" w:themeFillShade="a6"/>
            <w:tcMar>
              <w:top w:w="108" w:type="dxa"/>
              <w:bottom w:w="108" w:type="dxa"/>
            </w:tcMar>
            <w:vAlign w:val="center"/>
          </w:tcPr>
          <w:p>
            <w:pPr>
              <w:pStyle w:val="a7"/>
              <w:wordWrap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테스트 케이스</w:t>
            </w:r>
          </w:p>
        </w:tc>
      </w:tr>
      <w:tr>
        <w:trPr>
          <w:trHeight w:val="1613" w:hRule="atLeast"/>
        </w:trPr>
        <w:tc>
          <w:tcPr>
            <w:tcW w:w="92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108" w:type="dxa"/>
              <w:bottom w:w="108" w:type="dxa"/>
            </w:tcMar>
            <w:vAlign w:val="center"/>
          </w:tcPr>
          <w:p>
            <w:pPr>
              <w:pStyle w:val="a7"/>
              <w:wordWrap/>
              <w:jc w:val="center"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  <w:r>
              <w:rPr>
                <w:noProof/>
              </w:rPr>
              <w:drawing>
                <wp:inline distT="0" distB="0" distL="0" distR="0">
                  <wp:extent cx="5191125" cy="2105025"/>
                  <wp:effectExtent l="0" t="0" r="0" b="0"/>
                  <wp:docPr id="1046" name="shape104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10502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7"/>
              <w:wordWrap/>
              <w:jc w:val="center"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- 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</w:rPr>
              <w:t xml:space="preserve">사진 </w:t>
            </w:r>
            <w:r>
              <w:rPr>
                <w:rFonts w:ascii="맑은 고딕" w:eastAsia="맑은 고딕" w:hAnsi="맑은 고딕" w:cs="굴림체"/>
                <w:bCs/>
                <w:color w:val="auto"/>
              </w:rPr>
              <w:t xml:space="preserve">16 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</w:rPr>
              <w:t>테스트 케이스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굴림체"/>
                <w:b/>
                <w:bCs/>
                <w:color w:val="auto"/>
              </w:rPr>
              <w:t>–</w:t>
            </w:r>
          </w:p>
          <w:p>
            <w:pPr>
              <w:pStyle w:val="a7"/>
              <w:wordWrap/>
              <w:jc w:val="center"/>
              <w:spacing w:line="240" w:lineRule="auto"/>
              <w:rPr>
                <w:rFonts w:ascii="맑은 고딕" w:eastAsia="맑은 고딕" w:hAnsi="맑은 고딕" w:cs="굴림체"/>
                <w:bCs/>
                <w:color w:val="auto"/>
              </w:rPr>
            </w:pPr>
          </w:p>
          <w:p>
            <w:pPr>
              <w:pStyle w:val="a7"/>
              <w:wordWrap/>
              <w:jc w:val="center"/>
              <w:spacing w:line="240" w:lineRule="auto"/>
              <w:rPr>
                <w:rFonts w:ascii="맑은 고딕" w:eastAsia="맑은 고딕" w:hAnsi="맑은 고딕" w:cs="굴림체"/>
                <w:b/>
                <w:bCs/>
                <w:color w:val="auto"/>
              </w:rPr>
            </w:pPr>
            <w:r>
              <w:rPr>
                <w:rFonts w:ascii="맑은 고딕" w:eastAsia="맑은 고딕" w:hAnsi="맑은 고딕" w:cs="굴림체" w:hint="eastAsia"/>
                <w:bCs/>
                <w:color w:val="auto"/>
              </w:rPr>
              <w:t>기능 테스트를 자료형식으로 올린 테스트 케이스의 일부이고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</w:rPr>
              <w:t>케이스 명을 기준으로 테스트 준비,</w:t>
            </w:r>
            <w:r>
              <w:rPr>
                <w:rFonts w:ascii="맑은 고딕" w:eastAsia="맑은 고딕" w:hAnsi="맑은 고딕" w:cs="굴림체"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</w:rPr>
              <w:t>시나리오,</w:t>
            </w:r>
            <w:r>
              <w:rPr>
                <w:rFonts w:ascii="맑은 고딕" w:eastAsia="맑은 고딕" w:hAnsi="맑은 고딕" w:cs="굴림체"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</w:rPr>
              <w:t>예상 결과 값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</w:rPr>
              <w:t>,</w:t>
            </w:r>
            <w:r>
              <w:rPr>
                <w:rFonts w:ascii="맑은 고딕" w:eastAsia="맑은 고딕" w:hAnsi="맑은 고딕" w:cs="굴림체"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</w:rPr>
              <w:t>에러 및 예외상황 처리(정상, 오류)</w:t>
            </w:r>
            <w:r>
              <w:rPr>
                <w:rFonts w:ascii="맑은 고딕" w:eastAsia="맑은 고딕" w:hAnsi="맑은 고딕" w:cs="굴림체"/>
                <w:bCs/>
                <w:color w:val="auto"/>
              </w:rPr>
              <w:t xml:space="preserve">, 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</w:rPr>
              <w:t>테스트 일자,</w:t>
            </w:r>
            <w:r>
              <w:rPr>
                <w:rFonts w:ascii="맑은 고딕" w:eastAsia="맑은 고딕" w:hAnsi="맑은 고딕" w:cs="굴림체"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</w:rPr>
              <w:t>오류사항,</w:t>
            </w:r>
            <w:r>
              <w:rPr>
                <w:rFonts w:ascii="맑은 고딕" w:eastAsia="맑은 고딕" w:hAnsi="맑은 고딕" w:cs="굴림체"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</w:rPr>
              <w:t>조치일자,</w:t>
            </w:r>
            <w:r>
              <w:rPr>
                <w:rFonts w:ascii="맑은 고딕" w:eastAsia="맑은 고딕" w:hAnsi="맑은 고딕" w:cs="굴림체"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굴림체" w:hint="eastAsia"/>
                <w:bCs/>
                <w:color w:val="auto"/>
              </w:rPr>
              <w:t>조치사항 순으로 작성하였습니다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.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 </w:t>
            </w:r>
          </w:p>
        </w:tc>
      </w:tr>
    </w:tbl>
    <w:p/>
    <w:p/>
    <w:p/>
    <w:sectPr>
      <w:pgSz w:w="11906" w:h="16838"/>
      <w:pgMar w:top="1134" w:right="1440" w:bottom="1440" w:left="1440" w:header="851" w:footer="992" w:gutter="0"/>
      <w:cols/>
      <w:docGrid w:linePitch="360"/>
      <w:headerReference w:type="default" r:id="rId23"/>
      <w:footerReference w:type="default" r:id="rId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8"/>
          <w:jc w:val="center"/>
        </w:pPr>
        <w:r/>
        <w:r>
          <w:rPr>
            <w:lang w:val="ko-KR"/>
            <w:noProof/>
          </w:rPr>
          <w:fldChar w:fldCharType="begin"/>
        </w:r>
        <w:r>
          <w:rPr>
            <w:lang w:val="ko-KR"/>
            <w:noProof/>
          </w:rPr>
          <w:instrText xml:space="preserve"> PAGE   \* MERGEFORMAT </w:instrText>
        </w:r>
        <w:r>
          <w:rPr>
            <w:lang w:val="ko-KR"/>
            <w:noProof/>
          </w:rPr>
          <w:fldChar w:fldCharType="separate"/>
        </w:r>
        <w:r>
          <w:rPr>
            <w:lang w:val="ko-KR"/>
            <w:noProof/>
          </w:rPr>
          <w:t>4</w:t>
        </w:r>
        <w:r>
          <w:rPr>
            <w:lang w:val="ko-KR"/>
            <w:noProof/>
          </w:rPr>
          <w:fldChar w:fldCharType="end"/>
        </w:r>
        <w:r/>
      </w:p>
    </w:sdtContent>
  </w:sdt>
  <w:p>
    <w:pPr>
      <w:pStyle w:val="aff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  <w:r>
      <w:rPr>
        <w:rFonts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ea802f5"/>
    <w:multiLevelType w:val="hybridMultilevel"/>
    <w:tmpl w:val="3154e1ee"/>
    <w:lvl w:ilvl="0" w:tplc="af9a1bd6">
      <w:start w:val="2018"/>
      <w:numFmt w:val="bullet"/>
      <w:lvlText w:val="-"/>
      <w:lvlJc w:val="left"/>
      <w:pPr>
        <w:ind w:left="1026" w:hanging="360"/>
      </w:pPr>
      <w:rPr>
        <w:rFonts w:ascii="맑은 고딕" w:eastAsia="맑은 고딕" w:hAnsi="맑은 고딕" w:cs="Arial" w:hint="eastAsia"/>
      </w:rPr>
    </w:lvl>
    <w:lvl w:ilvl="1" w:tentative="on" w:tplc="4090003">
      <w:start w:val="1"/>
      <w:numFmt w:val="bullet"/>
      <w:lvlText w:val=""/>
      <w:lvlJc w:val="left"/>
      <w:pPr>
        <w:ind w:left="1466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866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66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66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66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466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866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26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fff9">
    <w:name w:val="Balloon Text"/>
    <w:basedOn w:val="a1"/>
    <w:link w:val="풍선 도움말 텍스트 Char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header"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  <w:autoSpaceDE/>
      <w:autoSpaceDN/>
      <w:widowControl/>
      <w:wordWrap/>
      <w:jc w:val="left"/>
    </w:pPr>
    <w:rPr>
      <w:rFonts w:ascii="굴림" w:eastAsia="굴림" w:hAnsi="굴림" w:cs="굴림"/>
      <w:sz w:val="24"/>
      <w:szCs w:val="24"/>
      <w:kern w:val="0"/>
    </w:rPr>
  </w:style>
  <w:style w:type="character" w:customStyle="1" w:styleId="Charf">
    <w:name w:val="바닥글 Char"/>
    <w:basedOn w:val="a2"/>
    <w:link w:val="footer"/>
  </w:style>
  <w:style w:type="paragraph" w:styleId="afff2">
    <w:name w:val="Normal (Web)"/>
    <w:basedOn w:val="a1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customStyle="1" w:styleId="Charf6">
    <w:name w:val="풍선 도움말 텍스트 Char"/>
    <w:basedOn w:val="a2"/>
    <w:link w:val="Balloon Text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ffa">
    <w:name w:val="Hyperlink"/>
    <w:basedOn w:val="a2"/>
    <w:unhideWhenUsed/>
    <w:rPr>
      <w:color w:val="0000FF"/>
      <w:u w:val="single" w:color="auto"/>
    </w:rPr>
  </w:style>
  <w:style w:type="table" w:styleId="afffb">
    <w:name w:val="Table Grid"/>
    <w:basedOn w:val="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styleId="a2">
    <w:name w:val="Default Paragraph Font"/>
    <w:semiHidden/>
    <w:unhideWhenUsed/>
  </w:style>
  <w:style w:type="character" w:styleId="ab">
    <w:name w:val="Unresolved Mention"/>
    <w:basedOn w:val="a2"/>
    <w:semiHidden/>
    <w:unhideWhenUsed/>
    <w:rPr>
      <w:color w:val="605E5C"/>
      <w:shd w:val="clear" w:color="auto" w:fill="E1DFDD"/>
    </w:rPr>
  </w:style>
  <w:style w:type="paragraph" w:customStyle="1" w:styleId="a7">
    <w:name w:val="바탕글"/>
    <w:pPr>
      <w:adjustRightInd/>
      <w:autoSpaceDE w:val="off"/>
      <w:autoSpaceDN w:val="off"/>
      <w:widowControl w:val="off"/>
      <w:wordWrap w:val="off"/>
      <w:jc w:val="both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line="296" w:lineRule="auto"/>
    </w:pPr>
    <w:rPr>
      <w:rFonts w:ascii="바탕체" w:eastAsia="바탕체" w:hAnsi="Times New Roman" w:cs="Times New Roman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3" Type="http://schemas.openxmlformats.org/officeDocument/2006/relationships/header" Target="header1.xml" /><Relationship Id="rId2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5" Type="http://schemas.openxmlformats.org/officeDocument/2006/relationships/styles" Target="styles.xml" /><Relationship Id="rId26" Type="http://schemas.openxmlformats.org/officeDocument/2006/relationships/settings" Target="settings.xml" /><Relationship Id="rId27" Type="http://schemas.openxmlformats.org/officeDocument/2006/relationships/fontTable" Target="fontTable.xml" /><Relationship Id="rId28" Type="http://schemas.openxmlformats.org/officeDocument/2006/relationships/webSettings" Target="webSettings.xml" /><Relationship Id="rId29" Type="http://schemas.openxmlformats.org/officeDocument/2006/relationships/numbering" Target="numbering.xml" /><Relationship Id="rId3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KITCOOP</dc:creator>
  <cp:keywords/>
  <dc:description/>
  <cp:lastModifiedBy>KITCOOP</cp:lastModifiedBy>
  <cp:revision>1</cp:revision>
  <dcterms:created xsi:type="dcterms:W3CDTF">2019-01-09T07:13:00Z</dcterms:created>
  <dcterms:modified xsi:type="dcterms:W3CDTF">2023-01-09T03:47:16Z</dcterms:modified>
  <cp:version>0900.0001.01</cp:version>
</cp:coreProperties>
</file>