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343"/>
        <w:rPr>
          <w:sz w:val="31"/>
        </w:rPr>
      </w:pPr>
    </w:p>
    <w:p>
      <w:pPr>
        <w:pStyle w:val="Title"/>
      </w:pPr>
      <w:r>
        <w:rPr/>
        <w:t>2.</w:t>
      </w:r>
      <w:r>
        <w:rPr>
          <w:spacing w:val="15"/>
        </w:rPr>
        <w:t> </w:t>
      </w:r>
      <w:r>
        <w:rPr/>
        <w:t>Nature</w:t>
      </w:r>
      <w:r>
        <w:rPr>
          <w:spacing w:val="24"/>
        </w:rPr>
        <w:t> </w:t>
      </w:r>
      <w:r>
        <w:rPr/>
        <w:t>of</w:t>
      </w:r>
      <w:r>
        <w:rPr>
          <w:spacing w:val="15"/>
        </w:rPr>
        <w:t> </w:t>
      </w:r>
      <w:r>
        <w:rPr/>
        <w:t>Aging</w:t>
      </w:r>
      <w:r>
        <w:rPr>
          <w:spacing w:val="22"/>
        </w:rPr>
        <w:t> </w:t>
      </w:r>
      <w:r>
        <w:rPr/>
        <w:t>and</w:t>
      </w:r>
      <w:r>
        <w:rPr>
          <w:spacing w:val="17"/>
        </w:rPr>
        <w:t> </w:t>
      </w:r>
      <w:r>
        <w:rPr>
          <w:spacing w:val="-2"/>
        </w:rPr>
        <w:t>Lifespan</w:t>
      </w:r>
    </w:p>
    <w:p>
      <w:pPr>
        <w:pStyle w:val="BodyText"/>
        <w:spacing w:before="161"/>
        <w:rPr>
          <w:rFonts w:ascii="Arial"/>
          <w:b/>
          <w:sz w:val="31"/>
        </w:rPr>
      </w:pPr>
    </w:p>
    <w:p>
      <w:pPr>
        <w:pStyle w:val="BodyText"/>
        <w:ind w:left="550" w:right="2298" w:firstLine="4"/>
        <w:jc w:val="both"/>
      </w:pPr>
      <w:r>
        <w:rPr>
          <w:i/>
          <w:sz w:val="23"/>
        </w:rPr>
        <w:t>Age-related diseases or</w:t>
      </w:r>
      <w:r>
        <w:rPr>
          <w:i/>
          <w:spacing w:val="-9"/>
          <w:sz w:val="23"/>
        </w:rPr>
        <w:t> </w:t>
      </w:r>
      <w:r>
        <w:rPr>
          <w:i/>
          <w:sz w:val="23"/>
        </w:rPr>
        <w:t>conditions </w:t>
      </w:r>
      <w:r>
        <w:rPr/>
        <w:t>drastically increase in</w:t>
      </w:r>
      <w:r>
        <w:rPr>
          <w:spacing w:val="-9"/>
        </w:rPr>
        <w:t> </w:t>
      </w:r>
      <w:r>
        <w:rPr/>
        <w:t>incidence</w:t>
      </w:r>
      <w:r>
        <w:rPr>
          <w:spacing w:val="-4"/>
        </w:rPr>
        <w:t> </w:t>
      </w:r>
      <w:r>
        <w:rPr/>
        <w:t>and severity with age. Age-related diseases such as cancer, heart disease, stroke, arthritis, and Alzheimer's disease are each common but not universal in</w:t>
      </w:r>
      <w:r>
        <w:rPr>
          <w:spacing w:val="-12"/>
        </w:rPr>
        <w:t> </w:t>
      </w:r>
      <w:r>
        <w:rPr/>
        <w:t>older</w:t>
      </w:r>
      <w:r>
        <w:rPr>
          <w:spacing w:val="-3"/>
        </w:rPr>
        <w:t> </w:t>
      </w:r>
      <w:r>
        <w:rPr/>
        <w:t>people while</w:t>
      </w:r>
      <w:r>
        <w:rPr>
          <w:spacing w:val="-3"/>
        </w:rPr>
        <w:t> </w:t>
      </w:r>
      <w:r>
        <w:rPr/>
        <w:t>rare</w:t>
      </w:r>
      <w:r>
        <w:rPr>
          <w:spacing w:val="-5"/>
        </w:rPr>
        <w:t> </w:t>
      </w:r>
      <w:r>
        <w:rPr/>
        <w:t>or</w:t>
      </w:r>
      <w:r>
        <w:rPr>
          <w:spacing w:val="-10"/>
        </w:rPr>
        <w:t> </w:t>
      </w:r>
      <w:r>
        <w:rPr/>
        <w:t>even</w:t>
      </w:r>
      <w:r>
        <w:rPr>
          <w:spacing w:val="-2"/>
        </w:rPr>
        <w:t> </w:t>
      </w:r>
      <w:r>
        <w:rPr/>
        <w:t>essentially non-existent in young people. </w:t>
      </w:r>
      <w:r>
        <w:rPr>
          <w:i/>
          <w:sz w:val="23"/>
        </w:rPr>
        <w:t>Age-related conditions </w:t>
      </w:r>
      <w:r>
        <w:rPr/>
        <w:t>are more universal and include loss</w:t>
      </w:r>
      <w:r>
        <w:rPr>
          <w:spacing w:val="-15"/>
        </w:rPr>
        <w:t> </w:t>
      </w:r>
      <w:r>
        <w:rPr/>
        <w:t>of</w:t>
      </w:r>
      <w:r>
        <w:rPr>
          <w:spacing w:val="-15"/>
        </w:rPr>
        <w:t> </w:t>
      </w:r>
      <w:r>
        <w:rPr/>
        <w:t>strength</w:t>
      </w:r>
      <w:r>
        <w:rPr>
          <w:spacing w:val="-15"/>
        </w:rPr>
        <w:t> </w:t>
      </w:r>
      <w:r>
        <w:rPr/>
        <w:t>and</w:t>
      </w:r>
      <w:r>
        <w:rPr>
          <w:spacing w:val="-15"/>
        </w:rPr>
        <w:t> </w:t>
      </w:r>
      <w:r>
        <w:rPr/>
        <w:t>muscle</w:t>
      </w:r>
      <w:r>
        <w:rPr>
          <w:spacing w:val="-15"/>
        </w:rPr>
        <w:t> </w:t>
      </w:r>
      <w:r>
        <w:rPr/>
        <w:t>mass,</w:t>
      </w:r>
      <w:r>
        <w:rPr>
          <w:spacing w:val="-15"/>
        </w:rPr>
        <w:t> </w:t>
      </w:r>
      <w:r>
        <w:rPr/>
        <w:t>reduction</w:t>
      </w:r>
      <w:r>
        <w:rPr>
          <w:spacing w:val="-15"/>
        </w:rPr>
        <w:t> </w:t>
      </w:r>
      <w:r>
        <w:rPr/>
        <w:t>of</w:t>
      </w:r>
      <w:r>
        <w:rPr>
          <w:spacing w:val="-15"/>
        </w:rPr>
        <w:t> </w:t>
      </w:r>
      <w:r>
        <w:rPr/>
        <w:t>sensory</w:t>
      </w:r>
      <w:r>
        <w:rPr>
          <w:spacing w:val="-12"/>
        </w:rPr>
        <w:t> </w:t>
      </w:r>
      <w:r>
        <w:rPr/>
        <w:t>capabilities</w:t>
      </w:r>
      <w:r>
        <w:rPr>
          <w:spacing w:val="-12"/>
        </w:rPr>
        <w:t> </w:t>
      </w:r>
      <w:r>
        <w:rPr/>
        <w:t>such as</w:t>
      </w:r>
      <w:r>
        <w:rPr>
          <w:spacing w:val="-2"/>
        </w:rPr>
        <w:t> </w:t>
      </w:r>
      <w:r>
        <w:rPr/>
        <w:t>vision, hearing, smell, taste, and balance, appearance changes such as changes in skin and hair, and reduced immune response. "Death of old age" could be considered a universal fate of those that escape specific age-related diseases.</w:t>
      </w:r>
    </w:p>
    <w:p>
      <w:pPr>
        <w:pStyle w:val="BodyText"/>
        <w:spacing w:before="242"/>
        <w:ind w:left="550" w:right="2300" w:firstLine="4"/>
        <w:jc w:val="both"/>
      </w:pPr>
      <w:r>
        <w:rPr/>
        <w:t>We</w:t>
      </w:r>
      <w:r>
        <w:rPr>
          <w:spacing w:val="-7"/>
        </w:rPr>
        <w:t> </w:t>
      </w:r>
      <w:r>
        <w:rPr/>
        <w:t>can</w:t>
      </w:r>
      <w:r>
        <w:rPr>
          <w:spacing w:val="-4"/>
        </w:rPr>
        <w:t> </w:t>
      </w:r>
      <w:r>
        <w:rPr/>
        <w:t>use</w:t>
      </w:r>
      <w:r>
        <w:rPr>
          <w:spacing w:val="-1"/>
        </w:rPr>
        <w:t> </w:t>
      </w:r>
      <w:r>
        <w:rPr/>
        <w:t>the term</w:t>
      </w:r>
      <w:r>
        <w:rPr>
          <w:spacing w:val="-1"/>
        </w:rPr>
        <w:t> </w:t>
      </w:r>
      <w:r>
        <w:rPr>
          <w:i/>
          <w:sz w:val="23"/>
        </w:rPr>
        <w:t>lifetime </w:t>
      </w:r>
      <w:r>
        <w:rPr/>
        <w:t>to</w:t>
      </w:r>
      <w:r>
        <w:rPr>
          <w:spacing w:val="-5"/>
        </w:rPr>
        <w:t> </w:t>
      </w:r>
      <w:r>
        <w:rPr/>
        <w:t>refer to</w:t>
      </w:r>
      <w:r>
        <w:rPr>
          <w:spacing w:val="-5"/>
        </w:rPr>
        <w:t> </w:t>
      </w:r>
      <w:r>
        <w:rPr/>
        <w:t>the</w:t>
      </w:r>
      <w:r>
        <w:rPr>
          <w:spacing w:val="-1"/>
        </w:rPr>
        <w:t> </w:t>
      </w:r>
      <w:r>
        <w:rPr/>
        <w:t>time</w:t>
      </w:r>
      <w:r>
        <w:rPr>
          <w:spacing w:val="-1"/>
        </w:rPr>
        <w:t> </w:t>
      </w:r>
      <w:r>
        <w:rPr/>
        <w:t>a</w:t>
      </w:r>
      <w:r>
        <w:rPr>
          <w:spacing w:val="-6"/>
        </w:rPr>
        <w:t> </w:t>
      </w:r>
      <w:r>
        <w:rPr/>
        <w:t>particular individual lives.</w:t>
      </w:r>
      <w:r>
        <w:rPr>
          <w:spacing w:val="-1"/>
        </w:rPr>
        <w:t> </w:t>
      </w:r>
      <w:r>
        <w:rPr/>
        <w:t>Lifetimes of</w:t>
      </w:r>
      <w:r>
        <w:rPr>
          <w:spacing w:val="-1"/>
        </w:rPr>
        <w:t> </w:t>
      </w:r>
      <w:r>
        <w:rPr/>
        <w:t>billions of</w:t>
      </w:r>
      <w:r>
        <w:rPr>
          <w:spacing w:val="-2"/>
        </w:rPr>
        <w:t> </w:t>
      </w:r>
      <w:r>
        <w:rPr/>
        <w:t>humans have been recorded (it</w:t>
      </w:r>
      <w:r>
        <w:rPr>
          <w:spacing w:val="-3"/>
        </w:rPr>
        <w:t> </w:t>
      </w:r>
      <w:r>
        <w:rPr/>
        <w:t>is</w:t>
      </w:r>
      <w:r>
        <w:rPr>
          <w:spacing w:val="-6"/>
        </w:rPr>
        <w:t> </w:t>
      </w:r>
      <w:r>
        <w:rPr/>
        <w:t>carved into</w:t>
      </w:r>
      <w:r>
        <w:rPr>
          <w:spacing w:val="-11"/>
        </w:rPr>
        <w:t> </w:t>
      </w:r>
      <w:r>
        <w:rPr/>
        <w:t>their</w:t>
      </w:r>
      <w:r>
        <w:rPr>
          <w:spacing w:val="-6"/>
        </w:rPr>
        <w:t> </w:t>
      </w:r>
      <w:r>
        <w:rPr/>
        <w:t>tombstones).</w:t>
      </w:r>
      <w:r>
        <w:rPr>
          <w:spacing w:val="17"/>
        </w:rPr>
        <w:t> </w:t>
      </w:r>
      <w:r>
        <w:rPr>
          <w:i/>
          <w:sz w:val="23"/>
        </w:rPr>
        <w:t>Lifespan </w:t>
      </w:r>
      <w:r>
        <w:rPr/>
        <w:t>is</w:t>
      </w:r>
      <w:r>
        <w:rPr>
          <w:spacing w:val="-13"/>
        </w:rPr>
        <w:t> </w:t>
      </w:r>
      <w:r>
        <w:rPr/>
        <w:t>the</w:t>
      </w:r>
      <w:r>
        <w:rPr>
          <w:spacing w:val="-8"/>
        </w:rPr>
        <w:t> </w:t>
      </w:r>
      <w:r>
        <w:rPr/>
        <w:t>length</w:t>
      </w:r>
      <w:r>
        <w:rPr>
          <w:spacing w:val="-3"/>
        </w:rPr>
        <w:t> </w:t>
      </w:r>
      <w:r>
        <w:rPr/>
        <w:t>of</w:t>
      </w:r>
      <w:r>
        <w:rPr>
          <w:spacing w:val="-9"/>
        </w:rPr>
        <w:t> </w:t>
      </w:r>
      <w:r>
        <w:rPr/>
        <w:t>a</w:t>
      </w:r>
      <w:r>
        <w:rPr>
          <w:spacing w:val="-15"/>
        </w:rPr>
        <w:t> </w:t>
      </w:r>
      <w:r>
        <w:rPr/>
        <w:t>typical lifetime</w:t>
      </w:r>
      <w:r>
        <w:rPr>
          <w:spacing w:val="-1"/>
        </w:rPr>
        <w:t> </w:t>
      </w:r>
      <w:r>
        <w:rPr/>
        <w:t>in</w:t>
      </w:r>
      <w:r>
        <w:rPr>
          <w:spacing w:val="-15"/>
        </w:rPr>
        <w:t> </w:t>
      </w:r>
      <w:r>
        <w:rPr/>
        <w:t>the absence of any external limitations such as predators, food supply, infectious diseases, harsh</w:t>
      </w:r>
      <w:r>
        <w:rPr>
          <w:spacing w:val="-4"/>
        </w:rPr>
        <w:t> </w:t>
      </w:r>
      <w:r>
        <w:rPr/>
        <w:t>environmental conditions, or</w:t>
      </w:r>
      <w:r>
        <w:rPr>
          <w:spacing w:val="-4"/>
        </w:rPr>
        <w:t> </w:t>
      </w:r>
      <w:r>
        <w:rPr/>
        <w:t>habitat such</w:t>
      </w:r>
      <w:r>
        <w:rPr>
          <w:spacing w:val="-5"/>
        </w:rPr>
        <w:t> </w:t>
      </w:r>
      <w:r>
        <w:rPr/>
        <w:t>as might exist under </w:t>
      </w:r>
      <w:r>
        <w:rPr>
          <w:i/>
          <w:sz w:val="23"/>
        </w:rPr>
        <w:t>zoo conditions. </w:t>
      </w:r>
      <w:r>
        <w:rPr/>
        <w:t>Lifespan is</w:t>
      </w:r>
      <w:r>
        <w:rPr>
          <w:spacing w:val="-4"/>
        </w:rPr>
        <w:t> </w:t>
      </w:r>
      <w:r>
        <w:rPr>
          <w:i/>
          <w:sz w:val="23"/>
        </w:rPr>
        <w:t>internally limited </w:t>
      </w:r>
      <w:r>
        <w:rPr/>
        <w:t>in</w:t>
      </w:r>
      <w:r>
        <w:rPr>
          <w:spacing w:val="-1"/>
        </w:rPr>
        <w:t> </w:t>
      </w:r>
      <w:r>
        <w:rPr/>
        <w:t>most complex species.</w:t>
      </w:r>
    </w:p>
    <w:p>
      <w:pPr>
        <w:pStyle w:val="BodyText"/>
        <w:spacing w:before="244"/>
        <w:ind w:left="550" w:right="2312" w:hanging="1"/>
        <w:jc w:val="both"/>
      </w:pPr>
      <w:r>
        <w:rPr/>
        <w:t>The</w:t>
      </w:r>
      <w:r>
        <w:rPr>
          <w:spacing w:val="-4"/>
        </w:rPr>
        <w:t> </w:t>
      </w:r>
      <w:r>
        <w:rPr/>
        <w:t>chart below shows</w:t>
      </w:r>
      <w:r>
        <w:rPr>
          <w:spacing w:val="-3"/>
        </w:rPr>
        <w:t> </w:t>
      </w:r>
      <w:r>
        <w:rPr/>
        <w:t>U.S.</w:t>
      </w:r>
      <w:r>
        <w:rPr>
          <w:spacing w:val="-5"/>
        </w:rPr>
        <w:t> </w:t>
      </w:r>
      <w:r>
        <w:rPr/>
        <w:t>deaths</w:t>
      </w:r>
      <w:r>
        <w:rPr>
          <w:spacing w:val="-2"/>
        </w:rPr>
        <w:t> </w:t>
      </w:r>
      <w:r>
        <w:rPr/>
        <w:t>in</w:t>
      </w:r>
      <w:r>
        <w:rPr>
          <w:spacing w:val="-8"/>
        </w:rPr>
        <w:t> </w:t>
      </w:r>
      <w:r>
        <w:rPr/>
        <w:t>a</w:t>
      </w:r>
      <w:r>
        <w:rPr>
          <w:spacing w:val="-13"/>
        </w:rPr>
        <w:t> </w:t>
      </w:r>
      <w:r>
        <w:rPr/>
        <w:t>starting population of</w:t>
      </w:r>
      <w:r>
        <w:rPr>
          <w:spacing w:val="-9"/>
        </w:rPr>
        <w:t> </w:t>
      </w:r>
      <w:r>
        <w:rPr/>
        <w:t>100,000 vs.</w:t>
      </w:r>
      <w:r>
        <w:rPr>
          <w:spacing w:val="-15"/>
        </w:rPr>
        <w:t> </w:t>
      </w:r>
      <w:r>
        <w:rPr/>
        <w:t>age</w:t>
      </w:r>
      <w:r>
        <w:rPr>
          <w:spacing w:val="-15"/>
        </w:rPr>
        <w:t> </w:t>
      </w:r>
      <w:r>
        <w:rPr/>
        <w:t>for</w:t>
      </w:r>
      <w:r>
        <w:rPr>
          <w:spacing w:val="-15"/>
        </w:rPr>
        <w:t> </w:t>
      </w:r>
      <w:r>
        <w:rPr/>
        <w:t>1933,</w:t>
      </w:r>
      <w:r>
        <w:rPr>
          <w:spacing w:val="-15"/>
        </w:rPr>
        <w:t> </w:t>
      </w:r>
      <w:r>
        <w:rPr/>
        <w:t>1999,</w:t>
      </w:r>
      <w:r>
        <w:rPr>
          <w:spacing w:val="-15"/>
        </w:rPr>
        <w:t> </w:t>
      </w:r>
      <w:r>
        <w:rPr/>
        <w:t>and</w:t>
      </w:r>
      <w:r>
        <w:rPr>
          <w:spacing w:val="-15"/>
        </w:rPr>
        <w:t> </w:t>
      </w:r>
      <w:r>
        <w:rPr/>
        <w:t>2017</w:t>
      </w:r>
      <w:r>
        <w:rPr>
          <w:spacing w:val="-14"/>
        </w:rPr>
        <w:t> </w:t>
      </w:r>
      <w:r>
        <w:rPr/>
        <w:t>based</w:t>
      </w:r>
      <w:r>
        <w:rPr>
          <w:spacing w:val="-12"/>
        </w:rPr>
        <w:t> </w:t>
      </w:r>
      <w:r>
        <w:rPr/>
        <w:t>on</w:t>
      </w:r>
      <w:r>
        <w:rPr>
          <w:spacing w:val="-15"/>
        </w:rPr>
        <w:t> </w:t>
      </w:r>
      <w:r>
        <w:rPr/>
        <w:t>information</w:t>
      </w:r>
      <w:r>
        <w:rPr>
          <w:spacing w:val="-11"/>
        </w:rPr>
        <w:t> </w:t>
      </w:r>
      <w:r>
        <w:rPr/>
        <w:t>from</w:t>
      </w:r>
      <w:r>
        <w:rPr>
          <w:spacing w:val="-15"/>
        </w:rPr>
        <w:t> </w:t>
      </w:r>
      <w:r>
        <w:rPr/>
        <w:t>the</w:t>
      </w:r>
      <w:r>
        <w:rPr>
          <w:spacing w:val="-15"/>
        </w:rPr>
        <w:t> </w:t>
      </w:r>
      <w:r>
        <w:rPr/>
        <w:t>Human Mortality Database.</w:t>
      </w:r>
    </w:p>
    <w:p>
      <w:pPr>
        <w:pStyle w:val="BodyText"/>
        <w:spacing w:before="238"/>
        <w:ind w:left="551" w:right="2307" w:firstLine="2"/>
        <w:jc w:val="both"/>
      </w:pPr>
      <w:r>
        <w:rPr/>
        <w:t>Here</w:t>
      </w:r>
      <w:r>
        <w:rPr>
          <w:spacing w:val="-3"/>
        </w:rPr>
        <w:t> </w:t>
      </w:r>
      <w:r>
        <w:rPr/>
        <w:t>are</w:t>
      </w:r>
      <w:r>
        <w:rPr>
          <w:spacing w:val="-9"/>
        </w:rPr>
        <w:t> </w:t>
      </w:r>
      <w:r>
        <w:rPr/>
        <w:t>some highlights shown by</w:t>
      </w:r>
      <w:r>
        <w:rPr>
          <w:spacing w:val="-4"/>
        </w:rPr>
        <w:t> </w:t>
      </w:r>
      <w:r>
        <w:rPr/>
        <w:t>the</w:t>
      </w:r>
      <w:r>
        <w:rPr>
          <w:spacing w:val="-4"/>
        </w:rPr>
        <w:t> </w:t>
      </w:r>
      <w:r>
        <w:rPr/>
        <w:t>chart:</w:t>
      </w:r>
      <w:r>
        <w:rPr>
          <w:spacing w:val="-1"/>
        </w:rPr>
        <w:t> </w:t>
      </w:r>
      <w:r>
        <w:rPr/>
        <w:t>We</w:t>
      </w:r>
      <w:r>
        <w:rPr>
          <w:spacing w:val="-5"/>
        </w:rPr>
        <w:t> </w:t>
      </w:r>
      <w:r>
        <w:rPr/>
        <w:t>can</w:t>
      </w:r>
      <w:r>
        <w:rPr>
          <w:spacing w:val="-8"/>
        </w:rPr>
        <w:t> </w:t>
      </w:r>
      <w:r>
        <w:rPr/>
        <w:t>see</w:t>
      </w:r>
      <w:r>
        <w:rPr>
          <w:spacing w:val="-5"/>
        </w:rPr>
        <w:t> </w:t>
      </w:r>
      <w:r>
        <w:rPr/>
        <w:t>the</w:t>
      </w:r>
      <w:r>
        <w:rPr>
          <w:spacing w:val="-1"/>
        </w:rPr>
        <w:t> </w:t>
      </w:r>
      <w:r>
        <w:rPr/>
        <w:t>dramatic improvement in public health between 1933 and 1999 including reductions</w:t>
      </w:r>
      <w:r>
        <w:rPr>
          <w:spacing w:val="-4"/>
        </w:rPr>
        <w:t> </w:t>
      </w:r>
      <w:r>
        <w:rPr/>
        <w:t>in</w:t>
      </w:r>
      <w:r>
        <w:rPr>
          <w:spacing w:val="-15"/>
        </w:rPr>
        <w:t> </w:t>
      </w:r>
      <w:r>
        <w:rPr/>
        <w:t>infant</w:t>
      </w:r>
      <w:r>
        <w:rPr>
          <w:spacing w:val="-7"/>
        </w:rPr>
        <w:t> </w:t>
      </w:r>
      <w:r>
        <w:rPr/>
        <w:t>mortality,</w:t>
      </w:r>
      <w:r>
        <w:rPr>
          <w:spacing w:val="-2"/>
        </w:rPr>
        <w:t> </w:t>
      </w:r>
      <w:r>
        <w:rPr/>
        <w:t>childhood</w:t>
      </w:r>
      <w:r>
        <w:rPr>
          <w:spacing w:val="-5"/>
        </w:rPr>
        <w:t> </w:t>
      </w:r>
      <w:r>
        <w:rPr/>
        <w:t>mortality, and</w:t>
      </w:r>
      <w:r>
        <w:rPr>
          <w:spacing w:val="-7"/>
        </w:rPr>
        <w:t> </w:t>
      </w:r>
      <w:r>
        <w:rPr/>
        <w:t>adult</w:t>
      </w:r>
      <w:r>
        <w:rPr>
          <w:spacing w:val="-4"/>
        </w:rPr>
        <w:t> </w:t>
      </w:r>
      <w:r>
        <w:rPr/>
        <w:t>mortality before age 76.</w:t>
      </w:r>
    </w:p>
    <w:p>
      <w:pPr>
        <w:pStyle w:val="BodyText"/>
        <w:spacing w:before="241"/>
        <w:ind w:left="550" w:right="2303" w:firstLine="3"/>
        <w:jc w:val="both"/>
      </w:pPr>
      <w:r>
        <w:rPr/>
        <w:t>Between 1999 and 2017 we can see an increase in mortality between the ages of</w:t>
      </w:r>
      <w:r>
        <w:rPr>
          <w:spacing w:val="-1"/>
        </w:rPr>
        <w:t> </w:t>
      </w:r>
      <w:r>
        <w:rPr/>
        <w:t>24</w:t>
      </w:r>
      <w:r>
        <w:rPr>
          <w:spacing w:val="-3"/>
        </w:rPr>
        <w:t> </w:t>
      </w:r>
      <w:r>
        <w:rPr/>
        <w:t>and 37</w:t>
      </w:r>
      <w:r>
        <w:rPr>
          <w:spacing w:val="-8"/>
        </w:rPr>
        <w:t> </w:t>
      </w:r>
      <w:r>
        <w:rPr/>
        <w:t>due</w:t>
      </w:r>
      <w:r>
        <w:rPr>
          <w:spacing w:val="-2"/>
        </w:rPr>
        <w:t> </w:t>
      </w:r>
      <w:r>
        <w:rPr/>
        <w:t>to</w:t>
      </w:r>
      <w:r>
        <w:rPr>
          <w:spacing w:val="-3"/>
        </w:rPr>
        <w:t> </w:t>
      </w:r>
      <w:r>
        <w:rPr/>
        <w:t>an</w:t>
      </w:r>
      <w:r>
        <w:rPr>
          <w:spacing w:val="-4"/>
        </w:rPr>
        <w:t> </w:t>
      </w:r>
      <w:r>
        <w:rPr/>
        <w:t>increase in</w:t>
      </w:r>
      <w:r>
        <w:rPr>
          <w:spacing w:val="-5"/>
        </w:rPr>
        <w:t> </w:t>
      </w:r>
      <w:r>
        <w:rPr/>
        <w:t>suicides and drug</w:t>
      </w:r>
      <w:r>
        <w:rPr>
          <w:spacing w:val="-1"/>
        </w:rPr>
        <w:t> </w:t>
      </w:r>
      <w:r>
        <w:rPr/>
        <w:t>overdose deaths. Deaths between ages 56 and 88 decreased between 1999 and 2017</w:t>
      </w:r>
      <w:r>
        <w:rPr>
          <w:spacing w:val="35"/>
        </w:rPr>
        <w:t> </w:t>
      </w:r>
      <w:r>
        <w:rPr/>
        <w:t>because</w:t>
      </w:r>
      <w:r>
        <w:rPr>
          <w:spacing w:val="40"/>
        </w:rPr>
        <w:t> </w:t>
      </w:r>
      <w:r>
        <w:rPr/>
        <w:t>of</w:t>
      </w:r>
      <w:r>
        <w:rPr>
          <w:spacing w:val="31"/>
        </w:rPr>
        <w:t> </w:t>
      </w:r>
      <w:r>
        <w:rPr/>
        <w:t>medical</w:t>
      </w:r>
      <w:r>
        <w:rPr>
          <w:spacing w:val="40"/>
        </w:rPr>
        <w:t> </w:t>
      </w:r>
      <w:r>
        <w:rPr/>
        <w:t>and</w:t>
      </w:r>
      <w:r>
        <w:rPr>
          <w:spacing w:val="30"/>
        </w:rPr>
        <w:t> </w:t>
      </w:r>
      <w:r>
        <w:rPr/>
        <w:t>health</w:t>
      </w:r>
      <w:r>
        <w:rPr>
          <w:spacing w:val="37"/>
        </w:rPr>
        <w:t> </w:t>
      </w:r>
      <w:r>
        <w:rPr/>
        <w:t>care</w:t>
      </w:r>
      <w:r>
        <w:rPr>
          <w:spacing w:val="30"/>
        </w:rPr>
        <w:t> </w:t>
      </w:r>
      <w:r>
        <w:rPr/>
        <w:t>improvements</w:t>
      </w:r>
      <w:r>
        <w:rPr>
          <w:spacing w:val="40"/>
        </w:rPr>
        <w:t> </w:t>
      </w:r>
      <w:r>
        <w:rPr/>
        <w:t>in</w:t>
      </w:r>
      <w:r>
        <w:rPr>
          <w:spacing w:val="32"/>
        </w:rPr>
        <w:t> </w:t>
      </w:r>
      <w:r>
        <w:rPr/>
        <w:t>this</w:t>
      </w:r>
      <w:r>
        <w:rPr>
          <w:spacing w:val="32"/>
        </w:rPr>
        <w:t> </w:t>
      </w:r>
      <w:r>
        <w:rPr/>
        <w:t>age</w:t>
      </w:r>
    </w:p>
    <w:p>
      <w:pPr>
        <w:spacing w:before="258"/>
        <w:ind w:left="0" w:right="1747" w:firstLine="0"/>
        <w:jc w:val="center"/>
        <w:rPr>
          <w:rFonts w:ascii="Arial"/>
          <w:sz w:val="22"/>
        </w:rPr>
      </w:pPr>
      <w:r>
        <w:rPr>
          <w:rFonts w:ascii="Arial"/>
          <w:spacing w:val="-10"/>
          <w:sz w:val="22"/>
        </w:rPr>
        <w:t>5</w:t>
      </w:r>
    </w:p>
    <w:p>
      <w:pPr>
        <w:spacing w:after="0"/>
        <w:jc w:val="center"/>
        <w:rPr>
          <w:rFonts w:ascii="Arial"/>
          <w:sz w:val="22"/>
        </w:rPr>
        <w:sectPr>
          <w:headerReference w:type="default" r:id="rId5"/>
          <w:headerReference w:type="even" r:id="rId6"/>
          <w:type w:val="continuous"/>
          <w:pgSz w:w="11910" w:h="16840"/>
          <w:pgMar w:header="723" w:footer="0" w:top="1180" w:bottom="280" w:left="600" w:right="1680"/>
          <w:pgNumType w:start="1"/>
        </w:sectPr>
      </w:pPr>
    </w:p>
    <w:p>
      <w:pPr>
        <w:pStyle w:val="BodyText"/>
        <w:spacing w:line="242" w:lineRule="auto" w:before="80"/>
        <w:ind w:left="119" w:right="2101" w:hanging="1"/>
      </w:pPr>
      <w:r>
        <w:rPr>
          <w:color w:val="010101"/>
        </w:rPr>
        <w:t>range.</w:t>
      </w:r>
      <w:r>
        <w:rPr>
          <w:color w:val="010101"/>
          <w:spacing w:val="28"/>
        </w:rPr>
        <w:t> </w:t>
      </w:r>
      <w:r>
        <w:rPr>
          <w:color w:val="010101"/>
        </w:rPr>
        <w:t>Of course,</w:t>
      </w:r>
      <w:r>
        <w:rPr>
          <w:color w:val="010101"/>
          <w:spacing w:val="29"/>
        </w:rPr>
        <w:t> </w:t>
      </w:r>
      <w:r>
        <w:rPr>
          <w:color w:val="010101"/>
        </w:rPr>
        <w:t>deaths</w:t>
      </w:r>
      <w:r>
        <w:rPr>
          <w:color w:val="010101"/>
          <w:spacing w:val="27"/>
        </w:rPr>
        <w:t> </w:t>
      </w:r>
      <w:r>
        <w:rPr>
          <w:color w:val="010101"/>
        </w:rPr>
        <w:t>eventually</w:t>
      </w:r>
      <w:r>
        <w:rPr>
          <w:color w:val="010101"/>
          <w:spacing w:val="36"/>
        </w:rPr>
        <w:t> </w:t>
      </w:r>
      <w:r>
        <w:rPr>
          <w:color w:val="010101"/>
        </w:rPr>
        <w:t>decline</w:t>
      </w:r>
      <w:r>
        <w:rPr>
          <w:color w:val="010101"/>
          <w:spacing w:val="36"/>
        </w:rPr>
        <w:t> </w:t>
      </w:r>
      <w:r>
        <w:rPr>
          <w:color w:val="010101"/>
        </w:rPr>
        <w:t>to</w:t>
      </w:r>
      <w:r>
        <w:rPr>
          <w:color w:val="010101"/>
          <w:spacing w:val="25"/>
        </w:rPr>
        <w:t> </w:t>
      </w:r>
      <w:r>
        <w:rPr>
          <w:color w:val="010101"/>
        </w:rPr>
        <w:t>zero</w:t>
      </w:r>
      <w:r>
        <w:rPr>
          <w:color w:val="010101"/>
          <w:spacing w:val="26"/>
        </w:rPr>
        <w:t> </w:t>
      </w:r>
      <w:r>
        <w:rPr>
          <w:color w:val="010101"/>
        </w:rPr>
        <w:t>because</w:t>
      </w:r>
      <w:r>
        <w:rPr>
          <w:color w:val="010101"/>
          <w:spacing w:val="38"/>
        </w:rPr>
        <w:t> </w:t>
      </w:r>
      <w:r>
        <w:rPr>
          <w:color w:val="010101"/>
        </w:rPr>
        <w:t>there</w:t>
      </w:r>
      <w:r>
        <w:rPr>
          <w:color w:val="010101"/>
          <w:spacing w:val="28"/>
        </w:rPr>
        <w:t> </w:t>
      </w:r>
      <w:r>
        <w:rPr>
          <w:color w:val="010101"/>
        </w:rPr>
        <w:t>is nobody in the starting population left to die.</w:t>
      </w:r>
    </w:p>
    <w:p>
      <w:pPr>
        <w:pStyle w:val="BodyText"/>
        <w:spacing w:line="242" w:lineRule="auto" w:before="235"/>
        <w:ind w:left="121" w:right="2669" w:hanging="3"/>
      </w:pPr>
      <w:r>
        <w:rPr>
          <w:color w:val="010101"/>
        </w:rPr>
        <w:t>Notice the extremely low childhood mortality between age 2</w:t>
      </w:r>
      <w:r>
        <w:rPr>
          <w:color w:val="010101"/>
          <w:spacing w:val="-2"/>
        </w:rPr>
        <w:t> </w:t>
      </w:r>
      <w:r>
        <w:rPr>
          <w:color w:val="010101"/>
        </w:rPr>
        <w:t>and age 13 in the more recent data.</w:t>
      </w:r>
    </w:p>
    <w:p>
      <w:pPr>
        <w:pStyle w:val="BodyText"/>
        <w:rPr>
          <w:sz w:val="20"/>
        </w:rPr>
      </w:pPr>
    </w:p>
    <w:p>
      <w:pPr>
        <w:pStyle w:val="BodyText"/>
        <w:rPr>
          <w:sz w:val="20"/>
        </w:rPr>
      </w:pPr>
    </w:p>
    <w:p>
      <w:pPr>
        <w:pStyle w:val="BodyText"/>
        <w:spacing w:before="18"/>
        <w:rPr>
          <w:sz w:val="20"/>
        </w:rPr>
      </w:pPr>
      <w:r>
        <w:rPr/>
        <mc:AlternateContent>
          <mc:Choice Requires="wps">
            <w:drawing>
              <wp:anchor distT="0" distB="0" distL="0" distR="0" allowOverlap="1" layoutInCell="1" locked="0" behindDoc="1" simplePos="0" relativeHeight="487587840">
                <wp:simplePos x="0" y="0"/>
                <wp:positionH relativeFrom="page">
                  <wp:posOffset>451467</wp:posOffset>
                </wp:positionH>
                <wp:positionV relativeFrom="paragraph">
                  <wp:posOffset>176241</wp:posOffset>
                </wp:positionV>
                <wp:extent cx="4271010" cy="366014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4271010" cy="3660140"/>
                          <a:chExt cx="4271010" cy="3660140"/>
                        </a:xfrm>
                      </wpg:grpSpPr>
                      <pic:pic>
                        <pic:nvPicPr>
                          <pic:cNvPr id="4" name="Image 4"/>
                          <pic:cNvPicPr/>
                        </pic:nvPicPr>
                        <pic:blipFill>
                          <a:blip r:embed="rId7" cstate="print"/>
                          <a:stretch>
                            <a:fillRect/>
                          </a:stretch>
                        </pic:blipFill>
                        <pic:spPr>
                          <a:xfrm>
                            <a:off x="269965" y="768534"/>
                            <a:ext cx="3720033" cy="2220209"/>
                          </a:xfrm>
                          <a:prstGeom prst="rect">
                            <a:avLst/>
                          </a:prstGeom>
                        </pic:spPr>
                      </pic:pic>
                      <pic:pic>
                        <pic:nvPicPr>
                          <pic:cNvPr id="5" name="Image 5"/>
                          <pic:cNvPicPr/>
                        </pic:nvPicPr>
                        <pic:blipFill>
                          <a:blip r:embed="rId8" cstate="print"/>
                          <a:stretch>
                            <a:fillRect/>
                          </a:stretch>
                        </pic:blipFill>
                        <pic:spPr>
                          <a:xfrm>
                            <a:off x="387408" y="3049737"/>
                            <a:ext cx="3602591" cy="524554"/>
                          </a:xfrm>
                          <a:prstGeom prst="rect">
                            <a:avLst/>
                          </a:prstGeom>
                        </pic:spPr>
                      </pic:pic>
                      <wps:wsp>
                        <wps:cNvPr id="6" name="Graphic 6"/>
                        <wps:cNvSpPr/>
                        <wps:spPr>
                          <a:xfrm>
                            <a:off x="0" y="0"/>
                            <a:ext cx="4271010" cy="3660140"/>
                          </a:xfrm>
                          <a:custGeom>
                            <a:avLst/>
                            <a:gdLst/>
                            <a:ahLst/>
                            <a:cxnLst/>
                            <a:rect l="l" t="t" r="r" b="b"/>
                            <a:pathLst>
                              <a:path w="4271010" h="3660140">
                                <a:moveTo>
                                  <a:pt x="6100" y="3659685"/>
                                </a:moveTo>
                                <a:lnTo>
                                  <a:pt x="6100" y="0"/>
                                </a:lnTo>
                              </a:path>
                              <a:path w="4271010" h="3660140">
                                <a:moveTo>
                                  <a:pt x="494173" y="768533"/>
                                </a:moveTo>
                                <a:lnTo>
                                  <a:pt x="494173" y="146387"/>
                                </a:lnTo>
                              </a:path>
                              <a:path w="4271010" h="3660140">
                                <a:moveTo>
                                  <a:pt x="4261487" y="3659685"/>
                                </a:moveTo>
                                <a:lnTo>
                                  <a:pt x="4261487" y="0"/>
                                </a:lnTo>
                              </a:path>
                              <a:path w="4271010" h="3660140">
                                <a:moveTo>
                                  <a:pt x="0" y="9149"/>
                                </a:moveTo>
                                <a:lnTo>
                                  <a:pt x="4270639" y="9149"/>
                                </a:lnTo>
                              </a:path>
                              <a:path w="4271010" h="3660140">
                                <a:moveTo>
                                  <a:pt x="0" y="3647486"/>
                                </a:moveTo>
                                <a:lnTo>
                                  <a:pt x="4270639" y="3647486"/>
                                </a:lnTo>
                              </a:path>
                            </a:pathLst>
                          </a:custGeom>
                          <a:ln w="6100">
                            <a:solidFill>
                              <a:srgbClr val="000000"/>
                            </a:solidFill>
                            <a:prstDash val="solid"/>
                          </a:ln>
                        </wps:spPr>
                        <wps:bodyPr wrap="square" lIns="0" tIns="0" rIns="0" bIns="0" rtlCol="0">
                          <a:prstTxWarp prst="textNoShape">
                            <a:avLst/>
                          </a:prstTxWarp>
                          <a:noAutofit/>
                        </wps:bodyPr>
                      </wps:wsp>
                      <wps:wsp>
                        <wps:cNvPr id="7" name="Graphic 7"/>
                        <wps:cNvSpPr/>
                        <wps:spPr>
                          <a:xfrm>
                            <a:off x="593499" y="134138"/>
                            <a:ext cx="3394075" cy="1270"/>
                          </a:xfrm>
                          <a:custGeom>
                            <a:avLst/>
                            <a:gdLst/>
                            <a:ahLst/>
                            <a:cxnLst/>
                            <a:rect l="l" t="t" r="r" b="b"/>
                            <a:pathLst>
                              <a:path w="3394075" h="0">
                                <a:moveTo>
                                  <a:pt x="0" y="0"/>
                                </a:moveTo>
                                <a:lnTo>
                                  <a:pt x="3393794" y="0"/>
                                </a:lnTo>
                              </a:path>
                            </a:pathLst>
                          </a:custGeom>
                          <a:ln w="7270">
                            <a:solidFill>
                              <a:srgbClr val="C5C5C5"/>
                            </a:solidFill>
                            <a:prstDash val="dash"/>
                          </a:ln>
                        </wps:spPr>
                        <wps:bodyPr wrap="square" lIns="0" tIns="0" rIns="0" bIns="0" rtlCol="0">
                          <a:prstTxWarp prst="textNoShape">
                            <a:avLst/>
                          </a:prstTxWarp>
                          <a:noAutofit/>
                        </wps:bodyPr>
                      </wps:wsp>
                      <wps:wsp>
                        <wps:cNvPr id="8" name="Graphic 8"/>
                        <wps:cNvSpPr/>
                        <wps:spPr>
                          <a:xfrm>
                            <a:off x="477110" y="501797"/>
                            <a:ext cx="336550" cy="1270"/>
                          </a:xfrm>
                          <a:custGeom>
                            <a:avLst/>
                            <a:gdLst/>
                            <a:ahLst/>
                            <a:cxnLst/>
                            <a:rect l="l" t="t" r="r" b="b"/>
                            <a:pathLst>
                              <a:path w="336550" h="0">
                                <a:moveTo>
                                  <a:pt x="0" y="0"/>
                                </a:moveTo>
                                <a:lnTo>
                                  <a:pt x="336525" y="0"/>
                                </a:lnTo>
                              </a:path>
                            </a:pathLst>
                          </a:custGeom>
                          <a:ln w="5204">
                            <a:solidFill>
                              <a:srgbClr val="927171"/>
                            </a:solidFill>
                            <a:prstDash val="solid"/>
                          </a:ln>
                        </wps:spPr>
                        <wps:bodyPr wrap="square" lIns="0" tIns="0" rIns="0" bIns="0" rtlCol="0">
                          <a:prstTxWarp prst="textNoShape">
                            <a:avLst/>
                          </a:prstTxWarp>
                          <a:noAutofit/>
                        </wps:bodyPr>
                      </wps:wsp>
                      <wps:wsp>
                        <wps:cNvPr id="9" name="Textbox 9"/>
                        <wps:cNvSpPr txBox="1"/>
                        <wps:spPr>
                          <a:xfrm>
                            <a:off x="276600" y="80763"/>
                            <a:ext cx="171450" cy="424815"/>
                          </a:xfrm>
                          <a:prstGeom prst="rect">
                            <a:avLst/>
                          </a:prstGeom>
                        </wps:spPr>
                        <wps:txbx>
                          <w:txbxContent>
                            <w:p>
                              <w:pPr>
                                <w:spacing w:line="145" w:lineRule="exact" w:before="0"/>
                                <w:ind w:left="0" w:right="0" w:firstLine="0"/>
                                <w:jc w:val="left"/>
                                <w:rPr>
                                  <w:rFonts w:ascii="Arial"/>
                                  <w:sz w:val="13"/>
                                </w:rPr>
                              </w:pPr>
                              <w:r>
                                <w:rPr>
                                  <w:rFonts w:ascii="Arial"/>
                                  <w:color w:val="1C1C1C"/>
                                  <w:spacing w:val="-4"/>
                                  <w:w w:val="90"/>
                                  <w:sz w:val="13"/>
                                </w:rPr>
                                <w:t>4</w:t>
                              </w:r>
                              <w:r>
                                <w:rPr>
                                  <w:rFonts w:ascii="Arial"/>
                                  <w:color w:val="464646"/>
                                  <w:spacing w:val="-4"/>
                                  <w:w w:val="90"/>
                                  <w:sz w:val="13"/>
                                </w:rPr>
                                <w:t>500</w:t>
                              </w:r>
                            </w:p>
                            <w:p>
                              <w:pPr>
                                <w:spacing w:line="240" w:lineRule="auto" w:before="0"/>
                                <w:rPr>
                                  <w:rFonts w:ascii="Arial"/>
                                  <w:sz w:val="13"/>
                                </w:rPr>
                              </w:pPr>
                            </w:p>
                            <w:p>
                              <w:pPr>
                                <w:spacing w:line="240" w:lineRule="auto" w:before="75"/>
                                <w:rPr>
                                  <w:rFonts w:ascii="Arial"/>
                                  <w:sz w:val="13"/>
                                </w:rPr>
                              </w:pPr>
                            </w:p>
                            <w:p>
                              <w:pPr>
                                <w:spacing w:before="0"/>
                                <w:ind w:left="0" w:right="0" w:firstLine="0"/>
                                <w:jc w:val="left"/>
                                <w:rPr>
                                  <w:rFonts w:ascii="Arial"/>
                                  <w:sz w:val="13"/>
                                </w:rPr>
                              </w:pPr>
                              <w:r>
                                <w:rPr>
                                  <w:rFonts w:ascii="Arial"/>
                                  <w:color w:val="464646"/>
                                  <w:spacing w:val="-4"/>
                                  <w:w w:val="90"/>
                                  <w:sz w:val="13"/>
                                </w:rPr>
                                <w:t>4000</w:t>
                              </w:r>
                            </w:p>
                          </w:txbxContent>
                        </wps:txbx>
                        <wps:bodyPr wrap="square" lIns="0" tIns="0" rIns="0" bIns="0" rtlCol="0">
                          <a:noAutofit/>
                        </wps:bodyPr>
                      </wps:wsp>
                      <wps:wsp>
                        <wps:cNvPr id="10" name="Textbox 10"/>
                        <wps:cNvSpPr txBox="1"/>
                        <wps:spPr>
                          <a:xfrm>
                            <a:off x="849959" y="401682"/>
                            <a:ext cx="3025775" cy="349250"/>
                          </a:xfrm>
                          <a:prstGeom prst="rect">
                            <a:avLst/>
                          </a:prstGeom>
                        </wps:spPr>
                        <wps:txbx>
                          <w:txbxContent>
                            <w:p>
                              <w:pPr>
                                <w:spacing w:line="168" w:lineRule="exact" w:before="0"/>
                                <w:ind w:left="88" w:right="0" w:firstLine="0"/>
                                <w:jc w:val="left"/>
                                <w:rPr>
                                  <w:rFonts w:ascii="Arial" w:hAnsi="Arial"/>
                                  <w:sz w:val="15"/>
                                </w:rPr>
                              </w:pPr>
                              <w:r>
                                <w:rPr>
                                  <w:rFonts w:ascii="Arial" w:hAnsi="Arial"/>
                                  <w:color w:val="464646"/>
                                  <w:spacing w:val="-2"/>
                                  <w:w w:val="125"/>
                                  <w:sz w:val="15"/>
                                </w:rPr>
                                <w:t>..,.A-Dea</w:t>
                              </w:r>
                              <w:r>
                                <w:rPr>
                                  <w:rFonts w:ascii="Arial" w:hAnsi="Arial"/>
                                  <w:color w:val="1C1C1C"/>
                                  <w:spacing w:val="-2"/>
                                  <w:w w:val="125"/>
                                  <w:sz w:val="15"/>
                                </w:rPr>
                                <w:t>lbs-fronl-llll-Ca</w:t>
                              </w:r>
                              <w:r>
                                <w:rPr>
                                  <w:rFonts w:ascii="Arial" w:hAnsi="Arial"/>
                                  <w:color w:val="1C1C1C"/>
                                  <w:spacing w:val="76"/>
                                  <w:w w:val="150"/>
                                  <w:sz w:val="15"/>
                                </w:rPr>
                                <w:t> </w:t>
                              </w:r>
                              <w:r>
                                <w:rPr>
                                  <w:rFonts w:ascii="Arial" w:hAnsi="Arial"/>
                                  <w:color w:val="1C1C1C"/>
                                  <w:spacing w:val="-2"/>
                                  <w:w w:val="125"/>
                                  <w:sz w:val="15"/>
                                </w:rPr>
                                <w:t>.00,000-¥8</w:t>
                              </w:r>
                              <w:r>
                                <w:rPr>
                                  <w:rFonts w:ascii="Arial" w:hAnsi="Arial"/>
                                  <w:color w:val="464646"/>
                                  <w:spacing w:val="-2"/>
                                  <w:w w:val="125"/>
                                  <w:sz w:val="15"/>
                                </w:rPr>
                                <w:t>..Age-ai--De</w:t>
                              </w:r>
                              <w:r>
                                <w:rPr>
                                  <w:rFonts w:ascii="Arial" w:hAnsi="Arial"/>
                                  <w:color w:val="1C1C1C"/>
                                  <w:spacing w:val="-2"/>
                                  <w:w w:val="125"/>
                                  <w:sz w:val="15"/>
                                </w:rPr>
                                <w:t>al</w:t>
                              </w:r>
                              <w:r>
                                <w:rPr>
                                  <w:rFonts w:ascii="Arial" w:hAnsi="Arial"/>
                                  <w:color w:val="464646"/>
                                  <w:spacing w:val="-2"/>
                                  <w:w w:val="125"/>
                                  <w:sz w:val="15"/>
                                </w:rPr>
                                <w:t>u--</w:t>
                              </w:r>
                              <w:r>
                                <w:rPr>
                                  <w:rFonts w:ascii="Arial" w:hAnsi="Arial"/>
                                  <w:color w:val="828282"/>
                                  <w:spacing w:val="-2"/>
                                  <w:w w:val="125"/>
                                  <w:sz w:val="15"/>
                                </w:rPr>
                                <w:t>-----</w:t>
                              </w:r>
                              <w:r>
                                <w:rPr>
                                  <w:rFonts w:ascii="Arial" w:hAnsi="Arial"/>
                                  <w:color w:val="828282"/>
                                  <w:spacing w:val="-10"/>
                                  <w:w w:val="125"/>
                                  <w:sz w:val="15"/>
                                </w:rPr>
                                <w:t>-</w:t>
                              </w:r>
                            </w:p>
                            <w:p>
                              <w:pPr>
                                <w:spacing w:line="181" w:lineRule="exact" w:before="20"/>
                                <w:ind w:left="6" w:right="0" w:firstLine="0"/>
                                <w:jc w:val="left"/>
                                <w:rPr>
                                  <w:sz w:val="16"/>
                                </w:rPr>
                              </w:pPr>
                              <w:r>
                                <w:rPr>
                                  <w:color w:val="1C1C1C"/>
                                  <w:w w:val="90"/>
                                  <w:sz w:val="16"/>
                                </w:rPr>
                                <w:t>in</w:t>
                              </w:r>
                              <w:r>
                                <w:rPr>
                                  <w:color w:val="1C1C1C"/>
                                  <w:spacing w:val="15"/>
                                  <w:sz w:val="16"/>
                                </w:rPr>
                                <w:t> </w:t>
                              </w:r>
                              <w:r>
                                <w:rPr>
                                  <w:color w:val="1C1C1C"/>
                                  <w:w w:val="90"/>
                                  <w:sz w:val="16"/>
                                </w:rPr>
                                <w:t>1933</w:t>
                              </w:r>
                              <w:r>
                                <w:rPr>
                                  <w:color w:val="464646"/>
                                  <w:w w:val="90"/>
                                  <w:sz w:val="16"/>
                                </w:rPr>
                                <w:t>,</w:t>
                              </w:r>
                              <w:r>
                                <w:rPr>
                                  <w:color w:val="1C1C1C"/>
                                  <w:w w:val="90"/>
                                  <w:sz w:val="16"/>
                                </w:rPr>
                                <w:t>1999</w:t>
                              </w:r>
                              <w:r>
                                <w:rPr>
                                  <w:color w:val="464646"/>
                                  <w:w w:val="90"/>
                                  <w:sz w:val="16"/>
                                </w:rPr>
                                <w:t>,</w:t>
                              </w:r>
                              <w:r>
                                <w:rPr>
                                  <w:color w:val="1C1C1C"/>
                                  <w:w w:val="90"/>
                                  <w:sz w:val="16"/>
                                </w:rPr>
                                <w:t>and</w:t>
                              </w:r>
                              <w:r>
                                <w:rPr>
                                  <w:color w:val="1C1C1C"/>
                                  <w:spacing w:val="21"/>
                                  <w:sz w:val="16"/>
                                </w:rPr>
                                <w:t> </w:t>
                              </w:r>
                              <w:r>
                                <w:rPr>
                                  <w:color w:val="313131"/>
                                  <w:spacing w:val="-4"/>
                                  <w:w w:val="90"/>
                                  <w:sz w:val="16"/>
                                </w:rPr>
                                <w:t>2017</w:t>
                              </w:r>
                            </w:p>
                            <w:p>
                              <w:pPr>
                                <w:spacing w:line="181" w:lineRule="exact" w:before="0"/>
                                <w:ind w:left="0" w:right="0" w:firstLine="0"/>
                                <w:jc w:val="left"/>
                                <w:rPr>
                                  <w:sz w:val="16"/>
                                </w:rPr>
                              </w:pPr>
                              <w:r>
                                <w:rPr>
                                  <w:color w:val="1C1C1C"/>
                                  <w:w w:val="90"/>
                                  <w:sz w:val="16"/>
                                </w:rPr>
                                <w:t>-</w:t>
                              </w:r>
                              <w:r>
                                <w:rPr>
                                  <w:color w:val="1C1C1C"/>
                                  <w:spacing w:val="-3"/>
                                  <w:sz w:val="16"/>
                                </w:rPr>
                                <w:t> </w:t>
                              </w:r>
                              <w:r>
                                <w:rPr>
                                  <w:color w:val="1C1C1C"/>
                                  <w:w w:val="90"/>
                                  <w:sz w:val="16"/>
                                </w:rPr>
                                <w:t>Human</w:t>
                              </w:r>
                              <w:r>
                                <w:rPr>
                                  <w:color w:val="1C1C1C"/>
                                  <w:spacing w:val="13"/>
                                  <w:sz w:val="16"/>
                                </w:rPr>
                                <w:t> </w:t>
                              </w:r>
                              <w:r>
                                <w:rPr>
                                  <w:color w:val="313131"/>
                                  <w:w w:val="90"/>
                                  <w:sz w:val="16"/>
                                </w:rPr>
                                <w:t>Mortality</w:t>
                              </w:r>
                              <w:r>
                                <w:rPr>
                                  <w:color w:val="313131"/>
                                  <w:spacing w:val="8"/>
                                  <w:sz w:val="16"/>
                                </w:rPr>
                                <w:t> </w:t>
                              </w:r>
                              <w:r>
                                <w:rPr>
                                  <w:color w:val="1C1C1C"/>
                                  <w:w w:val="90"/>
                                  <w:sz w:val="16"/>
                                </w:rPr>
                                <w:t>Database</w:t>
                              </w:r>
                              <w:r>
                                <w:rPr>
                                  <w:color w:val="1C1C1C"/>
                                  <w:spacing w:val="3"/>
                                  <w:sz w:val="16"/>
                                </w:rPr>
                                <w:t> </w:t>
                              </w:r>
                              <w:r>
                                <w:rPr>
                                  <w:color w:val="1C1C1C"/>
                                  <w:spacing w:val="-10"/>
                                  <w:w w:val="90"/>
                                  <w:sz w:val="16"/>
                                </w:rPr>
                                <w:t>-</w:t>
                              </w:r>
                            </w:p>
                          </w:txbxContent>
                        </wps:txbx>
                        <wps:bodyPr wrap="square" lIns="0" tIns="0" rIns="0" bIns="0" rtlCol="0">
                          <a:noAutofit/>
                        </wps:bodyPr>
                      </wps:wsp>
                      <wps:wsp>
                        <wps:cNvPr id="11" name="Textbox 11"/>
                        <wps:cNvSpPr txBox="1"/>
                        <wps:spPr>
                          <a:xfrm>
                            <a:off x="313777" y="2904792"/>
                            <a:ext cx="3676015" cy="340995"/>
                          </a:xfrm>
                          <a:prstGeom prst="rect">
                            <a:avLst/>
                          </a:prstGeom>
                        </wps:spPr>
                        <wps:txbx>
                          <w:txbxContent>
                            <w:p>
                              <w:pPr>
                                <w:spacing w:line="114" w:lineRule="exact" w:before="0"/>
                                <w:ind w:left="1521" w:right="0" w:firstLine="0"/>
                                <w:jc w:val="left"/>
                                <w:rPr>
                                  <w:rFonts w:ascii="Arial"/>
                                  <w:sz w:val="47"/>
                                </w:rPr>
                              </w:pPr>
                              <w:r>
                                <w:rPr>
                                  <w:rFonts w:ascii="Arial"/>
                                  <w:color w:val="BF4B49"/>
                                  <w:w w:val="80"/>
                                  <w:sz w:val="38"/>
                                </w:rPr>
                                <w:t>-</w:t>
                              </w:r>
                              <w:r>
                                <w:rPr>
                                  <w:rFonts w:ascii="Arial"/>
                                  <w:color w:val="BF4B49"/>
                                  <w:spacing w:val="-42"/>
                                  <w:w w:val="80"/>
                                  <w:sz w:val="38"/>
                                </w:rPr>
                                <w:t> </w:t>
                              </w:r>
                              <w:r>
                                <w:rPr>
                                  <w:rFonts w:ascii="Arial"/>
                                  <w:color w:val="BF4B49"/>
                                  <w:spacing w:val="18"/>
                                  <w:w w:val="80"/>
                                  <w:sz w:val="48"/>
                                </w:rPr>
                                <w:t>-</w:t>
                              </w:r>
                              <w:r>
                                <w:rPr>
                                  <w:rFonts w:ascii="Arial"/>
                                  <w:color w:val="BF4B49"/>
                                  <w:spacing w:val="-5"/>
                                  <w:w w:val="80"/>
                                  <w:sz w:val="47"/>
                                </w:rPr>
                                <w:t>..</w:t>
                              </w:r>
                            </w:p>
                            <w:p>
                              <w:pPr>
                                <w:tabs>
                                  <w:tab w:pos="5002" w:val="left" w:leader="none"/>
                                </w:tabs>
                                <w:spacing w:line="75" w:lineRule="exact" w:before="0"/>
                                <w:ind w:left="0" w:right="0" w:firstLine="0"/>
                                <w:jc w:val="left"/>
                                <w:rPr>
                                  <w:rFonts w:ascii="Arial"/>
                                  <w:sz w:val="12"/>
                                </w:rPr>
                              </w:pPr>
                              <w:r>
                                <w:rPr>
                                  <w:rFonts w:ascii="Arial"/>
                                  <w:color w:val="464646"/>
                                  <w:sz w:val="13"/>
                                </w:rPr>
                                <w:t>500</w:t>
                              </w:r>
                              <w:r>
                                <w:rPr>
                                  <w:rFonts w:ascii="Arial"/>
                                  <w:color w:val="464646"/>
                                  <w:spacing w:val="-35"/>
                                  <w:w w:val="470"/>
                                  <w:sz w:val="13"/>
                                </w:rPr>
                                <w:t> </w:t>
                              </w:r>
                              <w:r>
                                <w:rPr>
                                  <w:rFonts w:ascii="Arial"/>
                                  <w:color w:val="828282"/>
                                  <w:w w:val="470"/>
                                  <w:sz w:val="13"/>
                                </w:rPr>
                                <w:t>-------</w:t>
                              </w:r>
                              <w:r>
                                <w:rPr>
                                  <w:rFonts w:ascii="Arial"/>
                                  <w:color w:val="828282"/>
                                  <w:spacing w:val="21"/>
                                  <w:w w:val="470"/>
                                  <w:sz w:val="13"/>
                                </w:rPr>
                                <w:t> </w:t>
                              </w:r>
                              <w:r>
                                <w:rPr>
                                  <w:rFonts w:ascii="Arial"/>
                                  <w:color w:val="828282"/>
                                  <w:w w:val="470"/>
                                  <w:sz w:val="13"/>
                                </w:rPr>
                                <w:t>-</w:t>
                              </w:r>
                              <w:r>
                                <w:rPr>
                                  <w:rFonts w:ascii="Arial"/>
                                  <w:color w:val="BF4B49"/>
                                  <w:spacing w:val="-10"/>
                                  <w:w w:val="465"/>
                                  <w:sz w:val="13"/>
                                </w:rPr>
                                <w:t>;</w:t>
                              </w:r>
                              <w:r>
                                <w:rPr>
                                  <w:rFonts w:ascii="Arial"/>
                                  <w:color w:val="828282"/>
                                  <w:sz w:val="12"/>
                                  <w:u w:val="single" w:color="818181"/>
                                </w:rPr>
                                <w:tab/>
                              </w:r>
                              <w:r>
                                <w:rPr>
                                  <w:rFonts w:ascii="Arial"/>
                                  <w:color w:val="828282"/>
                                  <w:w w:val="225"/>
                                  <w:sz w:val="12"/>
                                  <w:u w:val="none"/>
                                </w:rPr>
                                <w:t>--+-+-</w:t>
                              </w:r>
                              <w:r>
                                <w:rPr>
                                  <w:rFonts w:ascii="Arial"/>
                                  <w:color w:val="828282"/>
                                  <w:spacing w:val="-10"/>
                                  <w:w w:val="225"/>
                                  <w:sz w:val="12"/>
                                  <w:u w:val="none"/>
                                </w:rPr>
                                <w:t>-</w:t>
                              </w:r>
                            </w:p>
                          </w:txbxContent>
                        </wps:txbx>
                        <wps:bodyPr wrap="square" lIns="0" tIns="0" rIns="0" bIns="0" rtlCol="0">
                          <a:noAutofit/>
                        </wps:bodyPr>
                      </wps:wsp>
                      <wps:wsp>
                        <wps:cNvPr id="12" name="Textbox 12"/>
                        <wps:cNvSpPr txBox="1"/>
                        <wps:spPr>
                          <a:xfrm>
                            <a:off x="3297482" y="2719133"/>
                            <a:ext cx="99060" cy="215265"/>
                          </a:xfrm>
                          <a:prstGeom prst="rect">
                            <a:avLst/>
                          </a:prstGeom>
                        </wps:spPr>
                        <wps:txbx>
                          <w:txbxContent>
                            <w:p>
                              <w:pPr>
                                <w:spacing w:line="156" w:lineRule="exact" w:before="0"/>
                                <w:ind w:left="0" w:right="0" w:firstLine="0"/>
                                <w:jc w:val="left"/>
                                <w:rPr>
                                  <w:rFonts w:ascii="Arial"/>
                                  <w:sz w:val="14"/>
                                </w:rPr>
                              </w:pPr>
                              <w:r>
                                <w:rPr>
                                  <w:rFonts w:ascii="Arial"/>
                                  <w:color w:val="BF4B49"/>
                                  <w:spacing w:val="-10"/>
                                  <w:w w:val="225"/>
                                  <w:sz w:val="14"/>
                                </w:rPr>
                                <w:t>\</w:t>
                              </w:r>
                            </w:p>
                            <w:p>
                              <w:pPr>
                                <w:spacing w:before="21"/>
                                <w:ind w:left="48" w:right="0" w:firstLine="0"/>
                                <w:jc w:val="left"/>
                                <w:rPr>
                                  <w:rFonts w:ascii="Arial"/>
                                  <w:sz w:val="14"/>
                                </w:rPr>
                              </w:pPr>
                              <w:r>
                                <w:rPr>
                                  <w:rFonts w:ascii="Arial"/>
                                  <w:color w:val="BF4B49"/>
                                  <w:spacing w:val="-10"/>
                                  <w:w w:val="225"/>
                                  <w:sz w:val="14"/>
                                </w:rPr>
                                <w:t>\</w:t>
                              </w:r>
                            </w:p>
                          </w:txbxContent>
                        </wps:txbx>
                        <wps:bodyPr wrap="square" lIns="0" tIns="0" rIns="0" bIns="0" rtlCol="0">
                          <a:noAutofit/>
                        </wps:bodyPr>
                      </wps:wsp>
                      <wps:wsp>
                        <wps:cNvPr id="13" name="Textbox 13"/>
                        <wps:cNvSpPr txBox="1"/>
                        <wps:spPr>
                          <a:xfrm>
                            <a:off x="597032" y="3135100"/>
                            <a:ext cx="108585" cy="248920"/>
                          </a:xfrm>
                          <a:prstGeom prst="rect">
                            <a:avLst/>
                          </a:prstGeom>
                        </wps:spPr>
                        <wps:txbx>
                          <w:txbxContent>
                            <w:p>
                              <w:pPr>
                                <w:spacing w:line="391" w:lineRule="exact" w:before="0"/>
                                <w:ind w:left="0" w:right="0" w:firstLine="0"/>
                                <w:jc w:val="left"/>
                                <w:rPr>
                                  <w:rFonts w:ascii="Arial"/>
                                  <w:sz w:val="35"/>
                                </w:rPr>
                              </w:pPr>
                              <w:r>
                                <w:rPr>
                                  <w:rFonts w:ascii="Arial"/>
                                  <w:color w:val="BF4B49"/>
                                  <w:spacing w:val="-10"/>
                                  <w:w w:val="225"/>
                                  <w:sz w:val="35"/>
                                </w:rPr>
                                <w:t>'</w:t>
                              </w:r>
                            </w:p>
                          </w:txbxContent>
                        </wps:txbx>
                        <wps:bodyPr wrap="square" lIns="0" tIns="0" rIns="0" bIns="0" rtlCol="0">
                          <a:noAutofit/>
                        </wps:bodyPr>
                      </wps:wsp>
                    </wpg:wgp>
                  </a:graphicData>
                </a:graphic>
              </wp:anchor>
            </w:drawing>
          </mc:Choice>
          <mc:Fallback>
            <w:pict>
              <v:group style="position:absolute;margin-left:35.548630pt;margin-top:13.877313pt;width:336.3pt;height:288.2pt;mso-position-horizontal-relative:page;mso-position-vertical-relative:paragraph;z-index:-15728640;mso-wrap-distance-left:0;mso-wrap-distance-right:0" id="docshapegroup3" coordorigin="711,278" coordsize="6726,5764">
                <v:shape style="position:absolute;left:1136;top:1487;width:5859;height:3497" type="#_x0000_t75" id="docshape4" stroked="false">
                  <v:imagedata r:id="rId7" o:title=""/>
                </v:shape>
                <v:shape style="position:absolute;left:1321;top:5080;width:5674;height:827" type="#_x0000_t75" id="docshape5" stroked="false">
                  <v:imagedata r:id="rId8" o:title=""/>
                </v:shape>
                <v:shape style="position:absolute;left:710;top:277;width:6726;height:5764" id="docshape6" coordorigin="711,278" coordsize="6726,5764" path="m721,6041l721,278m1489,1488l1489,508m7422,6041l7422,278m711,292l7436,292m711,6022l7436,6022e" filled="false" stroked="true" strokeweight=".48033pt" strokecolor="#000000">
                  <v:path arrowok="t"/>
                  <v:stroke dashstyle="solid"/>
                </v:shape>
                <v:line style="position:absolute" from="1646,489" to="6990,489" stroked="true" strokeweight=".572461pt" strokecolor="#c5c5c5">
                  <v:stroke dashstyle="dash"/>
                </v:line>
                <v:line style="position:absolute" from="1462,1068" to="1992,1068" stroked="true" strokeweight=".40983pt" strokecolor="#927171">
                  <v:stroke dashstyle="solid"/>
                </v:line>
                <v:shape style="position:absolute;left:1146;top:404;width:270;height:669" type="#_x0000_t202" id="docshape7" filled="false" stroked="false">
                  <v:textbox inset="0,0,0,0">
                    <w:txbxContent>
                      <w:p>
                        <w:pPr>
                          <w:spacing w:line="145" w:lineRule="exact" w:before="0"/>
                          <w:ind w:left="0" w:right="0" w:firstLine="0"/>
                          <w:jc w:val="left"/>
                          <w:rPr>
                            <w:rFonts w:ascii="Arial"/>
                            <w:sz w:val="13"/>
                          </w:rPr>
                        </w:pPr>
                        <w:r>
                          <w:rPr>
                            <w:rFonts w:ascii="Arial"/>
                            <w:color w:val="1C1C1C"/>
                            <w:spacing w:val="-4"/>
                            <w:w w:val="90"/>
                            <w:sz w:val="13"/>
                          </w:rPr>
                          <w:t>4</w:t>
                        </w:r>
                        <w:r>
                          <w:rPr>
                            <w:rFonts w:ascii="Arial"/>
                            <w:color w:val="464646"/>
                            <w:spacing w:val="-4"/>
                            <w:w w:val="90"/>
                            <w:sz w:val="13"/>
                          </w:rPr>
                          <w:t>500</w:t>
                        </w:r>
                      </w:p>
                      <w:p>
                        <w:pPr>
                          <w:spacing w:line="240" w:lineRule="auto" w:before="0"/>
                          <w:rPr>
                            <w:rFonts w:ascii="Arial"/>
                            <w:sz w:val="13"/>
                          </w:rPr>
                        </w:pPr>
                      </w:p>
                      <w:p>
                        <w:pPr>
                          <w:spacing w:line="240" w:lineRule="auto" w:before="75"/>
                          <w:rPr>
                            <w:rFonts w:ascii="Arial"/>
                            <w:sz w:val="13"/>
                          </w:rPr>
                        </w:pPr>
                      </w:p>
                      <w:p>
                        <w:pPr>
                          <w:spacing w:before="0"/>
                          <w:ind w:left="0" w:right="0" w:firstLine="0"/>
                          <w:jc w:val="left"/>
                          <w:rPr>
                            <w:rFonts w:ascii="Arial"/>
                            <w:sz w:val="13"/>
                          </w:rPr>
                        </w:pPr>
                        <w:r>
                          <w:rPr>
                            <w:rFonts w:ascii="Arial"/>
                            <w:color w:val="464646"/>
                            <w:spacing w:val="-4"/>
                            <w:w w:val="90"/>
                            <w:sz w:val="13"/>
                          </w:rPr>
                          <w:t>4000</w:t>
                        </w:r>
                      </w:p>
                    </w:txbxContent>
                  </v:textbox>
                  <w10:wrap type="none"/>
                </v:shape>
                <v:shape style="position:absolute;left:2049;top:910;width:4765;height:550" type="#_x0000_t202" id="docshape8" filled="false" stroked="false">
                  <v:textbox inset="0,0,0,0">
                    <w:txbxContent>
                      <w:p>
                        <w:pPr>
                          <w:spacing w:line="168" w:lineRule="exact" w:before="0"/>
                          <w:ind w:left="88" w:right="0" w:firstLine="0"/>
                          <w:jc w:val="left"/>
                          <w:rPr>
                            <w:rFonts w:ascii="Arial" w:hAnsi="Arial"/>
                            <w:sz w:val="15"/>
                          </w:rPr>
                        </w:pPr>
                        <w:r>
                          <w:rPr>
                            <w:rFonts w:ascii="Arial" w:hAnsi="Arial"/>
                            <w:color w:val="464646"/>
                            <w:spacing w:val="-2"/>
                            <w:w w:val="125"/>
                            <w:sz w:val="15"/>
                          </w:rPr>
                          <w:t>..,.A-Dea</w:t>
                        </w:r>
                        <w:r>
                          <w:rPr>
                            <w:rFonts w:ascii="Arial" w:hAnsi="Arial"/>
                            <w:color w:val="1C1C1C"/>
                            <w:spacing w:val="-2"/>
                            <w:w w:val="125"/>
                            <w:sz w:val="15"/>
                          </w:rPr>
                          <w:t>lbs-fronl-llll-Ca</w:t>
                        </w:r>
                        <w:r>
                          <w:rPr>
                            <w:rFonts w:ascii="Arial" w:hAnsi="Arial"/>
                            <w:color w:val="1C1C1C"/>
                            <w:spacing w:val="76"/>
                            <w:w w:val="150"/>
                            <w:sz w:val="15"/>
                          </w:rPr>
                          <w:t> </w:t>
                        </w:r>
                        <w:r>
                          <w:rPr>
                            <w:rFonts w:ascii="Arial" w:hAnsi="Arial"/>
                            <w:color w:val="1C1C1C"/>
                            <w:spacing w:val="-2"/>
                            <w:w w:val="125"/>
                            <w:sz w:val="15"/>
                          </w:rPr>
                          <w:t>.00,000-¥8</w:t>
                        </w:r>
                        <w:r>
                          <w:rPr>
                            <w:rFonts w:ascii="Arial" w:hAnsi="Arial"/>
                            <w:color w:val="464646"/>
                            <w:spacing w:val="-2"/>
                            <w:w w:val="125"/>
                            <w:sz w:val="15"/>
                          </w:rPr>
                          <w:t>..Age-ai--De</w:t>
                        </w:r>
                        <w:r>
                          <w:rPr>
                            <w:rFonts w:ascii="Arial" w:hAnsi="Arial"/>
                            <w:color w:val="1C1C1C"/>
                            <w:spacing w:val="-2"/>
                            <w:w w:val="125"/>
                            <w:sz w:val="15"/>
                          </w:rPr>
                          <w:t>al</w:t>
                        </w:r>
                        <w:r>
                          <w:rPr>
                            <w:rFonts w:ascii="Arial" w:hAnsi="Arial"/>
                            <w:color w:val="464646"/>
                            <w:spacing w:val="-2"/>
                            <w:w w:val="125"/>
                            <w:sz w:val="15"/>
                          </w:rPr>
                          <w:t>u--</w:t>
                        </w:r>
                        <w:r>
                          <w:rPr>
                            <w:rFonts w:ascii="Arial" w:hAnsi="Arial"/>
                            <w:color w:val="828282"/>
                            <w:spacing w:val="-2"/>
                            <w:w w:val="125"/>
                            <w:sz w:val="15"/>
                          </w:rPr>
                          <w:t>-----</w:t>
                        </w:r>
                        <w:r>
                          <w:rPr>
                            <w:rFonts w:ascii="Arial" w:hAnsi="Arial"/>
                            <w:color w:val="828282"/>
                            <w:spacing w:val="-10"/>
                            <w:w w:val="125"/>
                            <w:sz w:val="15"/>
                          </w:rPr>
                          <w:t>-</w:t>
                        </w:r>
                      </w:p>
                      <w:p>
                        <w:pPr>
                          <w:spacing w:line="181" w:lineRule="exact" w:before="20"/>
                          <w:ind w:left="6" w:right="0" w:firstLine="0"/>
                          <w:jc w:val="left"/>
                          <w:rPr>
                            <w:sz w:val="16"/>
                          </w:rPr>
                        </w:pPr>
                        <w:r>
                          <w:rPr>
                            <w:color w:val="1C1C1C"/>
                            <w:w w:val="90"/>
                            <w:sz w:val="16"/>
                          </w:rPr>
                          <w:t>in</w:t>
                        </w:r>
                        <w:r>
                          <w:rPr>
                            <w:color w:val="1C1C1C"/>
                            <w:spacing w:val="15"/>
                            <w:sz w:val="16"/>
                          </w:rPr>
                          <w:t> </w:t>
                        </w:r>
                        <w:r>
                          <w:rPr>
                            <w:color w:val="1C1C1C"/>
                            <w:w w:val="90"/>
                            <w:sz w:val="16"/>
                          </w:rPr>
                          <w:t>1933</w:t>
                        </w:r>
                        <w:r>
                          <w:rPr>
                            <w:color w:val="464646"/>
                            <w:w w:val="90"/>
                            <w:sz w:val="16"/>
                          </w:rPr>
                          <w:t>,</w:t>
                        </w:r>
                        <w:r>
                          <w:rPr>
                            <w:color w:val="1C1C1C"/>
                            <w:w w:val="90"/>
                            <w:sz w:val="16"/>
                          </w:rPr>
                          <w:t>1999</w:t>
                        </w:r>
                        <w:r>
                          <w:rPr>
                            <w:color w:val="464646"/>
                            <w:w w:val="90"/>
                            <w:sz w:val="16"/>
                          </w:rPr>
                          <w:t>,</w:t>
                        </w:r>
                        <w:r>
                          <w:rPr>
                            <w:color w:val="1C1C1C"/>
                            <w:w w:val="90"/>
                            <w:sz w:val="16"/>
                          </w:rPr>
                          <w:t>and</w:t>
                        </w:r>
                        <w:r>
                          <w:rPr>
                            <w:color w:val="1C1C1C"/>
                            <w:spacing w:val="21"/>
                            <w:sz w:val="16"/>
                          </w:rPr>
                          <w:t> </w:t>
                        </w:r>
                        <w:r>
                          <w:rPr>
                            <w:color w:val="313131"/>
                            <w:spacing w:val="-4"/>
                            <w:w w:val="90"/>
                            <w:sz w:val="16"/>
                          </w:rPr>
                          <w:t>2017</w:t>
                        </w:r>
                      </w:p>
                      <w:p>
                        <w:pPr>
                          <w:spacing w:line="181" w:lineRule="exact" w:before="0"/>
                          <w:ind w:left="0" w:right="0" w:firstLine="0"/>
                          <w:jc w:val="left"/>
                          <w:rPr>
                            <w:sz w:val="16"/>
                          </w:rPr>
                        </w:pPr>
                        <w:r>
                          <w:rPr>
                            <w:color w:val="1C1C1C"/>
                            <w:w w:val="90"/>
                            <w:sz w:val="16"/>
                          </w:rPr>
                          <w:t>-</w:t>
                        </w:r>
                        <w:r>
                          <w:rPr>
                            <w:color w:val="1C1C1C"/>
                            <w:spacing w:val="-3"/>
                            <w:sz w:val="16"/>
                          </w:rPr>
                          <w:t> </w:t>
                        </w:r>
                        <w:r>
                          <w:rPr>
                            <w:color w:val="1C1C1C"/>
                            <w:w w:val="90"/>
                            <w:sz w:val="16"/>
                          </w:rPr>
                          <w:t>Human</w:t>
                        </w:r>
                        <w:r>
                          <w:rPr>
                            <w:color w:val="1C1C1C"/>
                            <w:spacing w:val="13"/>
                            <w:sz w:val="16"/>
                          </w:rPr>
                          <w:t> </w:t>
                        </w:r>
                        <w:r>
                          <w:rPr>
                            <w:color w:val="313131"/>
                            <w:w w:val="90"/>
                            <w:sz w:val="16"/>
                          </w:rPr>
                          <w:t>Mortality</w:t>
                        </w:r>
                        <w:r>
                          <w:rPr>
                            <w:color w:val="313131"/>
                            <w:spacing w:val="8"/>
                            <w:sz w:val="16"/>
                          </w:rPr>
                          <w:t> </w:t>
                        </w:r>
                        <w:r>
                          <w:rPr>
                            <w:color w:val="1C1C1C"/>
                            <w:w w:val="90"/>
                            <w:sz w:val="16"/>
                          </w:rPr>
                          <w:t>Database</w:t>
                        </w:r>
                        <w:r>
                          <w:rPr>
                            <w:color w:val="1C1C1C"/>
                            <w:spacing w:val="3"/>
                            <w:sz w:val="16"/>
                          </w:rPr>
                          <w:t> </w:t>
                        </w:r>
                        <w:r>
                          <w:rPr>
                            <w:color w:val="1C1C1C"/>
                            <w:spacing w:val="-10"/>
                            <w:w w:val="90"/>
                            <w:sz w:val="16"/>
                          </w:rPr>
                          <w:t>-</w:t>
                        </w:r>
                      </w:p>
                    </w:txbxContent>
                  </v:textbox>
                  <w10:wrap type="none"/>
                </v:shape>
                <v:shape style="position:absolute;left:1205;top:4852;width:5789;height:537" type="#_x0000_t202" id="docshape9" filled="false" stroked="false">
                  <v:textbox inset="0,0,0,0">
                    <w:txbxContent>
                      <w:p>
                        <w:pPr>
                          <w:spacing w:line="114" w:lineRule="exact" w:before="0"/>
                          <w:ind w:left="1521" w:right="0" w:firstLine="0"/>
                          <w:jc w:val="left"/>
                          <w:rPr>
                            <w:rFonts w:ascii="Arial"/>
                            <w:sz w:val="47"/>
                          </w:rPr>
                        </w:pPr>
                        <w:r>
                          <w:rPr>
                            <w:rFonts w:ascii="Arial"/>
                            <w:color w:val="BF4B49"/>
                            <w:w w:val="80"/>
                            <w:sz w:val="38"/>
                          </w:rPr>
                          <w:t>-</w:t>
                        </w:r>
                        <w:r>
                          <w:rPr>
                            <w:rFonts w:ascii="Arial"/>
                            <w:color w:val="BF4B49"/>
                            <w:spacing w:val="-42"/>
                            <w:w w:val="80"/>
                            <w:sz w:val="38"/>
                          </w:rPr>
                          <w:t> </w:t>
                        </w:r>
                        <w:r>
                          <w:rPr>
                            <w:rFonts w:ascii="Arial"/>
                            <w:color w:val="BF4B49"/>
                            <w:spacing w:val="18"/>
                            <w:w w:val="80"/>
                            <w:sz w:val="48"/>
                          </w:rPr>
                          <w:t>-</w:t>
                        </w:r>
                        <w:r>
                          <w:rPr>
                            <w:rFonts w:ascii="Arial"/>
                            <w:color w:val="BF4B49"/>
                            <w:spacing w:val="-5"/>
                            <w:w w:val="80"/>
                            <w:sz w:val="47"/>
                          </w:rPr>
                          <w:t>..</w:t>
                        </w:r>
                      </w:p>
                      <w:p>
                        <w:pPr>
                          <w:tabs>
                            <w:tab w:pos="5002" w:val="left" w:leader="none"/>
                          </w:tabs>
                          <w:spacing w:line="75" w:lineRule="exact" w:before="0"/>
                          <w:ind w:left="0" w:right="0" w:firstLine="0"/>
                          <w:jc w:val="left"/>
                          <w:rPr>
                            <w:rFonts w:ascii="Arial"/>
                            <w:sz w:val="12"/>
                          </w:rPr>
                        </w:pPr>
                        <w:r>
                          <w:rPr>
                            <w:rFonts w:ascii="Arial"/>
                            <w:color w:val="464646"/>
                            <w:sz w:val="13"/>
                          </w:rPr>
                          <w:t>500</w:t>
                        </w:r>
                        <w:r>
                          <w:rPr>
                            <w:rFonts w:ascii="Arial"/>
                            <w:color w:val="464646"/>
                            <w:spacing w:val="-35"/>
                            <w:w w:val="470"/>
                            <w:sz w:val="13"/>
                          </w:rPr>
                          <w:t> </w:t>
                        </w:r>
                        <w:r>
                          <w:rPr>
                            <w:rFonts w:ascii="Arial"/>
                            <w:color w:val="828282"/>
                            <w:w w:val="470"/>
                            <w:sz w:val="13"/>
                          </w:rPr>
                          <w:t>-------</w:t>
                        </w:r>
                        <w:r>
                          <w:rPr>
                            <w:rFonts w:ascii="Arial"/>
                            <w:color w:val="828282"/>
                            <w:spacing w:val="21"/>
                            <w:w w:val="470"/>
                            <w:sz w:val="13"/>
                          </w:rPr>
                          <w:t> </w:t>
                        </w:r>
                        <w:r>
                          <w:rPr>
                            <w:rFonts w:ascii="Arial"/>
                            <w:color w:val="828282"/>
                            <w:w w:val="470"/>
                            <w:sz w:val="13"/>
                          </w:rPr>
                          <w:t>-</w:t>
                        </w:r>
                        <w:r>
                          <w:rPr>
                            <w:rFonts w:ascii="Arial"/>
                            <w:color w:val="BF4B49"/>
                            <w:spacing w:val="-10"/>
                            <w:w w:val="465"/>
                            <w:sz w:val="13"/>
                          </w:rPr>
                          <w:t>;</w:t>
                        </w:r>
                        <w:r>
                          <w:rPr>
                            <w:rFonts w:ascii="Arial"/>
                            <w:color w:val="828282"/>
                            <w:sz w:val="12"/>
                            <w:u w:val="single" w:color="818181"/>
                          </w:rPr>
                          <w:tab/>
                        </w:r>
                        <w:r>
                          <w:rPr>
                            <w:rFonts w:ascii="Arial"/>
                            <w:color w:val="828282"/>
                            <w:w w:val="225"/>
                            <w:sz w:val="12"/>
                            <w:u w:val="none"/>
                          </w:rPr>
                          <w:t>--+-+-</w:t>
                        </w:r>
                        <w:r>
                          <w:rPr>
                            <w:rFonts w:ascii="Arial"/>
                            <w:color w:val="828282"/>
                            <w:spacing w:val="-10"/>
                            <w:w w:val="225"/>
                            <w:sz w:val="12"/>
                            <w:u w:val="none"/>
                          </w:rPr>
                          <w:t>-</w:t>
                        </w:r>
                      </w:p>
                    </w:txbxContent>
                  </v:textbox>
                  <w10:wrap type="none"/>
                </v:shape>
                <v:shape style="position:absolute;left:5903;top:4559;width:156;height:339" type="#_x0000_t202" id="docshape10" filled="false" stroked="false">
                  <v:textbox inset="0,0,0,0">
                    <w:txbxContent>
                      <w:p>
                        <w:pPr>
                          <w:spacing w:line="156" w:lineRule="exact" w:before="0"/>
                          <w:ind w:left="0" w:right="0" w:firstLine="0"/>
                          <w:jc w:val="left"/>
                          <w:rPr>
                            <w:rFonts w:ascii="Arial"/>
                            <w:sz w:val="14"/>
                          </w:rPr>
                        </w:pPr>
                        <w:r>
                          <w:rPr>
                            <w:rFonts w:ascii="Arial"/>
                            <w:color w:val="BF4B49"/>
                            <w:spacing w:val="-10"/>
                            <w:w w:val="225"/>
                            <w:sz w:val="14"/>
                          </w:rPr>
                          <w:t>\</w:t>
                        </w:r>
                      </w:p>
                      <w:p>
                        <w:pPr>
                          <w:spacing w:before="21"/>
                          <w:ind w:left="48" w:right="0" w:firstLine="0"/>
                          <w:jc w:val="left"/>
                          <w:rPr>
                            <w:rFonts w:ascii="Arial"/>
                            <w:sz w:val="14"/>
                          </w:rPr>
                        </w:pPr>
                        <w:r>
                          <w:rPr>
                            <w:rFonts w:ascii="Arial"/>
                            <w:color w:val="BF4B49"/>
                            <w:spacing w:val="-10"/>
                            <w:w w:val="225"/>
                            <w:sz w:val="14"/>
                          </w:rPr>
                          <w:t>\</w:t>
                        </w:r>
                      </w:p>
                    </w:txbxContent>
                  </v:textbox>
                  <w10:wrap type="none"/>
                </v:shape>
                <v:shape style="position:absolute;left:1651;top:5214;width:171;height:392" type="#_x0000_t202" id="docshape11" filled="false" stroked="false">
                  <v:textbox inset="0,0,0,0">
                    <w:txbxContent>
                      <w:p>
                        <w:pPr>
                          <w:spacing w:line="391" w:lineRule="exact" w:before="0"/>
                          <w:ind w:left="0" w:right="0" w:firstLine="0"/>
                          <w:jc w:val="left"/>
                          <w:rPr>
                            <w:rFonts w:ascii="Arial"/>
                            <w:sz w:val="35"/>
                          </w:rPr>
                        </w:pPr>
                        <w:r>
                          <w:rPr>
                            <w:rFonts w:ascii="Arial"/>
                            <w:color w:val="BF4B49"/>
                            <w:spacing w:val="-10"/>
                            <w:w w:val="225"/>
                            <w:sz w:val="35"/>
                          </w:rPr>
                          <w:t>'</w:t>
                        </w:r>
                      </w:p>
                    </w:txbxContent>
                  </v:textbox>
                  <w10:wrap type="none"/>
                </v:shape>
                <w10:wrap type="topAndBottom"/>
              </v:group>
            </w:pict>
          </mc:Fallback>
        </mc:AlternateContent>
      </w:r>
    </w:p>
    <w:p>
      <w:pPr>
        <w:spacing w:before="227"/>
        <w:ind w:left="121" w:right="0" w:firstLine="0"/>
        <w:jc w:val="left"/>
        <w:rPr>
          <w:i/>
          <w:sz w:val="24"/>
        </w:rPr>
      </w:pPr>
      <w:r>
        <w:rPr>
          <w:i/>
          <w:color w:val="010101"/>
          <w:sz w:val="24"/>
        </w:rPr>
        <w:t>Figure</w:t>
      </w:r>
      <w:r>
        <w:rPr>
          <w:i/>
          <w:color w:val="010101"/>
          <w:spacing w:val="5"/>
          <w:sz w:val="24"/>
        </w:rPr>
        <w:t> </w:t>
      </w:r>
      <w:r>
        <w:rPr>
          <w:i/>
          <w:color w:val="010101"/>
          <w:sz w:val="24"/>
        </w:rPr>
        <w:t>1</w:t>
      </w:r>
      <w:r>
        <w:rPr>
          <w:i/>
          <w:color w:val="010101"/>
          <w:spacing w:val="-6"/>
          <w:sz w:val="24"/>
        </w:rPr>
        <w:t> </w:t>
      </w:r>
      <w:r>
        <w:rPr>
          <w:i/>
          <w:color w:val="010101"/>
          <w:sz w:val="24"/>
        </w:rPr>
        <w:t>US.A</w:t>
      </w:r>
      <w:r>
        <w:rPr>
          <w:i/>
          <w:color w:val="010101"/>
          <w:spacing w:val="-4"/>
          <w:sz w:val="24"/>
        </w:rPr>
        <w:t> </w:t>
      </w:r>
      <w:r>
        <w:rPr>
          <w:i/>
          <w:color w:val="010101"/>
          <w:sz w:val="24"/>
        </w:rPr>
        <w:t>Deaths</w:t>
      </w:r>
      <w:r>
        <w:rPr>
          <w:i/>
          <w:color w:val="010101"/>
          <w:spacing w:val="16"/>
          <w:sz w:val="24"/>
        </w:rPr>
        <w:t> </w:t>
      </w:r>
      <w:r>
        <w:rPr>
          <w:i/>
          <w:color w:val="010101"/>
          <w:sz w:val="24"/>
        </w:rPr>
        <w:t>vs.</w:t>
      </w:r>
      <w:r>
        <w:rPr>
          <w:i/>
          <w:color w:val="010101"/>
          <w:spacing w:val="-1"/>
          <w:sz w:val="24"/>
        </w:rPr>
        <w:t> </w:t>
      </w:r>
      <w:r>
        <w:rPr>
          <w:i/>
          <w:color w:val="010101"/>
          <w:sz w:val="24"/>
        </w:rPr>
        <w:t>Age</w:t>
      </w:r>
      <w:r>
        <w:rPr>
          <w:i/>
          <w:color w:val="010101"/>
          <w:spacing w:val="4"/>
          <w:sz w:val="24"/>
        </w:rPr>
        <w:t> </w:t>
      </w:r>
      <w:r>
        <w:rPr>
          <w:i/>
          <w:color w:val="010101"/>
          <w:sz w:val="24"/>
        </w:rPr>
        <w:t>in 1933,</w:t>
      </w:r>
      <w:r>
        <w:rPr>
          <w:i/>
          <w:color w:val="010101"/>
          <w:spacing w:val="7"/>
          <w:sz w:val="24"/>
        </w:rPr>
        <w:t> </w:t>
      </w:r>
      <w:r>
        <w:rPr>
          <w:i/>
          <w:color w:val="010101"/>
          <w:sz w:val="24"/>
        </w:rPr>
        <w:t>1999,</w:t>
      </w:r>
      <w:r>
        <w:rPr>
          <w:i/>
          <w:color w:val="010101"/>
          <w:spacing w:val="7"/>
          <w:sz w:val="24"/>
        </w:rPr>
        <w:t> </w:t>
      </w:r>
      <w:r>
        <w:rPr>
          <w:i/>
          <w:color w:val="010101"/>
          <w:sz w:val="24"/>
        </w:rPr>
        <w:t>and</w:t>
      </w:r>
      <w:r>
        <w:rPr>
          <w:i/>
          <w:color w:val="010101"/>
          <w:spacing w:val="12"/>
          <w:sz w:val="24"/>
        </w:rPr>
        <w:t> </w:t>
      </w:r>
      <w:r>
        <w:rPr>
          <w:i/>
          <w:color w:val="010101"/>
          <w:spacing w:val="-4"/>
          <w:sz w:val="24"/>
        </w:rPr>
        <w:t>2017</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45"/>
        <w:rPr>
          <w:i/>
        </w:rPr>
      </w:pPr>
    </w:p>
    <w:p>
      <w:pPr>
        <w:pStyle w:val="BodyText"/>
        <w:spacing w:before="1"/>
        <w:ind w:left="610" w:right="3215"/>
        <w:jc w:val="center"/>
      </w:pPr>
      <w:r>
        <w:rPr>
          <w:color w:val="010101"/>
          <w:spacing w:val="-10"/>
        </w:rPr>
        <w:t>6</w:t>
      </w:r>
    </w:p>
    <w:p>
      <w:pPr>
        <w:spacing w:after="0"/>
        <w:jc w:val="center"/>
        <w:sectPr>
          <w:pgSz w:w="11910" w:h="16840"/>
          <w:pgMar w:header="728" w:footer="0" w:top="1180" w:bottom="280" w:left="600" w:right="1680"/>
        </w:sectPr>
      </w:pPr>
    </w:p>
    <w:p>
      <w:pPr>
        <w:pStyle w:val="Heading1"/>
        <w:spacing w:before="93"/>
        <w:ind w:left="553"/>
      </w:pPr>
      <w:r>
        <w:rPr/>
        <w:t>Key</w:t>
      </w:r>
      <w:r>
        <w:rPr>
          <w:spacing w:val="16"/>
        </w:rPr>
        <w:t> </w:t>
      </w:r>
      <w:r>
        <w:rPr/>
        <w:t>Observations</w:t>
      </w:r>
      <w:r>
        <w:rPr>
          <w:spacing w:val="57"/>
        </w:rPr>
        <w:t> </w:t>
      </w:r>
      <w:r>
        <w:rPr/>
        <w:t>Concerning</w:t>
      </w:r>
      <w:r>
        <w:rPr>
          <w:spacing w:val="48"/>
        </w:rPr>
        <w:t> </w:t>
      </w:r>
      <w:r>
        <w:rPr>
          <w:spacing w:val="-2"/>
        </w:rPr>
        <w:t>Aging</w:t>
      </w:r>
    </w:p>
    <w:p>
      <w:pPr>
        <w:pStyle w:val="BodyText"/>
        <w:spacing w:before="275"/>
        <w:ind w:left="551" w:right="2296" w:firstLine="435"/>
        <w:jc w:val="both"/>
      </w:pPr>
      <w:r>
        <w:rPr/>
        <w:t>Modem aging theories attempt to accommodate and explain a number of key observations concerning senescence in humans and other animals:</w:t>
      </w:r>
    </w:p>
    <w:p>
      <w:pPr>
        <w:pStyle w:val="BodyText"/>
        <w:spacing w:before="1"/>
      </w:pPr>
    </w:p>
    <w:p>
      <w:pPr>
        <w:pStyle w:val="ListParagraph"/>
        <w:numPr>
          <w:ilvl w:val="0"/>
          <w:numId w:val="1"/>
        </w:numPr>
        <w:tabs>
          <w:tab w:pos="1702" w:val="left" w:leader="none"/>
        </w:tabs>
        <w:spacing w:line="240" w:lineRule="auto" w:before="0" w:after="0"/>
        <w:ind w:left="1702" w:right="2299" w:hanging="357"/>
        <w:jc w:val="both"/>
        <w:rPr>
          <w:sz w:val="24"/>
        </w:rPr>
      </w:pPr>
      <w:r>
        <w:rPr>
          <w:b/>
          <w:sz w:val="24"/>
        </w:rPr>
        <w:t>Immediate causes of different diseases are different. </w:t>
      </w:r>
      <w:r>
        <w:rPr>
          <w:sz w:val="24"/>
        </w:rPr>
        <w:t>It is widely agreed that the immediate causes of the many different age-related diseases and conditions are different and</w:t>
      </w:r>
      <w:r>
        <w:rPr>
          <w:spacing w:val="-15"/>
          <w:sz w:val="24"/>
        </w:rPr>
        <w:t> </w:t>
      </w:r>
      <w:r>
        <w:rPr>
          <w:sz w:val="24"/>
        </w:rPr>
        <w:t>that</w:t>
      </w:r>
      <w:r>
        <w:rPr>
          <w:spacing w:val="-15"/>
          <w:sz w:val="24"/>
        </w:rPr>
        <w:t> </w:t>
      </w:r>
      <w:r>
        <w:rPr>
          <w:sz w:val="24"/>
        </w:rPr>
        <w:t>different</w:t>
      </w:r>
      <w:r>
        <w:rPr>
          <w:spacing w:val="-15"/>
          <w:sz w:val="24"/>
        </w:rPr>
        <w:t> </w:t>
      </w:r>
      <w:r>
        <w:rPr>
          <w:sz w:val="24"/>
        </w:rPr>
        <w:t>treatments</w:t>
      </w:r>
      <w:r>
        <w:rPr>
          <w:spacing w:val="-15"/>
          <w:sz w:val="24"/>
        </w:rPr>
        <w:t> </w:t>
      </w:r>
      <w:r>
        <w:rPr>
          <w:sz w:val="24"/>
        </w:rPr>
        <w:t>directed</w:t>
      </w:r>
      <w:r>
        <w:rPr>
          <w:spacing w:val="-15"/>
          <w:sz w:val="24"/>
        </w:rPr>
        <w:t> </w:t>
      </w:r>
      <w:r>
        <w:rPr>
          <w:sz w:val="24"/>
        </w:rPr>
        <w:t>at</w:t>
      </w:r>
      <w:r>
        <w:rPr>
          <w:spacing w:val="-15"/>
          <w:sz w:val="24"/>
        </w:rPr>
        <w:t> </w:t>
      </w:r>
      <w:r>
        <w:rPr>
          <w:sz w:val="24"/>
        </w:rPr>
        <w:t>the</w:t>
      </w:r>
      <w:r>
        <w:rPr>
          <w:spacing w:val="-15"/>
          <w:sz w:val="24"/>
        </w:rPr>
        <w:t> </w:t>
      </w:r>
      <w:r>
        <w:rPr>
          <w:sz w:val="24"/>
        </w:rPr>
        <w:t>different</w:t>
      </w:r>
      <w:r>
        <w:rPr>
          <w:spacing w:val="-11"/>
          <w:sz w:val="24"/>
        </w:rPr>
        <w:t> </w:t>
      </w:r>
      <w:r>
        <w:rPr>
          <w:sz w:val="24"/>
        </w:rPr>
        <w:t>causes have been effectively developed and deployed in many cases. The causes (and treatments) of cancer are different from heart disease, etc. Different types and even stages of cancer have different treatments.</w:t>
      </w:r>
    </w:p>
    <w:p>
      <w:pPr>
        <w:pStyle w:val="ListParagraph"/>
        <w:numPr>
          <w:ilvl w:val="0"/>
          <w:numId w:val="1"/>
        </w:numPr>
        <w:tabs>
          <w:tab w:pos="1701" w:val="left" w:leader="none"/>
          <w:tab w:pos="1703" w:val="left" w:leader="none"/>
        </w:tabs>
        <w:spacing w:line="240" w:lineRule="auto" w:before="2" w:after="0"/>
        <w:ind w:left="1703" w:right="2302" w:hanging="359"/>
        <w:jc w:val="both"/>
        <w:rPr>
          <w:sz w:val="24"/>
        </w:rPr>
      </w:pPr>
      <w:r>
        <w:rPr>
          <w:b/>
          <w:sz w:val="24"/>
        </w:rPr>
        <w:t>Similarity of</w:t>
      </w:r>
      <w:r>
        <w:rPr>
          <w:b/>
          <w:spacing w:val="-11"/>
          <w:sz w:val="24"/>
        </w:rPr>
        <w:t> </w:t>
      </w:r>
      <w:r>
        <w:rPr>
          <w:b/>
          <w:sz w:val="24"/>
        </w:rPr>
        <w:t>symptoms. </w:t>
      </w:r>
      <w:r>
        <w:rPr>
          <w:sz w:val="24"/>
        </w:rPr>
        <w:t>Mammal species exhibit similar but not identical symptoms of aging. Dogs and humans share cancer, heart disease, stroke, cataracts, deafness, weakness, and other symptoms of human aging despite having grossly different lifespans.</w:t>
      </w:r>
    </w:p>
    <w:p>
      <w:pPr>
        <w:pStyle w:val="ListParagraph"/>
        <w:numPr>
          <w:ilvl w:val="0"/>
          <w:numId w:val="1"/>
        </w:numPr>
        <w:tabs>
          <w:tab w:pos="1703" w:val="left" w:leader="none"/>
        </w:tabs>
        <w:spacing w:line="242" w:lineRule="auto" w:before="0" w:after="0"/>
        <w:ind w:left="1703" w:right="2303" w:hanging="358"/>
        <w:jc w:val="both"/>
        <w:rPr>
          <w:sz w:val="24"/>
        </w:rPr>
      </w:pPr>
      <w:r>
        <w:rPr>
          <w:b/>
          <w:sz w:val="24"/>
        </w:rPr>
        <w:t>Synchronization</w:t>
      </w:r>
      <w:r>
        <w:rPr>
          <w:b/>
          <w:spacing w:val="-6"/>
          <w:sz w:val="24"/>
        </w:rPr>
        <w:t> </w:t>
      </w:r>
      <w:r>
        <w:rPr>
          <w:b/>
          <w:sz w:val="24"/>
        </w:rPr>
        <w:t>of symptoms. </w:t>
      </w:r>
      <w:r>
        <w:rPr>
          <w:sz w:val="24"/>
        </w:rPr>
        <w:t>In any given species, the symptoms of aging (age-related diseases and conditions) appear on</w:t>
      </w:r>
      <w:r>
        <w:rPr>
          <w:spacing w:val="-4"/>
          <w:sz w:val="24"/>
        </w:rPr>
        <w:t> </w:t>
      </w:r>
      <w:r>
        <w:rPr>
          <w:sz w:val="24"/>
        </w:rPr>
        <w:t>a</w:t>
      </w:r>
      <w:r>
        <w:rPr>
          <w:spacing w:val="-1"/>
          <w:sz w:val="24"/>
        </w:rPr>
        <w:t> </w:t>
      </w:r>
      <w:r>
        <w:rPr>
          <w:sz w:val="24"/>
        </w:rPr>
        <w:t>similar age-schedule. They are clearly related to each other because they have a common cause (aging) that produces the vast majority of cases.</w:t>
      </w:r>
    </w:p>
    <w:p>
      <w:pPr>
        <w:pStyle w:val="ListParagraph"/>
        <w:numPr>
          <w:ilvl w:val="0"/>
          <w:numId w:val="1"/>
        </w:numPr>
        <w:tabs>
          <w:tab w:pos="1703" w:val="left" w:leader="none"/>
        </w:tabs>
        <w:spacing w:line="240" w:lineRule="auto" w:before="0" w:after="0"/>
        <w:ind w:left="1703" w:right="2308" w:hanging="357"/>
        <w:jc w:val="both"/>
        <w:rPr>
          <w:sz w:val="24"/>
        </w:rPr>
      </w:pPr>
      <w:r>
        <w:rPr>
          <w:b/>
          <w:sz w:val="24"/>
        </w:rPr>
        <w:t>Huge variation in lifespan. </w:t>
      </w:r>
      <w:r>
        <w:rPr>
          <w:sz w:val="24"/>
        </w:rPr>
        <w:t>Internally determined lifespans of different species vary enormously between biochemically and physically similar species, more than 200:</w:t>
      </w:r>
      <w:r>
        <w:rPr>
          <w:rFonts w:ascii="Arial"/>
          <w:b/>
          <w:sz w:val="23"/>
        </w:rPr>
        <w:t>1</w:t>
      </w:r>
      <w:r>
        <w:rPr>
          <w:rFonts w:ascii="Arial"/>
          <w:b/>
          <w:spacing w:val="-16"/>
          <w:sz w:val="23"/>
        </w:rPr>
        <w:t> </w:t>
      </w:r>
      <w:r>
        <w:rPr>
          <w:sz w:val="24"/>
        </w:rPr>
        <w:t>in</w:t>
      </w:r>
      <w:r>
        <w:rPr>
          <w:spacing w:val="-15"/>
          <w:sz w:val="24"/>
        </w:rPr>
        <w:t> </w:t>
      </w:r>
      <w:r>
        <w:rPr>
          <w:sz w:val="24"/>
        </w:rPr>
        <w:t>mammals</w:t>
      </w:r>
      <w:r>
        <w:rPr>
          <w:spacing w:val="-9"/>
          <w:sz w:val="24"/>
        </w:rPr>
        <w:t> </w:t>
      </w:r>
      <w:r>
        <w:rPr>
          <w:sz w:val="24"/>
        </w:rPr>
        <w:t>(between</w:t>
      </w:r>
      <w:r>
        <w:rPr>
          <w:spacing w:val="-5"/>
          <w:sz w:val="24"/>
        </w:rPr>
        <w:t> </w:t>
      </w:r>
      <w:r>
        <w:rPr>
          <w:sz w:val="24"/>
        </w:rPr>
        <w:t>some</w:t>
      </w:r>
      <w:r>
        <w:rPr>
          <w:spacing w:val="-12"/>
          <w:sz w:val="24"/>
        </w:rPr>
        <w:t> </w:t>
      </w:r>
      <w:r>
        <w:rPr>
          <w:sz w:val="24"/>
        </w:rPr>
        <w:t>mice</w:t>
      </w:r>
      <w:r>
        <w:rPr>
          <w:spacing w:val="-12"/>
          <w:sz w:val="24"/>
        </w:rPr>
        <w:t> </w:t>
      </w:r>
      <w:r>
        <w:rPr>
          <w:sz w:val="24"/>
        </w:rPr>
        <w:t>and</w:t>
      </w:r>
      <w:r>
        <w:rPr>
          <w:spacing w:val="-15"/>
          <w:sz w:val="24"/>
        </w:rPr>
        <w:t> </w:t>
      </w:r>
      <w:r>
        <w:rPr>
          <w:sz w:val="24"/>
        </w:rPr>
        <w:t>some</w:t>
      </w:r>
      <w:r>
        <w:rPr>
          <w:spacing w:val="-11"/>
          <w:sz w:val="24"/>
        </w:rPr>
        <w:t> </w:t>
      </w:r>
      <w:r>
        <w:rPr>
          <w:sz w:val="24"/>
        </w:rPr>
        <w:t>whales), more than 1300:1 in fish (from weeks to centuries.)</w:t>
      </w:r>
    </w:p>
    <w:p>
      <w:pPr>
        <w:pStyle w:val="ListParagraph"/>
        <w:numPr>
          <w:ilvl w:val="0"/>
          <w:numId w:val="1"/>
        </w:numPr>
        <w:tabs>
          <w:tab w:pos="1702" w:val="left" w:leader="none"/>
        </w:tabs>
        <w:spacing w:line="242" w:lineRule="auto" w:before="0" w:after="0"/>
        <w:ind w:left="1702" w:right="2298" w:hanging="360"/>
        <w:jc w:val="both"/>
        <w:rPr>
          <w:i/>
          <w:sz w:val="24"/>
        </w:rPr>
      </w:pPr>
      <w:r>
        <w:rPr>
          <w:b/>
          <w:sz w:val="24"/>
        </w:rPr>
        <w:t>Aging appears to be a trait. </w:t>
      </w:r>
      <w:r>
        <w:rPr>
          <w:sz w:val="24"/>
        </w:rPr>
        <w:t>Aging closely resembles an inherited organism design characteristic that has been determined by the evolution process (a </w:t>
      </w:r>
      <w:r>
        <w:rPr>
          <w:i/>
          <w:sz w:val="24"/>
        </w:rPr>
        <w:t>trait).</w:t>
      </w:r>
    </w:p>
    <w:p>
      <w:pPr>
        <w:pStyle w:val="ListParagraph"/>
        <w:numPr>
          <w:ilvl w:val="1"/>
          <w:numId w:val="1"/>
        </w:numPr>
        <w:tabs>
          <w:tab w:pos="2424" w:val="left" w:leader="none"/>
        </w:tabs>
        <w:spacing w:line="240" w:lineRule="auto" w:before="0" w:after="0"/>
        <w:ind w:left="2424" w:right="2301" w:hanging="357"/>
        <w:jc w:val="both"/>
        <w:rPr>
          <w:sz w:val="24"/>
        </w:rPr>
      </w:pPr>
      <w:r>
        <w:rPr>
          <w:sz w:val="24"/>
        </w:rPr>
        <w:t>Like many other traits, aging and lifespan vary greatly between biochemically and physically similar species.</w:t>
      </w:r>
    </w:p>
    <w:p>
      <w:pPr>
        <w:pStyle w:val="ListParagraph"/>
        <w:numPr>
          <w:ilvl w:val="1"/>
          <w:numId w:val="1"/>
        </w:numPr>
        <w:tabs>
          <w:tab w:pos="2425" w:val="left" w:leader="none"/>
          <w:tab w:pos="2429" w:val="left" w:leader="none"/>
        </w:tabs>
        <w:spacing w:line="237" w:lineRule="auto" w:before="0" w:after="0"/>
        <w:ind w:left="2429" w:right="2299" w:hanging="363"/>
        <w:jc w:val="both"/>
        <w:rPr>
          <w:sz w:val="24"/>
        </w:rPr>
      </w:pPr>
      <w:r>
        <w:rPr>
          <w:sz w:val="24"/>
        </w:rPr>
        <w:t>Like many other traits, aging and lifespan are highly related to</w:t>
      </w:r>
      <w:r>
        <w:rPr>
          <w:spacing w:val="-6"/>
          <w:sz w:val="24"/>
        </w:rPr>
        <w:t> </w:t>
      </w:r>
      <w:r>
        <w:rPr>
          <w:sz w:val="24"/>
        </w:rPr>
        <w:t>other</w:t>
      </w:r>
      <w:r>
        <w:rPr>
          <w:spacing w:val="-3"/>
          <w:sz w:val="24"/>
        </w:rPr>
        <w:t> </w:t>
      </w:r>
      <w:r>
        <w:rPr>
          <w:sz w:val="24"/>
        </w:rPr>
        <w:t>traits</w:t>
      </w:r>
      <w:r>
        <w:rPr>
          <w:spacing w:val="-2"/>
          <w:sz w:val="24"/>
        </w:rPr>
        <w:t> </w:t>
      </w:r>
      <w:r>
        <w:rPr>
          <w:sz w:val="24"/>
        </w:rPr>
        <w:t>possessed by</w:t>
      </w:r>
      <w:r>
        <w:rPr>
          <w:spacing w:val="-6"/>
          <w:sz w:val="24"/>
        </w:rPr>
        <w:t> </w:t>
      </w:r>
      <w:r>
        <w:rPr>
          <w:sz w:val="24"/>
        </w:rPr>
        <w:t>the</w:t>
      </w:r>
      <w:r>
        <w:rPr>
          <w:spacing w:val="-6"/>
          <w:sz w:val="24"/>
        </w:rPr>
        <w:t> </w:t>
      </w:r>
      <w:r>
        <w:rPr>
          <w:sz w:val="24"/>
        </w:rPr>
        <w:t>same</w:t>
      </w:r>
    </w:p>
    <w:p>
      <w:pPr>
        <w:pStyle w:val="BodyText"/>
        <w:spacing w:before="172"/>
        <w:ind w:right="1741"/>
        <w:jc w:val="center"/>
      </w:pPr>
      <w:r>
        <w:rPr>
          <w:spacing w:val="-10"/>
          <w:w w:val="105"/>
        </w:rPr>
        <w:t>7</w:t>
      </w:r>
    </w:p>
    <w:p>
      <w:pPr>
        <w:spacing w:after="0"/>
        <w:jc w:val="center"/>
        <w:sectPr>
          <w:pgSz w:w="11910" w:h="16840"/>
          <w:pgMar w:header="723" w:footer="0" w:top="1180" w:bottom="280" w:left="600" w:right="1680"/>
        </w:sectPr>
      </w:pPr>
    </w:p>
    <w:p>
      <w:pPr>
        <w:pStyle w:val="BodyText"/>
        <w:spacing w:before="80"/>
        <w:ind w:left="1991" w:right="2727"/>
        <w:jc w:val="both"/>
      </w:pPr>
      <w:r>
        <w:rPr/>
        <w:t>species. Example: aging is highly related to reproduction.</w:t>
      </w:r>
      <w:r>
        <w:rPr>
          <w:spacing w:val="9"/>
        </w:rPr>
        <w:t> </w:t>
      </w:r>
      <w:r>
        <w:rPr/>
        <w:t>A</w:t>
      </w:r>
      <w:r>
        <w:rPr>
          <w:spacing w:val="-13"/>
        </w:rPr>
        <w:t> </w:t>
      </w:r>
      <w:r>
        <w:rPr/>
        <w:t>species</w:t>
      </w:r>
      <w:r>
        <w:rPr>
          <w:spacing w:val="-10"/>
        </w:rPr>
        <w:t> </w:t>
      </w:r>
      <w:r>
        <w:rPr/>
        <w:t>that</w:t>
      </w:r>
      <w:r>
        <w:rPr>
          <w:spacing w:val="-12"/>
        </w:rPr>
        <w:t> </w:t>
      </w:r>
      <w:r>
        <w:rPr/>
        <w:t>died</w:t>
      </w:r>
      <w:r>
        <w:rPr>
          <w:spacing w:val="-11"/>
        </w:rPr>
        <w:t> </w:t>
      </w:r>
      <w:r>
        <w:rPr/>
        <w:t>of</w:t>
      </w:r>
      <w:r>
        <w:rPr>
          <w:spacing w:val="-15"/>
        </w:rPr>
        <w:t> </w:t>
      </w:r>
      <w:r>
        <w:rPr/>
        <w:t>old</w:t>
      </w:r>
      <w:r>
        <w:rPr>
          <w:spacing w:val="-13"/>
        </w:rPr>
        <w:t> </w:t>
      </w:r>
      <w:r>
        <w:rPr/>
        <w:t>age</w:t>
      </w:r>
      <w:r>
        <w:rPr>
          <w:spacing w:val="-11"/>
        </w:rPr>
        <w:t> </w:t>
      </w:r>
      <w:r>
        <w:rPr/>
        <w:t>or</w:t>
      </w:r>
      <w:r>
        <w:rPr>
          <w:spacing w:val="-14"/>
        </w:rPr>
        <w:t> </w:t>
      </w:r>
      <w:r>
        <w:rPr/>
        <w:t>even was significantly degraded prior to reaching reproductive</w:t>
      </w:r>
      <w:r>
        <w:rPr>
          <w:spacing w:val="-15"/>
        </w:rPr>
        <w:t> </w:t>
      </w:r>
      <w:r>
        <w:rPr/>
        <w:t>maturity</w:t>
      </w:r>
      <w:r>
        <w:rPr>
          <w:spacing w:val="-15"/>
        </w:rPr>
        <w:t> </w:t>
      </w:r>
      <w:r>
        <w:rPr/>
        <w:t>would</w:t>
      </w:r>
      <w:r>
        <w:rPr>
          <w:spacing w:val="-15"/>
        </w:rPr>
        <w:t> </w:t>
      </w:r>
      <w:r>
        <w:rPr/>
        <w:t>not</w:t>
      </w:r>
      <w:r>
        <w:rPr>
          <w:spacing w:val="-15"/>
        </w:rPr>
        <w:t> </w:t>
      </w:r>
      <w:r>
        <w:rPr/>
        <w:t>make</w:t>
      </w:r>
      <w:r>
        <w:rPr>
          <w:spacing w:val="-15"/>
        </w:rPr>
        <w:t> </w:t>
      </w:r>
      <w:r>
        <w:rPr/>
        <w:t>evolutionary </w:t>
      </w:r>
      <w:r>
        <w:rPr>
          <w:spacing w:val="-2"/>
        </w:rPr>
        <w:t>sense.</w:t>
      </w:r>
    </w:p>
    <w:p>
      <w:pPr>
        <w:pStyle w:val="ListParagraph"/>
        <w:numPr>
          <w:ilvl w:val="0"/>
          <w:numId w:val="1"/>
        </w:numPr>
        <w:tabs>
          <w:tab w:pos="1272" w:val="left" w:leader="none"/>
          <w:tab w:pos="1274" w:val="left" w:leader="none"/>
        </w:tabs>
        <w:spacing w:line="240" w:lineRule="auto" w:before="3" w:after="0"/>
        <w:ind w:left="1274" w:right="2735" w:hanging="362"/>
        <w:jc w:val="both"/>
        <w:rPr>
          <w:sz w:val="24"/>
        </w:rPr>
      </w:pPr>
      <w:r>
        <w:rPr>
          <w:b/>
          <w:sz w:val="24"/>
        </w:rPr>
        <w:t>Maintenance and repair. </w:t>
      </w:r>
      <w:r>
        <w:rPr>
          <w:sz w:val="24"/>
        </w:rPr>
        <w:t>Unlike vehicles, sewing machines, and exterior paint, living organisms have extensive internal capabilities for preventing or repairing damage such as caused by injuries, infections, or day-to­ day</w:t>
      </w:r>
      <w:r>
        <w:rPr>
          <w:spacing w:val="-4"/>
          <w:sz w:val="24"/>
        </w:rPr>
        <w:t> </w:t>
      </w:r>
      <w:r>
        <w:rPr>
          <w:sz w:val="24"/>
        </w:rPr>
        <w:t>wear</w:t>
      </w:r>
      <w:r>
        <w:rPr>
          <w:spacing w:val="-2"/>
          <w:sz w:val="24"/>
        </w:rPr>
        <w:t> </w:t>
      </w:r>
      <w:r>
        <w:rPr>
          <w:sz w:val="24"/>
        </w:rPr>
        <w:t>and</w:t>
      </w:r>
      <w:r>
        <w:rPr>
          <w:spacing w:val="-5"/>
          <w:sz w:val="24"/>
        </w:rPr>
        <w:t> </w:t>
      </w:r>
      <w:r>
        <w:rPr>
          <w:sz w:val="24"/>
        </w:rPr>
        <w:t>tear.</w:t>
      </w:r>
      <w:r>
        <w:rPr>
          <w:spacing w:val="-9"/>
          <w:sz w:val="24"/>
        </w:rPr>
        <w:t> </w:t>
      </w:r>
      <w:r>
        <w:rPr>
          <w:sz w:val="24"/>
        </w:rPr>
        <w:t>Wounds</w:t>
      </w:r>
      <w:r>
        <w:rPr>
          <w:spacing w:val="-1"/>
          <w:sz w:val="24"/>
        </w:rPr>
        <w:t> </w:t>
      </w:r>
      <w:r>
        <w:rPr>
          <w:sz w:val="24"/>
        </w:rPr>
        <w:t>heal,</w:t>
      </w:r>
      <w:r>
        <w:rPr>
          <w:spacing w:val="-7"/>
          <w:sz w:val="24"/>
        </w:rPr>
        <w:t> </w:t>
      </w:r>
      <w:r>
        <w:rPr>
          <w:sz w:val="24"/>
        </w:rPr>
        <w:t>infections are</w:t>
      </w:r>
      <w:r>
        <w:rPr>
          <w:spacing w:val="-14"/>
          <w:sz w:val="24"/>
        </w:rPr>
        <w:t> </w:t>
      </w:r>
      <w:r>
        <w:rPr>
          <w:sz w:val="24"/>
        </w:rPr>
        <w:t>combatted, hairs, skin cells, and other lost items are replaced.</w:t>
      </w:r>
    </w:p>
    <w:p>
      <w:pPr>
        <w:pStyle w:val="BodyText"/>
        <w:spacing w:before="275"/>
        <w:ind w:left="116" w:right="2728"/>
        <w:jc w:val="both"/>
      </w:pPr>
      <w:r>
        <w:rPr/>
        <w:t>We know that the many age-related diseases and conditions have a common cause: aging or</w:t>
      </w:r>
      <w:r>
        <w:rPr>
          <w:spacing w:val="-2"/>
        </w:rPr>
        <w:t> </w:t>
      </w:r>
      <w:r>
        <w:rPr/>
        <w:t>time-since-birth. The trillion-dollar</w:t>
      </w:r>
      <w:r>
        <w:rPr>
          <w:spacing w:val="-13"/>
        </w:rPr>
        <w:t> </w:t>
      </w:r>
      <w:r>
        <w:rPr/>
        <w:t>question: Is</w:t>
      </w:r>
      <w:r>
        <w:rPr>
          <w:spacing w:val="-6"/>
        </w:rPr>
        <w:t> </w:t>
      </w:r>
      <w:r>
        <w:rPr/>
        <w:t>biological aging, </w:t>
      </w:r>
      <w:r>
        <w:rPr>
          <w:i/>
          <w:sz w:val="23"/>
        </w:rPr>
        <w:t>per</w:t>
      </w:r>
      <w:r>
        <w:rPr>
          <w:i/>
          <w:spacing w:val="-1"/>
          <w:sz w:val="23"/>
        </w:rPr>
        <w:t> </w:t>
      </w:r>
      <w:r>
        <w:rPr>
          <w:i/>
          <w:sz w:val="23"/>
        </w:rPr>
        <w:t>se,</w:t>
      </w:r>
      <w:r>
        <w:rPr>
          <w:i/>
          <w:spacing w:val="-3"/>
          <w:sz w:val="23"/>
        </w:rPr>
        <w:t> </w:t>
      </w:r>
      <w:r>
        <w:rPr/>
        <w:t>a</w:t>
      </w:r>
      <w:r>
        <w:rPr>
          <w:spacing w:val="-11"/>
        </w:rPr>
        <w:t> </w:t>
      </w:r>
      <w:r>
        <w:rPr>
          <w:i/>
          <w:sz w:val="23"/>
        </w:rPr>
        <w:t>treatable </w:t>
      </w:r>
      <w:r>
        <w:rPr/>
        <w:t>condition, like</w:t>
      </w:r>
      <w:r>
        <w:rPr>
          <w:spacing w:val="-5"/>
        </w:rPr>
        <w:t> </w:t>
      </w:r>
      <w:r>
        <w:rPr/>
        <w:t>a</w:t>
      </w:r>
      <w:r>
        <w:rPr>
          <w:spacing w:val="-9"/>
        </w:rPr>
        <w:t> </w:t>
      </w:r>
      <w:r>
        <w:rPr/>
        <w:t>disease? Do</w:t>
      </w:r>
      <w:r>
        <w:rPr>
          <w:spacing w:val="-8"/>
        </w:rPr>
        <w:t> </w:t>
      </w:r>
      <w:r>
        <w:rPr/>
        <w:t>the many different age-related diseases have </w:t>
      </w:r>
      <w:r>
        <w:rPr>
          <w:i/>
          <w:sz w:val="23"/>
        </w:rPr>
        <w:t>treatable </w:t>
      </w:r>
      <w:r>
        <w:rPr/>
        <w:t>common causes?</w:t>
      </w:r>
    </w:p>
    <w:p>
      <w:pPr>
        <w:pStyle w:val="BodyText"/>
        <w:spacing w:before="252"/>
      </w:pPr>
    </w:p>
    <w:p>
      <w:pPr>
        <w:pStyle w:val="Heading1"/>
        <w:jc w:val="both"/>
      </w:pPr>
      <w:r>
        <w:rPr/>
        <w:t>Age</w:t>
      </w:r>
      <w:r>
        <w:rPr>
          <w:spacing w:val="20"/>
        </w:rPr>
        <w:t> </w:t>
      </w:r>
      <w:r>
        <w:rPr/>
        <w:t>Related</w:t>
      </w:r>
      <w:r>
        <w:rPr>
          <w:spacing w:val="28"/>
        </w:rPr>
        <w:t> </w:t>
      </w:r>
      <w:r>
        <w:rPr>
          <w:spacing w:val="-2"/>
        </w:rPr>
        <w:t>Diseases</w:t>
      </w:r>
    </w:p>
    <w:p>
      <w:pPr>
        <w:pStyle w:val="BodyText"/>
        <w:spacing w:before="228"/>
        <w:rPr>
          <w:rFonts w:ascii="Arial"/>
          <w:b/>
          <w:sz w:val="25"/>
        </w:rPr>
      </w:pPr>
    </w:p>
    <w:p>
      <w:pPr>
        <w:pStyle w:val="BodyText"/>
        <w:ind w:left="117" w:right="2730"/>
        <w:jc w:val="both"/>
      </w:pPr>
      <w:r>
        <w:rPr/>
        <w:t>The following pie charts illustrate data from the U.S. Centers for Disease Control and Prevention (CDC) National Center for Health Statistics and show leading causes of death for various age-groups in the U.S. in 2017. In these charts chronic lower respiratory diseases (CLRD) include chronic bronchitis, chronic obstructive pulmonary disease (COPD), emphysema, bronchiectasis, and asthma.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62"/>
      </w:pPr>
    </w:p>
    <w:p>
      <w:pPr>
        <w:pStyle w:val="BodyText"/>
        <w:ind w:left="610" w:right="3218"/>
        <w:jc w:val="center"/>
      </w:pPr>
      <w:r>
        <w:rPr>
          <w:spacing w:val="-10"/>
          <w:w w:val="105"/>
        </w:rPr>
        <w:t>8</w:t>
      </w:r>
    </w:p>
    <w:p>
      <w:pPr>
        <w:spacing w:after="0"/>
        <w:jc w:val="center"/>
        <w:sectPr>
          <w:pgSz w:w="11910" w:h="16840"/>
          <w:pgMar w:header="728" w:footer="0" w:top="1180" w:bottom="280" w:left="600" w:right="1680"/>
        </w:sectPr>
      </w:pPr>
    </w:p>
    <w:p>
      <w:pPr>
        <w:pStyle w:val="BodyText"/>
        <w:spacing w:before="3"/>
        <w:rPr>
          <w:sz w:val="15"/>
        </w:rPr>
      </w:pPr>
    </w:p>
    <w:p>
      <w:pPr>
        <w:spacing w:after="0"/>
        <w:rPr>
          <w:sz w:val="15"/>
        </w:rPr>
        <w:sectPr>
          <w:pgSz w:w="11910" w:h="16840"/>
          <w:pgMar w:header="723" w:footer="0" w:top="1180" w:bottom="280" w:left="600" w:right="1680"/>
        </w:sectPr>
      </w:pPr>
    </w:p>
    <w:p>
      <w:pPr>
        <w:pStyle w:val="BodyText"/>
        <w:rPr>
          <w:sz w:val="18"/>
        </w:rPr>
      </w:pPr>
    </w:p>
    <w:p>
      <w:pPr>
        <w:pStyle w:val="BodyText"/>
        <w:spacing w:before="21"/>
        <w:rPr>
          <w:sz w:val="18"/>
        </w:rPr>
      </w:pPr>
    </w:p>
    <w:p>
      <w:pPr>
        <w:spacing w:line="333" w:lineRule="auto" w:before="0"/>
        <w:ind w:left="877" w:right="0" w:firstLine="1766"/>
        <w:jc w:val="left"/>
        <w:rPr>
          <w:rFonts w:ascii="Arial"/>
          <w:sz w:val="18"/>
        </w:rPr>
      </w:pPr>
      <w:r>
        <w:rPr/>
        <mc:AlternateContent>
          <mc:Choice Requires="wps">
            <w:drawing>
              <wp:anchor distT="0" distB="0" distL="0" distR="0" allowOverlap="1" layoutInCell="1" locked="0" behindDoc="1" simplePos="0" relativeHeight="487495168">
                <wp:simplePos x="0" y="0"/>
                <wp:positionH relativeFrom="page">
                  <wp:posOffset>2135320</wp:posOffset>
                </wp:positionH>
                <wp:positionV relativeFrom="paragraph">
                  <wp:posOffset>-48214</wp:posOffset>
                </wp:positionV>
                <wp:extent cx="2684780" cy="23971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684780" cy="2397125"/>
                          <a:chExt cx="2684780" cy="2397125"/>
                        </a:xfrm>
                      </wpg:grpSpPr>
                      <pic:pic>
                        <pic:nvPicPr>
                          <pic:cNvPr id="15" name="Image 15"/>
                          <pic:cNvPicPr/>
                        </pic:nvPicPr>
                        <pic:blipFill>
                          <a:blip r:embed="rId9" cstate="print"/>
                          <a:stretch>
                            <a:fillRect/>
                          </a:stretch>
                        </pic:blipFill>
                        <pic:spPr>
                          <a:xfrm>
                            <a:off x="0" y="0"/>
                            <a:ext cx="2684402" cy="1244293"/>
                          </a:xfrm>
                          <a:prstGeom prst="rect">
                            <a:avLst/>
                          </a:prstGeom>
                        </pic:spPr>
                      </pic:pic>
                      <pic:pic>
                        <pic:nvPicPr>
                          <pic:cNvPr id="16" name="Image 16"/>
                          <pic:cNvPicPr/>
                        </pic:nvPicPr>
                        <pic:blipFill>
                          <a:blip r:embed="rId10" cstate="print"/>
                          <a:stretch>
                            <a:fillRect/>
                          </a:stretch>
                        </pic:blipFill>
                        <pic:spPr>
                          <a:xfrm>
                            <a:off x="280642" y="1256492"/>
                            <a:ext cx="2403760" cy="1134502"/>
                          </a:xfrm>
                          <a:prstGeom prst="rect">
                            <a:avLst/>
                          </a:prstGeom>
                        </pic:spPr>
                      </pic:pic>
                      <wps:wsp>
                        <wps:cNvPr id="17" name="Graphic 17"/>
                        <wps:cNvSpPr/>
                        <wps:spPr>
                          <a:xfrm>
                            <a:off x="1207979" y="2387945"/>
                            <a:ext cx="549275" cy="1270"/>
                          </a:xfrm>
                          <a:custGeom>
                            <a:avLst/>
                            <a:gdLst/>
                            <a:ahLst/>
                            <a:cxnLst/>
                            <a:rect l="l" t="t" r="r" b="b"/>
                            <a:pathLst>
                              <a:path w="549275" h="0">
                                <a:moveTo>
                                  <a:pt x="0" y="0"/>
                                </a:moveTo>
                                <a:lnTo>
                                  <a:pt x="549082" y="0"/>
                                </a:lnTo>
                              </a:path>
                            </a:pathLst>
                          </a:custGeom>
                          <a:ln w="1829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135498pt;margin-top:-3.796454pt;width:211.4pt;height:188.75pt;mso-position-horizontal-relative:page;mso-position-vertical-relative:paragraph;z-index:-15821312" id="docshapegroup12" coordorigin="3363,-76" coordsize="4228,3775">
                <v:shape style="position:absolute;left:3362;top:-76;width:4228;height:1960" type="#_x0000_t75" id="docshape13" stroked="false">
                  <v:imagedata r:id="rId9" o:title=""/>
                </v:shape>
                <v:shape style="position:absolute;left:3804;top:1902;width:3786;height:1787" type="#_x0000_t75" id="docshape14" stroked="false">
                  <v:imagedata r:id="rId10" o:title=""/>
                </v:shape>
                <v:line style="position:absolute" from="5265,3685" to="6130,3685" stroked="true" strokeweight="1.440821pt" strokecolor="#000000">
                  <v:stroke dashstyle="solid"/>
                </v:line>
                <w10:wrap type="none"/>
              </v:group>
            </w:pict>
          </mc:Fallback>
        </mc:AlternateContent>
      </w:r>
      <w:r>
        <w:rPr>
          <w:rFonts w:ascii="Arial"/>
          <w:color w:val="36363F"/>
          <w:spacing w:val="-4"/>
          <w:sz w:val="18"/>
        </w:rPr>
        <w:t>Stroke</w:t>
      </w:r>
      <w:r>
        <w:rPr>
          <w:rFonts w:ascii="Arial"/>
          <w:color w:val="36363F"/>
          <w:spacing w:val="-8"/>
          <w:sz w:val="18"/>
        </w:rPr>
        <w:t> </w:t>
      </w:r>
      <w:r>
        <w:rPr>
          <w:rFonts w:ascii="Arial"/>
          <w:color w:val="36363F"/>
          <w:spacing w:val="-4"/>
          <w:sz w:val="18"/>
        </w:rPr>
        <w:t>0</w:t>
      </w:r>
      <w:r>
        <w:rPr>
          <w:rFonts w:ascii="Arial"/>
          <w:color w:val="56595B"/>
          <w:spacing w:val="-4"/>
          <w:sz w:val="18"/>
        </w:rPr>
        <w:t>_6 </w:t>
      </w:r>
      <w:r>
        <w:rPr>
          <w:rFonts w:ascii="Arial"/>
          <w:color w:val="36363F"/>
          <w:sz w:val="18"/>
        </w:rPr>
        <w:t>I</w:t>
      </w:r>
      <w:r>
        <w:rPr>
          <w:rFonts w:ascii="Arial"/>
          <w:color w:val="1C1C28"/>
          <w:sz w:val="18"/>
        </w:rPr>
        <w:t>n</w:t>
      </w:r>
      <w:r>
        <w:rPr>
          <w:rFonts w:ascii="Arial"/>
          <w:color w:val="36363F"/>
          <w:sz w:val="18"/>
        </w:rPr>
        <w:t>fl</w:t>
      </w:r>
      <w:r>
        <w:rPr>
          <w:rFonts w:ascii="Arial"/>
          <w:color w:val="1C1C28"/>
          <w:sz w:val="18"/>
        </w:rPr>
        <w:t>u</w:t>
      </w:r>
      <w:r>
        <w:rPr>
          <w:rFonts w:ascii="Arial"/>
          <w:color w:val="36363F"/>
          <w:sz w:val="18"/>
        </w:rPr>
        <w:t>enza and </w:t>
      </w:r>
      <w:r>
        <w:rPr>
          <w:rFonts w:ascii="Arial"/>
          <w:color w:val="49484B"/>
          <w:sz w:val="18"/>
        </w:rPr>
        <w:t>p</w:t>
      </w:r>
      <w:r>
        <w:rPr>
          <w:rFonts w:ascii="Arial"/>
          <w:color w:val="1C1C28"/>
          <w:sz w:val="18"/>
        </w:rPr>
        <w:t>n</w:t>
      </w:r>
      <w:r>
        <w:rPr>
          <w:rFonts w:ascii="Arial"/>
          <w:color w:val="36363F"/>
          <w:sz w:val="18"/>
        </w:rPr>
        <w:t>e</w:t>
      </w:r>
      <w:r>
        <w:rPr>
          <w:rFonts w:ascii="Arial"/>
          <w:color w:val="1C1C28"/>
          <w:sz w:val="18"/>
        </w:rPr>
        <w:t>u</w:t>
      </w:r>
      <w:r>
        <w:rPr>
          <w:rFonts w:ascii="Arial"/>
          <w:color w:val="49484B"/>
          <w:sz w:val="18"/>
        </w:rPr>
        <w:t>mo</w:t>
      </w:r>
      <w:r>
        <w:rPr>
          <w:rFonts w:ascii="Arial"/>
          <w:color w:val="1C1C28"/>
          <w:sz w:val="18"/>
        </w:rPr>
        <w:t>n</w:t>
      </w:r>
      <w:r>
        <w:rPr>
          <w:rFonts w:ascii="Arial"/>
          <w:color w:val="44211F"/>
          <w:sz w:val="18"/>
        </w:rPr>
        <w:t>i</w:t>
      </w:r>
      <w:r>
        <w:rPr>
          <w:rFonts w:ascii="Arial"/>
          <w:color w:val="49484B"/>
          <w:sz w:val="18"/>
        </w:rPr>
        <w:t>a </w:t>
      </w:r>
      <w:r>
        <w:rPr>
          <w:rFonts w:ascii="Arial"/>
          <w:color w:val="36363F"/>
          <w:sz w:val="18"/>
        </w:rPr>
        <w:t>0</w:t>
      </w:r>
      <w:r>
        <w:rPr>
          <w:rFonts w:ascii="Arial"/>
          <w:color w:val="56595B"/>
          <w:sz w:val="18"/>
        </w:rPr>
        <w:t>_</w:t>
      </w:r>
      <w:r>
        <w:rPr>
          <w:rFonts w:ascii="Arial"/>
          <w:color w:val="36363F"/>
          <w:sz w:val="18"/>
        </w:rPr>
        <w:t>7</w:t>
      </w:r>
    </w:p>
    <w:p>
      <w:pPr>
        <w:spacing w:line="165" w:lineRule="exact" w:before="0"/>
        <w:ind w:left="2037" w:right="0" w:firstLine="0"/>
        <w:jc w:val="left"/>
        <w:rPr>
          <w:rFonts w:ascii="Arial"/>
          <w:sz w:val="18"/>
        </w:rPr>
      </w:pPr>
      <w:r>
        <w:rPr>
          <w:rFonts w:ascii="Arial"/>
          <w:color w:val="49484B"/>
          <w:sz w:val="18"/>
        </w:rPr>
        <w:t>CLRD</w:t>
      </w:r>
      <w:r>
        <w:rPr>
          <w:rFonts w:ascii="Arial"/>
          <w:color w:val="49484B"/>
          <w:spacing w:val="14"/>
          <w:sz w:val="18"/>
        </w:rPr>
        <w:t> </w:t>
      </w:r>
      <w:r>
        <w:rPr>
          <w:rFonts w:ascii="Arial"/>
          <w:color w:val="49484B"/>
          <w:spacing w:val="-5"/>
          <w:sz w:val="18"/>
        </w:rPr>
        <w:t>0</w:t>
      </w:r>
      <w:r>
        <w:rPr>
          <w:rFonts w:ascii="Arial"/>
          <w:color w:val="6B6B6E"/>
          <w:spacing w:val="-5"/>
          <w:sz w:val="18"/>
        </w:rPr>
        <w:t>_</w:t>
      </w:r>
      <w:r>
        <w:rPr>
          <w:rFonts w:ascii="Arial"/>
          <w:color w:val="36363F"/>
          <w:spacing w:val="-5"/>
          <w:sz w:val="18"/>
        </w:rPr>
        <w:t>7</w:t>
      </w:r>
    </w:p>
    <w:p>
      <w:pPr>
        <w:spacing w:line="228" w:lineRule="auto" w:before="27"/>
        <w:ind w:left="1206" w:right="536" w:firstLine="725"/>
        <w:jc w:val="left"/>
        <w:rPr>
          <w:rFonts w:ascii="Arial"/>
          <w:sz w:val="18"/>
        </w:rPr>
      </w:pPr>
      <w:r>
        <w:rPr/>
        <mc:AlternateContent>
          <mc:Choice Requires="wps">
            <w:drawing>
              <wp:anchor distT="0" distB="0" distL="0" distR="0" allowOverlap="1" layoutInCell="1" locked="0" behindDoc="1" simplePos="0" relativeHeight="487495680">
                <wp:simplePos x="0" y="0"/>
                <wp:positionH relativeFrom="page">
                  <wp:posOffset>1985268</wp:posOffset>
                </wp:positionH>
                <wp:positionV relativeFrom="paragraph">
                  <wp:posOffset>250415</wp:posOffset>
                </wp:positionV>
                <wp:extent cx="3175" cy="15621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75" cy="156210"/>
                        </a:xfrm>
                        <a:custGeom>
                          <a:avLst/>
                          <a:gdLst/>
                          <a:ahLst/>
                          <a:cxnLst/>
                          <a:rect l="l" t="t" r="r" b="b"/>
                          <a:pathLst>
                            <a:path w="3175" h="156210">
                              <a:moveTo>
                                <a:pt x="3050" y="156023"/>
                              </a:moveTo>
                              <a:lnTo>
                                <a:pt x="0" y="156023"/>
                              </a:lnTo>
                              <a:lnTo>
                                <a:pt x="0" y="0"/>
                              </a:lnTo>
                              <a:lnTo>
                                <a:pt x="3050" y="0"/>
                              </a:lnTo>
                              <a:lnTo>
                                <a:pt x="3050" y="156023"/>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rect style="position:absolute;margin-left:156.320389pt;margin-top:19.717745pt;width:.240193pt;height:12.285319pt;mso-position-horizontal-relative:page;mso-position-vertical-relative:paragraph;z-index:-15820800" id="docshape15" filled="true" fillcolor="#d6d6d6" stroked="false">
                <v:fill type="solid"/>
                <w10:wrap type="none"/>
              </v:rect>
            </w:pict>
          </mc:Fallback>
        </mc:AlternateContent>
      </w:r>
      <w:r>
        <w:rPr>
          <w:rFonts w:ascii="Arial"/>
          <w:color w:val="49484B"/>
          <w:sz w:val="18"/>
        </w:rPr>
        <w:t>Diabetes</w:t>
      </w:r>
      <w:r>
        <w:rPr>
          <w:rFonts w:ascii="Arial"/>
          <w:color w:val="49484B"/>
          <w:spacing w:val="-13"/>
          <w:sz w:val="18"/>
        </w:rPr>
        <w:t> </w:t>
      </w:r>
      <w:r>
        <w:rPr>
          <w:rFonts w:ascii="Arial"/>
          <w:color w:val="56595B"/>
          <w:sz w:val="18"/>
        </w:rPr>
        <w:t>0_8 </w:t>
      </w:r>
      <w:r>
        <w:rPr>
          <w:rFonts w:ascii="Arial"/>
          <w:color w:val="56595B"/>
          <w:spacing w:val="-2"/>
          <w:sz w:val="18"/>
        </w:rPr>
        <w:t>C</w:t>
      </w:r>
      <w:r>
        <w:rPr>
          <w:rFonts w:ascii="Arial"/>
          <w:color w:val="36363F"/>
          <w:spacing w:val="-2"/>
          <w:sz w:val="18"/>
        </w:rPr>
        <w:t>ongen</w:t>
      </w:r>
      <w:r>
        <w:rPr>
          <w:rFonts w:ascii="Arial"/>
          <w:color w:val="56595B"/>
          <w:spacing w:val="-2"/>
          <w:sz w:val="18"/>
        </w:rPr>
        <w:t>i</w:t>
      </w:r>
      <w:r>
        <w:rPr>
          <w:rFonts w:ascii="Arial"/>
          <w:color w:val="36363F"/>
          <w:spacing w:val="-2"/>
          <w:sz w:val="18"/>
        </w:rPr>
        <w:t>ta</w:t>
      </w:r>
      <w:r>
        <w:rPr>
          <w:rFonts w:ascii="Arial"/>
          <w:color w:val="56595B"/>
          <w:spacing w:val="-2"/>
          <w:sz w:val="18"/>
        </w:rPr>
        <w:t>l </w:t>
      </w:r>
      <w:r>
        <w:rPr>
          <w:rFonts w:ascii="Arial"/>
          <w:color w:val="36363F"/>
          <w:sz w:val="18"/>
        </w:rPr>
        <w:t>malfo</w:t>
      </w:r>
      <w:r>
        <w:rPr>
          <w:rFonts w:ascii="Arial"/>
          <w:color w:val="1C1C28"/>
          <w:sz w:val="18"/>
        </w:rPr>
        <w:t>r</w:t>
      </w:r>
      <w:r>
        <w:rPr>
          <w:rFonts w:ascii="Arial"/>
          <w:color w:val="36363F"/>
          <w:sz w:val="18"/>
        </w:rPr>
        <w:t>mations 1</w:t>
      </w:r>
      <w:r>
        <w:rPr>
          <w:rFonts w:ascii="Arial"/>
          <w:color w:val="B8B8B8"/>
          <w:sz w:val="18"/>
        </w:rPr>
        <w:t>.</w:t>
      </w:r>
      <w:r>
        <w:rPr>
          <w:rFonts w:ascii="Arial"/>
          <w:color w:val="6B6B6E"/>
          <w:sz w:val="18"/>
        </w:rPr>
        <w:t>_</w:t>
      </w:r>
      <w:r>
        <w:rPr>
          <w:rFonts w:ascii="Arial"/>
          <w:color w:val="36363F"/>
          <w:sz w:val="18"/>
        </w:rPr>
        <w:t>5</w:t>
      </w:r>
    </w:p>
    <w:p>
      <w:pPr>
        <w:spacing w:before="98"/>
        <w:ind w:left="1772" w:right="0" w:firstLine="0"/>
        <w:jc w:val="left"/>
        <w:rPr>
          <w:rFonts w:ascii="Arial"/>
          <w:sz w:val="18"/>
        </w:rPr>
      </w:pPr>
      <w:r>
        <w:rPr>
          <w:rFonts w:ascii="Arial"/>
          <w:color w:val="49484B"/>
          <w:w w:val="105"/>
          <w:sz w:val="18"/>
        </w:rPr>
        <w:t>Heart</w:t>
      </w:r>
      <w:r>
        <w:rPr>
          <w:rFonts w:ascii="Arial"/>
          <w:color w:val="49484B"/>
          <w:spacing w:val="-6"/>
          <w:w w:val="105"/>
          <w:sz w:val="18"/>
        </w:rPr>
        <w:t> </w:t>
      </w:r>
      <w:r>
        <w:rPr>
          <w:rFonts w:ascii="Arial"/>
          <w:color w:val="49484B"/>
          <w:spacing w:val="-2"/>
          <w:w w:val="105"/>
          <w:sz w:val="18"/>
        </w:rPr>
        <w:t>disease</w:t>
      </w:r>
    </w:p>
    <w:p>
      <w:pPr>
        <w:spacing w:before="94"/>
        <w:ind w:left="877" w:right="0" w:firstLine="0"/>
        <w:jc w:val="left"/>
        <w:rPr>
          <w:rFonts w:ascii="Arial"/>
          <w:sz w:val="19"/>
        </w:rPr>
      </w:pPr>
      <w:r>
        <w:rPr/>
        <w:br w:type="column"/>
      </w:r>
      <w:r>
        <w:rPr>
          <w:rFonts w:ascii="Arial"/>
          <w:color w:val="1C1C28"/>
          <w:sz w:val="19"/>
        </w:rPr>
        <w:t>Ages</w:t>
      </w:r>
      <w:r>
        <w:rPr>
          <w:rFonts w:ascii="Arial"/>
          <w:color w:val="1C1C28"/>
          <w:spacing w:val="58"/>
          <w:sz w:val="19"/>
        </w:rPr>
        <w:t> </w:t>
      </w:r>
      <w:r>
        <w:rPr>
          <w:rFonts w:ascii="Arial"/>
          <w:color w:val="36363F"/>
          <w:sz w:val="19"/>
        </w:rPr>
        <w:t>10</w:t>
      </w:r>
      <w:r>
        <w:rPr>
          <w:rFonts w:ascii="Arial"/>
          <w:color w:val="010101"/>
          <w:sz w:val="19"/>
        </w:rPr>
        <w:t>-</w:t>
      </w:r>
      <w:r>
        <w:rPr>
          <w:rFonts w:ascii="Arial"/>
          <w:color w:val="1C1C28"/>
          <w:spacing w:val="-5"/>
          <w:sz w:val="19"/>
        </w:rPr>
        <w:t>24</w:t>
      </w:r>
    </w:p>
    <w:p>
      <w:pPr>
        <w:spacing w:after="0"/>
        <w:jc w:val="left"/>
        <w:rPr>
          <w:rFonts w:ascii="Arial"/>
          <w:sz w:val="19"/>
        </w:rPr>
        <w:sectPr>
          <w:type w:val="continuous"/>
          <w:pgSz w:w="11910" w:h="16840"/>
          <w:pgMar w:header="723" w:footer="0" w:top="1180" w:bottom="280" w:left="600" w:right="1680"/>
          <w:cols w:num="2" w:equalWidth="0">
            <w:col w:w="3535" w:space="138"/>
            <w:col w:w="5957"/>
          </w:cols>
        </w:sectPr>
      </w:pPr>
    </w:p>
    <w:p>
      <w:pPr>
        <w:pStyle w:val="BodyText"/>
        <w:rPr>
          <w:rFonts w:ascii="Arial"/>
          <w:sz w:val="18"/>
        </w:rPr>
      </w:pPr>
    </w:p>
    <w:p>
      <w:pPr>
        <w:pStyle w:val="BodyText"/>
        <w:spacing w:before="66"/>
        <w:rPr>
          <w:rFonts w:ascii="Arial"/>
          <w:sz w:val="18"/>
        </w:rPr>
      </w:pPr>
    </w:p>
    <w:p>
      <w:pPr>
        <w:spacing w:before="0"/>
        <w:ind w:left="0" w:right="1512" w:firstLine="0"/>
        <w:jc w:val="center"/>
        <w:rPr>
          <w:rFonts w:ascii="Arial"/>
          <w:sz w:val="18"/>
        </w:rPr>
      </w:pPr>
      <w:r>
        <w:rPr>
          <w:rFonts w:ascii="Arial"/>
          <w:color w:val="36363F"/>
          <w:spacing w:val="-2"/>
          <w:w w:val="105"/>
          <w:sz w:val="18"/>
        </w:rPr>
        <w:t>Homicide</w:t>
      </w:r>
    </w:p>
    <w:p>
      <w:pPr>
        <w:spacing w:before="14"/>
        <w:ind w:left="0" w:right="1493" w:firstLine="0"/>
        <w:jc w:val="center"/>
        <w:rPr>
          <w:rFonts w:ascii="Arial"/>
          <w:b/>
          <w:sz w:val="18"/>
        </w:rPr>
      </w:pPr>
      <w:r>
        <w:rPr>
          <w:rFonts w:ascii="Arial"/>
          <w:b/>
          <w:color w:val="4F426B"/>
          <w:sz w:val="18"/>
        </w:rPr>
        <w:t>1</w:t>
      </w:r>
      <w:r>
        <w:rPr>
          <w:rFonts w:ascii="Arial"/>
          <w:b/>
          <w:color w:val="2F244B"/>
          <w:sz w:val="18"/>
        </w:rPr>
        <w:t>4-</w:t>
      </w:r>
      <w:r>
        <w:rPr>
          <w:rFonts w:ascii="Arial"/>
          <w:b/>
          <w:color w:val="2F244B"/>
          <w:spacing w:val="-10"/>
          <w:sz w:val="18"/>
        </w:rPr>
        <w:t>4</w:t>
      </w:r>
    </w:p>
    <w:p>
      <w:pPr>
        <w:pStyle w:val="BodyText"/>
        <w:spacing w:before="10"/>
        <w:rPr>
          <w:rFonts w:ascii="Arial"/>
          <w:b/>
          <w:sz w:val="18"/>
        </w:rPr>
      </w:pPr>
    </w:p>
    <w:p>
      <w:pPr>
        <w:spacing w:line="236" w:lineRule="exact" w:before="0"/>
        <w:ind w:left="488" w:right="0" w:firstLine="0"/>
        <w:jc w:val="center"/>
        <w:rPr>
          <w:b/>
          <w:sz w:val="22"/>
        </w:rPr>
      </w:pPr>
      <w:r>
        <w:rPr>
          <w:b/>
          <w:color w:val="1A414F"/>
          <w:spacing w:val="-2"/>
          <w:sz w:val="22"/>
        </w:rPr>
        <w:t>Suicide</w:t>
      </w:r>
    </w:p>
    <w:p>
      <w:pPr>
        <w:spacing w:line="190" w:lineRule="exact" w:before="0"/>
        <w:ind w:left="511" w:right="0" w:firstLine="0"/>
        <w:jc w:val="center"/>
        <w:rPr>
          <w:rFonts w:ascii="Arial"/>
          <w:b/>
          <w:sz w:val="18"/>
        </w:rPr>
      </w:pPr>
      <w:r>
        <w:rPr>
          <w:rFonts w:ascii="Arial"/>
          <w:b/>
          <w:color w:val="1A414F"/>
          <w:sz w:val="18"/>
        </w:rPr>
        <w:t>19-</w:t>
      </w:r>
      <w:r>
        <w:rPr>
          <w:rFonts w:ascii="Arial"/>
          <w:b/>
          <w:color w:val="1A414F"/>
          <w:spacing w:val="-10"/>
          <w:sz w:val="18"/>
        </w:rPr>
        <w:t>2</w:t>
      </w:r>
    </w:p>
    <w:p>
      <w:pPr>
        <w:pStyle w:val="BodyText"/>
        <w:rPr>
          <w:rFonts w:ascii="Arial"/>
          <w:b/>
        </w:rPr>
      </w:pPr>
    </w:p>
    <w:p>
      <w:pPr>
        <w:pStyle w:val="BodyText"/>
        <w:rPr>
          <w:rFonts w:ascii="Arial"/>
          <w:b/>
        </w:rPr>
      </w:pPr>
    </w:p>
    <w:p>
      <w:pPr>
        <w:pStyle w:val="BodyText"/>
        <w:spacing w:before="224"/>
        <w:rPr>
          <w:rFonts w:ascii="Arial"/>
          <w:b/>
        </w:rPr>
      </w:pPr>
    </w:p>
    <w:p>
      <w:pPr>
        <w:spacing w:line="237" w:lineRule="auto" w:before="0"/>
        <w:ind w:left="610" w:right="2355" w:firstLine="0"/>
        <w:jc w:val="center"/>
        <w:rPr>
          <w:i/>
          <w:sz w:val="24"/>
        </w:rPr>
      </w:pPr>
      <w:r>
        <w:rPr>
          <w:i/>
          <w:color w:val="010101"/>
          <w:sz w:val="24"/>
        </w:rPr>
        <w:t>Figure</w:t>
      </w:r>
      <w:r>
        <w:rPr>
          <w:i/>
          <w:color w:val="010101"/>
          <w:spacing w:val="-1"/>
          <w:sz w:val="24"/>
        </w:rPr>
        <w:t> </w:t>
      </w:r>
      <w:r>
        <w:rPr>
          <w:i/>
          <w:color w:val="010101"/>
          <w:sz w:val="24"/>
        </w:rPr>
        <w:t>2</w:t>
      </w:r>
      <w:r>
        <w:rPr>
          <w:i/>
          <w:color w:val="010101"/>
          <w:spacing w:val="-8"/>
          <w:sz w:val="24"/>
        </w:rPr>
        <w:t> </w:t>
      </w:r>
      <w:r>
        <w:rPr>
          <w:i/>
          <w:color w:val="010101"/>
          <w:sz w:val="24"/>
        </w:rPr>
        <w:t>Causes of</w:t>
      </w:r>
      <w:r>
        <w:rPr>
          <w:i/>
          <w:color w:val="010101"/>
          <w:spacing w:val="-4"/>
          <w:sz w:val="24"/>
        </w:rPr>
        <w:t> </w:t>
      </w:r>
      <w:r>
        <w:rPr>
          <w:i/>
          <w:color w:val="010101"/>
          <w:sz w:val="24"/>
        </w:rPr>
        <w:t>Death</w:t>
      </w:r>
      <w:r>
        <w:rPr>
          <w:i/>
          <w:color w:val="010101"/>
          <w:spacing w:val="-2"/>
          <w:sz w:val="24"/>
        </w:rPr>
        <w:t> </w:t>
      </w:r>
      <w:r>
        <w:rPr>
          <w:i/>
          <w:color w:val="010101"/>
          <w:sz w:val="24"/>
        </w:rPr>
        <w:t>for</w:t>
      </w:r>
      <w:r>
        <w:rPr>
          <w:i/>
          <w:color w:val="010101"/>
          <w:spacing w:val="-2"/>
          <w:sz w:val="24"/>
        </w:rPr>
        <w:t> </w:t>
      </w:r>
      <w:r>
        <w:rPr>
          <w:i/>
          <w:color w:val="010101"/>
          <w:sz w:val="24"/>
        </w:rPr>
        <w:t>Different Age</w:t>
      </w:r>
      <w:r>
        <w:rPr>
          <w:i/>
          <w:color w:val="010101"/>
          <w:spacing w:val="-2"/>
          <w:sz w:val="24"/>
        </w:rPr>
        <w:t> </w:t>
      </w:r>
      <w:r>
        <w:rPr>
          <w:i/>
          <w:color w:val="010101"/>
          <w:sz w:val="24"/>
        </w:rPr>
        <w:t>Groups</w:t>
      </w:r>
      <w:r>
        <w:rPr>
          <w:i/>
          <w:color w:val="010101"/>
          <w:spacing w:val="-1"/>
          <w:sz w:val="24"/>
        </w:rPr>
        <w:t> </w:t>
      </w:r>
      <w:r>
        <w:rPr>
          <w:i/>
          <w:color w:val="010101"/>
          <w:sz w:val="24"/>
        </w:rPr>
        <w:t>in</w:t>
      </w:r>
      <w:r>
        <w:rPr>
          <w:i/>
          <w:color w:val="010101"/>
          <w:spacing w:val="-7"/>
          <w:sz w:val="24"/>
        </w:rPr>
        <w:t> </w:t>
      </w:r>
      <w:r>
        <w:rPr>
          <w:i/>
          <w:color w:val="010101"/>
          <w:sz w:val="24"/>
        </w:rPr>
        <w:t>the</w:t>
      </w:r>
      <w:r>
        <w:rPr>
          <w:i/>
          <w:color w:val="010101"/>
          <w:spacing w:val="-8"/>
          <w:sz w:val="24"/>
        </w:rPr>
        <w:t> </w:t>
      </w:r>
      <w:r>
        <w:rPr>
          <w:i/>
          <w:color w:val="010101"/>
          <w:sz w:val="24"/>
        </w:rPr>
        <w:t>US.</w:t>
      </w:r>
      <w:r>
        <w:rPr>
          <w:i/>
          <w:color w:val="010101"/>
          <w:spacing w:val="40"/>
          <w:sz w:val="24"/>
        </w:rPr>
        <w:t> </w:t>
      </w:r>
      <w:r>
        <w:rPr>
          <w:i/>
          <w:color w:val="010101"/>
          <w:sz w:val="24"/>
        </w:rPr>
        <w:t>in</w:t>
      </w:r>
      <w:r>
        <w:rPr>
          <w:i/>
          <w:color w:val="010101"/>
          <w:sz w:val="24"/>
        </w:rPr>
        <w:t> 2017 (CDC 5 illus.)</w:t>
      </w:r>
    </w:p>
    <w:p>
      <w:pPr>
        <w:pStyle w:val="BodyText"/>
        <w:rPr>
          <w:i/>
        </w:rPr>
      </w:pPr>
    </w:p>
    <w:p>
      <w:pPr>
        <w:pStyle w:val="BodyText"/>
        <w:spacing w:before="162"/>
        <w:rPr>
          <w:i/>
        </w:rPr>
      </w:pPr>
    </w:p>
    <w:p>
      <w:pPr>
        <w:pStyle w:val="BodyText"/>
        <w:ind w:left="550" w:right="2305" w:firstLine="3"/>
        <w:jc w:val="both"/>
      </w:pPr>
      <w:r>
        <w:rPr>
          <w:color w:val="010101"/>
        </w:rPr>
        <w:t>For people in the 10 to 24-year-old age-group, 74 percent of deaths were caused by injuries, suicide, or homicide. Aging does not appear to be a factor in the very low mortality in this group shown in the mortality curves.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3"/>
      </w:pPr>
    </w:p>
    <w:p>
      <w:pPr>
        <w:spacing w:before="1"/>
        <w:ind w:left="0" w:right="1744" w:firstLine="0"/>
        <w:jc w:val="center"/>
        <w:rPr>
          <w:rFonts w:ascii="Arial"/>
          <w:sz w:val="22"/>
        </w:rPr>
      </w:pPr>
      <w:r>
        <w:rPr>
          <w:rFonts w:ascii="Arial"/>
          <w:color w:val="010101"/>
          <w:spacing w:val="-10"/>
          <w:sz w:val="22"/>
        </w:rPr>
        <w:t>9</w:t>
      </w:r>
    </w:p>
    <w:sectPr>
      <w:type w:val="continuous"/>
      <w:pgSz w:w="11910" w:h="16840"/>
      <w:pgMar w:header="723" w:footer="0" w:top="1180" w:bottom="280" w:left="6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4656">
              <wp:simplePos x="0" y="0"/>
              <wp:positionH relativeFrom="page">
                <wp:posOffset>2031107</wp:posOffset>
              </wp:positionH>
              <wp:positionV relativeFrom="page">
                <wp:posOffset>446661</wp:posOffset>
              </wp:positionV>
              <wp:extent cx="1692910" cy="1892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92910" cy="189230"/>
                      </a:xfrm>
                      <a:prstGeom prst="rect">
                        <a:avLst/>
                      </a:prstGeom>
                    </wps:spPr>
                    <wps:txbx>
                      <w:txbxContent>
                        <w:p>
                          <w:pPr>
                            <w:spacing w:before="12"/>
                            <w:ind w:left="20" w:right="0" w:firstLine="0"/>
                            <w:jc w:val="left"/>
                            <w:rPr>
                              <w:rFonts w:ascii="Arial"/>
                              <w:b/>
                              <w:sz w:val="23"/>
                            </w:rPr>
                          </w:pPr>
                          <w:r>
                            <w:rPr>
                              <w:rFonts w:ascii="Arial"/>
                              <w:b/>
                              <w:sz w:val="23"/>
                            </w:rPr>
                            <w:t>ANTI-AGING</w:t>
                          </w:r>
                          <w:r>
                            <w:rPr>
                              <w:rFonts w:ascii="Arial"/>
                              <w:b/>
                              <w:spacing w:val="28"/>
                              <w:sz w:val="23"/>
                            </w:rPr>
                            <w:t> </w:t>
                          </w:r>
                          <w:r>
                            <w:rPr>
                              <w:rFonts w:ascii="Arial"/>
                              <w:b/>
                              <w:spacing w:val="-2"/>
                              <w:sz w:val="23"/>
                            </w:rPr>
                            <w:t>MEDICINE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9.929703pt;margin-top:35.170204pt;width:133.3pt;height:14.9pt;mso-position-horizontal-relative:page;mso-position-vertical-relative:page;z-index:-15821824" type="#_x0000_t202" id="docshape1" filled="false" stroked="false">
              <v:textbox inset="0,0,0,0">
                <w:txbxContent>
                  <w:p>
                    <w:pPr>
                      <w:spacing w:before="12"/>
                      <w:ind w:left="20" w:right="0" w:firstLine="0"/>
                      <w:jc w:val="left"/>
                      <w:rPr>
                        <w:rFonts w:ascii="Arial"/>
                        <w:b/>
                        <w:sz w:val="23"/>
                      </w:rPr>
                    </w:pPr>
                    <w:r>
                      <w:rPr>
                        <w:rFonts w:ascii="Arial"/>
                        <w:b/>
                        <w:sz w:val="23"/>
                      </w:rPr>
                      <w:t>ANTI-AGING</w:t>
                    </w:r>
                    <w:r>
                      <w:rPr>
                        <w:rFonts w:ascii="Arial"/>
                        <w:b/>
                        <w:spacing w:val="28"/>
                        <w:sz w:val="23"/>
                      </w:rPr>
                      <w:t> </w:t>
                    </w:r>
                    <w:r>
                      <w:rPr>
                        <w:rFonts w:ascii="Arial"/>
                        <w:b/>
                        <w:spacing w:val="-2"/>
                        <w:sz w:val="23"/>
                      </w:rPr>
                      <w:t>MEDICINE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5168">
              <wp:simplePos x="0" y="0"/>
              <wp:positionH relativeFrom="page">
                <wp:posOffset>1689290</wp:posOffset>
              </wp:positionH>
              <wp:positionV relativeFrom="page">
                <wp:posOffset>449712</wp:posOffset>
              </wp:positionV>
              <wp:extent cx="1824989" cy="1892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24989" cy="189230"/>
                      </a:xfrm>
                      <a:prstGeom prst="rect">
                        <a:avLst/>
                      </a:prstGeom>
                    </wps:spPr>
                    <wps:txbx>
                      <w:txbxContent>
                        <w:p>
                          <w:pPr>
                            <w:spacing w:before="12"/>
                            <w:ind w:left="20" w:right="0" w:firstLine="0"/>
                            <w:jc w:val="left"/>
                            <w:rPr>
                              <w:rFonts w:ascii="Arial"/>
                              <w:b/>
                              <w:sz w:val="23"/>
                            </w:rPr>
                          </w:pPr>
                          <w:r>
                            <w:rPr>
                              <w:rFonts w:ascii="Arial"/>
                              <w:b/>
                              <w:color w:val="010101"/>
                              <w:sz w:val="23"/>
                            </w:rPr>
                            <w:t>THEODORE</w:t>
                          </w:r>
                          <w:r>
                            <w:rPr>
                              <w:rFonts w:ascii="Arial"/>
                              <w:b/>
                              <w:color w:val="010101"/>
                              <w:spacing w:val="50"/>
                              <w:sz w:val="23"/>
                            </w:rPr>
                            <w:t> </w:t>
                          </w:r>
                          <w:r>
                            <w:rPr>
                              <w:rFonts w:ascii="Arial"/>
                              <w:b/>
                              <w:color w:val="010101"/>
                              <w:spacing w:val="-2"/>
                              <w:sz w:val="23"/>
                            </w:rPr>
                            <w:t>GOLDSMITH</w:t>
                          </w:r>
                        </w:p>
                      </w:txbxContent>
                    </wps:txbx>
                    <wps:bodyPr wrap="square" lIns="0" tIns="0" rIns="0" bIns="0" rtlCol="0">
                      <a:noAutofit/>
                    </wps:bodyPr>
                  </wps:wsp>
                </a:graphicData>
              </a:graphic>
            </wp:anchor>
          </w:drawing>
        </mc:Choice>
        <mc:Fallback>
          <w:pict>
            <v:shape style="position:absolute;margin-left:133.014999pt;margin-top:35.410404pt;width:143.7pt;height:14.9pt;mso-position-horizontal-relative:page;mso-position-vertical-relative:page;z-index:-15821312" type="#_x0000_t202" id="docshape2" filled="false" stroked="false">
              <v:textbox inset="0,0,0,0">
                <w:txbxContent>
                  <w:p>
                    <w:pPr>
                      <w:spacing w:before="12"/>
                      <w:ind w:left="20" w:right="0" w:firstLine="0"/>
                      <w:jc w:val="left"/>
                      <w:rPr>
                        <w:rFonts w:ascii="Arial"/>
                        <w:b/>
                        <w:sz w:val="23"/>
                      </w:rPr>
                    </w:pPr>
                    <w:r>
                      <w:rPr>
                        <w:rFonts w:ascii="Arial"/>
                        <w:b/>
                        <w:color w:val="010101"/>
                        <w:sz w:val="23"/>
                      </w:rPr>
                      <w:t>THEODORE</w:t>
                    </w:r>
                    <w:r>
                      <w:rPr>
                        <w:rFonts w:ascii="Arial"/>
                        <w:b/>
                        <w:color w:val="010101"/>
                        <w:spacing w:val="50"/>
                        <w:sz w:val="23"/>
                      </w:rPr>
                      <w:t> </w:t>
                    </w:r>
                    <w:r>
                      <w:rPr>
                        <w:rFonts w:ascii="Arial"/>
                        <w:b/>
                        <w:color w:val="010101"/>
                        <w:spacing w:val="-2"/>
                        <w:sz w:val="23"/>
                      </w:rPr>
                      <w:t>GOLDSMITH</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702" w:hanging="360"/>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1"/>
      <w:numFmt w:val="lowerLetter"/>
      <w:lvlText w:val="%2."/>
      <w:lvlJc w:val="left"/>
      <w:pPr>
        <w:ind w:left="2424"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3220" w:hanging="360"/>
      </w:pPr>
      <w:rPr>
        <w:rFonts w:hint="default"/>
        <w:lang w:val="en-US" w:eastAsia="en-US" w:bidi="ar-SA"/>
      </w:rPr>
    </w:lvl>
    <w:lvl w:ilvl="3">
      <w:start w:val="0"/>
      <w:numFmt w:val="bullet"/>
      <w:lvlText w:val="•"/>
      <w:lvlJc w:val="left"/>
      <w:pPr>
        <w:ind w:left="4021" w:hanging="360"/>
      </w:pPr>
      <w:rPr>
        <w:rFonts w:hint="default"/>
        <w:lang w:val="en-US" w:eastAsia="en-US" w:bidi="ar-SA"/>
      </w:rPr>
    </w:lvl>
    <w:lvl w:ilvl="4">
      <w:start w:val="0"/>
      <w:numFmt w:val="bullet"/>
      <w:lvlText w:val="•"/>
      <w:lvlJc w:val="left"/>
      <w:pPr>
        <w:ind w:left="4822" w:hanging="360"/>
      </w:pPr>
      <w:rPr>
        <w:rFonts w:hint="default"/>
        <w:lang w:val="en-US" w:eastAsia="en-US" w:bidi="ar-SA"/>
      </w:rPr>
    </w:lvl>
    <w:lvl w:ilvl="5">
      <w:start w:val="0"/>
      <w:numFmt w:val="bullet"/>
      <w:lvlText w:val="•"/>
      <w:lvlJc w:val="left"/>
      <w:pPr>
        <w:ind w:left="5622" w:hanging="360"/>
      </w:pPr>
      <w:rPr>
        <w:rFonts w:hint="default"/>
        <w:lang w:val="en-US" w:eastAsia="en-US" w:bidi="ar-SA"/>
      </w:rPr>
    </w:lvl>
    <w:lvl w:ilvl="6">
      <w:start w:val="0"/>
      <w:numFmt w:val="bullet"/>
      <w:lvlText w:val="•"/>
      <w:lvlJc w:val="left"/>
      <w:pPr>
        <w:ind w:left="6423" w:hanging="360"/>
      </w:pPr>
      <w:rPr>
        <w:rFonts w:hint="default"/>
        <w:lang w:val="en-US" w:eastAsia="en-US" w:bidi="ar-SA"/>
      </w:rPr>
    </w:lvl>
    <w:lvl w:ilvl="7">
      <w:start w:val="0"/>
      <w:numFmt w:val="bullet"/>
      <w:lvlText w:val="•"/>
      <w:lvlJc w:val="left"/>
      <w:pPr>
        <w:ind w:left="7224" w:hanging="360"/>
      </w:pPr>
      <w:rPr>
        <w:rFonts w:hint="default"/>
        <w:lang w:val="en-US" w:eastAsia="en-US" w:bidi="ar-SA"/>
      </w:rPr>
    </w:lvl>
    <w:lvl w:ilvl="8">
      <w:start w:val="0"/>
      <w:numFmt w:val="bullet"/>
      <w:lvlText w:val="•"/>
      <w:lvlJc w:val="left"/>
      <w:pPr>
        <w:ind w:left="802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0"/>
      <w:outlineLvl w:val="1"/>
    </w:pPr>
    <w:rPr>
      <w:rFonts w:ascii="Arial" w:hAnsi="Arial" w:eastAsia="Arial" w:cs="Arial"/>
      <w:b/>
      <w:bCs/>
      <w:sz w:val="25"/>
      <w:szCs w:val="25"/>
      <w:lang w:val="en-US" w:eastAsia="en-US" w:bidi="ar-SA"/>
    </w:rPr>
  </w:style>
  <w:style w:styleId="Title" w:type="paragraph">
    <w:name w:val="Title"/>
    <w:basedOn w:val="Normal"/>
    <w:uiPriority w:val="1"/>
    <w:qFormat/>
    <w:pPr>
      <w:ind w:left="554"/>
    </w:pPr>
    <w:rPr>
      <w:rFonts w:ascii="Arial" w:hAnsi="Arial" w:eastAsia="Arial" w:cs="Arial"/>
      <w:b/>
      <w:bCs/>
      <w:sz w:val="31"/>
      <w:szCs w:val="31"/>
      <w:lang w:val="en-US" w:eastAsia="en-US" w:bidi="ar-SA"/>
    </w:rPr>
  </w:style>
  <w:style w:styleId="ListParagraph" w:type="paragraph">
    <w:name w:val="List Paragraph"/>
    <w:basedOn w:val="Normal"/>
    <w:uiPriority w:val="1"/>
    <w:qFormat/>
    <w:pPr>
      <w:ind w:left="1703" w:right="2299" w:hanging="35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C:\Users\USER\Downloads\anti-aging_medicine2020PB.pdf</dc:title>
  <dcterms:created xsi:type="dcterms:W3CDTF">2025-05-26T04:05:13Z</dcterms:created>
  <dcterms:modified xsi:type="dcterms:W3CDTF">2025-05-26T04:05:13Z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2025-05-26T00:00:00Z</vt:filetime>
  </property>
  <property fmtid="{D5CDD505-2E9C-101B-9397-08002B2CF9AE}" pid="4" name="Producer">
    <vt:lpwstr>Adobe Acrobat Pro (64-bit) 24 Paper Capture Plug-in</vt:lpwstr>
  </property>
</Properties>
</file>