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AF" w:rsidRPr="000625AF" w:rsidRDefault="00D34EA5" w:rsidP="000625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Анализ</w:t>
      </w:r>
      <w:r w:rsidR="000625AF">
        <w:rPr>
          <w:sz w:val="23"/>
          <w:szCs w:val="23"/>
        </w:rPr>
        <w:t xml:space="preserve"> панел</w:t>
      </w:r>
      <w:r>
        <w:rPr>
          <w:sz w:val="23"/>
          <w:szCs w:val="23"/>
        </w:rPr>
        <w:t xml:space="preserve">ьных данных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Бакалавриат</w:t>
      </w:r>
      <w:proofErr w:type="spellEnd"/>
      <w:r>
        <w:rPr>
          <w:sz w:val="23"/>
          <w:szCs w:val="23"/>
        </w:rPr>
        <w:t xml:space="preserve"> ФЭН </w:t>
      </w:r>
      <w:r w:rsidR="000625AF">
        <w:rPr>
          <w:sz w:val="23"/>
          <w:szCs w:val="23"/>
        </w:rPr>
        <w:t>НИУ ВШЭ</w:t>
      </w:r>
      <w:r>
        <w:rPr>
          <w:sz w:val="23"/>
          <w:szCs w:val="23"/>
        </w:rPr>
        <w:t xml:space="preserve"> 2020</w:t>
      </w:r>
    </w:p>
    <w:p w:rsidR="000625AF" w:rsidRDefault="000625AF" w:rsidP="000625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Лекции Ратникова Т.А.</w:t>
      </w:r>
      <w:r w:rsidRPr="000625AF">
        <w:rPr>
          <w:sz w:val="23"/>
          <w:szCs w:val="23"/>
        </w:rPr>
        <w:tab/>
      </w:r>
      <w:r w:rsidRPr="00D34EA5">
        <w:rPr>
          <w:sz w:val="23"/>
          <w:szCs w:val="23"/>
        </w:rPr>
        <w:tab/>
      </w:r>
      <w:r w:rsidRPr="00D34EA5">
        <w:rPr>
          <w:sz w:val="23"/>
          <w:szCs w:val="23"/>
        </w:rPr>
        <w:tab/>
      </w:r>
      <w:r>
        <w:rPr>
          <w:sz w:val="23"/>
          <w:szCs w:val="23"/>
          <w:lang w:val="en-US"/>
        </w:rPr>
        <w:t>C</w:t>
      </w:r>
      <w:proofErr w:type="spellStart"/>
      <w:r w:rsidR="00D34EA5">
        <w:rPr>
          <w:sz w:val="23"/>
          <w:szCs w:val="23"/>
        </w:rPr>
        <w:t>еминары</w:t>
      </w:r>
      <w:proofErr w:type="spellEnd"/>
      <w:r w:rsidR="00D34EA5">
        <w:rPr>
          <w:sz w:val="23"/>
          <w:szCs w:val="23"/>
        </w:rPr>
        <w:t xml:space="preserve">: </w:t>
      </w:r>
      <w:proofErr w:type="spellStart"/>
      <w:r w:rsidR="00D34EA5">
        <w:rPr>
          <w:sz w:val="23"/>
          <w:szCs w:val="23"/>
        </w:rPr>
        <w:t>Ларшина</w:t>
      </w:r>
      <w:proofErr w:type="spellEnd"/>
      <w:r w:rsidR="00D34EA5">
        <w:rPr>
          <w:sz w:val="23"/>
          <w:szCs w:val="23"/>
        </w:rPr>
        <w:t xml:space="preserve"> Е</w:t>
      </w:r>
      <w:r>
        <w:rPr>
          <w:sz w:val="23"/>
          <w:szCs w:val="23"/>
        </w:rPr>
        <w:t xml:space="preserve">.А., Ратникова Т.А. </w:t>
      </w:r>
    </w:p>
    <w:p w:rsidR="000625AF" w:rsidRDefault="000625AF" w:rsidP="000625AF">
      <w:pPr>
        <w:pStyle w:val="Default"/>
        <w:rPr>
          <w:sz w:val="23"/>
          <w:szCs w:val="23"/>
        </w:rPr>
      </w:pPr>
    </w:p>
    <w:p w:rsidR="000625AF" w:rsidRDefault="000625AF" w:rsidP="000625AF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 </w:t>
      </w:r>
      <w:r>
        <w:rPr>
          <w:b/>
          <w:bCs/>
          <w:sz w:val="28"/>
          <w:szCs w:val="28"/>
        </w:rPr>
        <w:t xml:space="preserve">Упражнение 1 </w:t>
      </w:r>
    </w:p>
    <w:p w:rsidR="000625AF" w:rsidRPr="00D34EA5" w:rsidRDefault="000625AF" w:rsidP="000625A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Графический анализ панельных данных </w:t>
      </w:r>
    </w:p>
    <w:p w:rsidR="000625AF" w:rsidRPr="00D34EA5" w:rsidRDefault="000625AF" w:rsidP="000625AF">
      <w:pPr>
        <w:pStyle w:val="Default"/>
        <w:rPr>
          <w:sz w:val="28"/>
          <w:szCs w:val="28"/>
        </w:rPr>
      </w:pPr>
    </w:p>
    <w:p w:rsidR="000625AF" w:rsidRDefault="000625AF" w:rsidP="000625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Откройте файл с искусственными данными для 7 стран за 10 лет. </w:t>
      </w:r>
    </w:p>
    <w:p w:rsidR="000625AF" w:rsidRDefault="000625AF" w:rsidP="000625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Ваша задача – изучить многообразие подходов, существующих в STATA, для предварительного визуального анализа панельных данных и оценивания линейных статических моделей. </w:t>
      </w:r>
    </w:p>
    <w:p w:rsidR="000625AF" w:rsidRPr="000625AF" w:rsidRDefault="000625AF" w:rsidP="000625A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Конечными результатами ваших усилий должны быть: </w:t>
      </w:r>
    </w:p>
    <w:p w:rsidR="000625AF" w:rsidRDefault="000625AF" w:rsidP="000625AF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сводная таблица с оценками построенных моделей и комментариями и выводами по поводу различий или совпадений оценок, </w:t>
      </w:r>
    </w:p>
    <w:p w:rsidR="000625AF" w:rsidRDefault="000625AF" w:rsidP="000625AF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графики с визуальным анализом данных, </w:t>
      </w:r>
      <w:bookmarkStart w:id="0" w:name="_GoBack"/>
      <w:bookmarkEnd w:id="0"/>
    </w:p>
    <w:p w:rsidR="000625AF" w:rsidRDefault="000625AF" w:rsidP="000625AF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do</w:t>
      </w:r>
      <w:proofErr w:type="spellEnd"/>
      <w:r>
        <w:rPr>
          <w:sz w:val="23"/>
          <w:szCs w:val="23"/>
        </w:rPr>
        <w:t xml:space="preserve">-файл с программой, включающей необходимые комментарии </w:t>
      </w:r>
    </w:p>
    <w:p w:rsidR="000625AF" w:rsidRDefault="000625AF" w:rsidP="000625AF">
      <w:pPr>
        <w:pStyle w:val="Default"/>
        <w:rPr>
          <w:sz w:val="23"/>
          <w:szCs w:val="23"/>
        </w:rPr>
      </w:pP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use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Panel101.dta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xtset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country year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xtline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y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x</w:t>
      </w:r>
      <w:r>
        <w:rPr>
          <w:rFonts w:ascii="Courier New" w:hAnsi="Courier New" w:cs="Courier New"/>
          <w:sz w:val="23"/>
          <w:szCs w:val="23"/>
          <w:lang w:val="en-US"/>
        </w:rPr>
        <w:t>tline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lang w:val="en-US"/>
        </w:rPr>
        <w:t xml:space="preserve"> y, overlay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0625AF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bysort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country: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egen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y_mean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=mean(y)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twoway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scatter y country,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msymbol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circle_hollow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) || connected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y_mean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country,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msymbol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(diamond) || 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xlabel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(1 "A" 2 "B" 3 "C" 4 "D" 5 "E" 6 "F" 7 "G")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bysort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year: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egen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y_mean1=mean(y)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twoway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scatter y year,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msymbol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circle_hollow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) || connected y_mean1 year,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msymbol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(diamond) || 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xlabel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(1990(1)1999)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twoway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scatter y x1,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mlabel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(country) ||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lfit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y x1,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clstyle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(p2)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xi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: regress y x1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i.country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predict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yhat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separate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y, by(country)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separate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yhat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, by(country)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twoway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connected yhat1-yhat7 x1,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msymbol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(none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diamond_hollow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triangle_hollow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square_hollow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+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circle_hollow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x)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msize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(medium)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mcolor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(black black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black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black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black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black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black) ||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lfit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y x1,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clwidth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(thick)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clcolor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(black)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regress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y x1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estimates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store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ols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xi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: regress y x1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i.country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estimates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store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ols_dum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estimates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table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ols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ols_dum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, star stats(N)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xtreg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y x1 x2 x3</w:t>
      </w:r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fe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estimates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store </w:t>
      </w:r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fixed </w:t>
      </w:r>
    </w:p>
    <w:p w:rsidR="000625AF" w:rsidRPr="00D34EA5" w:rsidRDefault="000625AF" w:rsidP="000625AF">
      <w:pPr>
        <w:pStyle w:val="Default"/>
        <w:spacing w:after="47"/>
        <w:rPr>
          <w:rFonts w:ascii="Courier New" w:hAnsi="Courier New" w:cs="Courier New"/>
          <w:i/>
          <w:iCs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xi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: regress </w:t>
      </w:r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y x1 x2 x3 </w:t>
      </w:r>
      <w:proofErr w:type="spellStart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i.country</w:t>
      </w:r>
      <w:proofErr w:type="spellEnd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 </w:t>
      </w:r>
    </w:p>
    <w:p w:rsidR="000625AF" w:rsidRPr="000625AF" w:rsidRDefault="000625AF" w:rsidP="000625AF">
      <w:pPr>
        <w:pStyle w:val="Default"/>
        <w:spacing w:after="47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estimates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store </w:t>
      </w:r>
      <w:proofErr w:type="spellStart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ols</w:t>
      </w:r>
      <w:proofErr w:type="spellEnd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 </w:t>
      </w:r>
    </w:p>
    <w:p w:rsidR="000625AF" w:rsidRPr="00D34EA5" w:rsidRDefault="000625AF" w:rsidP="000625AF">
      <w:pPr>
        <w:pStyle w:val="Default"/>
        <w:spacing w:after="47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areg</w:t>
      </w:r>
      <w:proofErr w:type="spellEnd"/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y x1 x2 x3</w:t>
      </w:r>
      <w:r w:rsidRPr="000625AF">
        <w:rPr>
          <w:rFonts w:ascii="Courier New" w:hAnsi="Courier New" w:cs="Courier New"/>
          <w:sz w:val="23"/>
          <w:szCs w:val="23"/>
          <w:lang w:val="en-US"/>
        </w:rPr>
        <w:t>, absorb(</w:t>
      </w:r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country</w:t>
      </w:r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) </w:t>
      </w:r>
    </w:p>
    <w:p w:rsidR="000625AF" w:rsidRPr="000625AF" w:rsidRDefault="000625AF" w:rsidP="000625AF">
      <w:pPr>
        <w:pStyle w:val="Default"/>
        <w:spacing w:after="47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estimates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store </w:t>
      </w:r>
      <w:proofErr w:type="spellStart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areg</w:t>
      </w:r>
      <w:proofErr w:type="spellEnd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 </w:t>
      </w:r>
    </w:p>
    <w:p w:rsid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estimates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table </w:t>
      </w:r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fixed </w:t>
      </w:r>
      <w:proofErr w:type="spellStart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ols</w:t>
      </w:r>
      <w:proofErr w:type="spellEnd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areg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>, star stats(N r2 r2_a)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  <w:lang w:val="en-US"/>
        </w:rPr>
        <w:t>findit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lang w:val="en-US"/>
        </w:rPr>
        <w:t xml:space="preserve"> outreg2</w:t>
      </w:r>
    </w:p>
    <w:p w:rsidR="000625AF" w:rsidRPr="000625AF" w:rsidRDefault="000625AF" w:rsidP="000625AF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>outreg2 [</w:t>
      </w:r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fixed </w:t>
      </w:r>
      <w:proofErr w:type="spellStart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ols</w:t>
      </w:r>
      <w:proofErr w:type="spellEnd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 xml:space="preserve"> </w:t>
      </w:r>
      <w:proofErr w:type="spellStart"/>
      <w:r w:rsidRPr="000625AF">
        <w:rPr>
          <w:rFonts w:ascii="Courier New" w:hAnsi="Courier New" w:cs="Courier New"/>
          <w:i/>
          <w:iCs/>
          <w:sz w:val="23"/>
          <w:szCs w:val="23"/>
          <w:lang w:val="en-US"/>
        </w:rPr>
        <w:t>areg</w:t>
      </w:r>
      <w:proofErr w:type="spellEnd"/>
      <w:proofErr w:type="gramStart"/>
      <w:r w:rsidRPr="000625AF">
        <w:rPr>
          <w:rFonts w:ascii="Courier New" w:hAnsi="Courier New" w:cs="Courier New"/>
          <w:sz w:val="23"/>
          <w:szCs w:val="23"/>
          <w:lang w:val="en-US"/>
        </w:rPr>
        <w:t>]  using</w:t>
      </w:r>
      <w:proofErr w:type="gram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test.doc, </w:t>
      </w:r>
      <w:proofErr w:type="spellStart"/>
      <w:r w:rsidRPr="000625AF">
        <w:rPr>
          <w:rFonts w:ascii="Courier New" w:hAnsi="Courier New" w:cs="Courier New"/>
          <w:sz w:val="23"/>
          <w:szCs w:val="23"/>
          <w:lang w:val="en-US"/>
        </w:rPr>
        <w:t>nolabel</w:t>
      </w:r>
      <w:proofErr w:type="spellEnd"/>
      <w:r w:rsidRPr="000625AF">
        <w:rPr>
          <w:rFonts w:ascii="Courier New" w:hAnsi="Courier New" w:cs="Courier New"/>
          <w:sz w:val="23"/>
          <w:szCs w:val="23"/>
          <w:lang w:val="en-US"/>
        </w:rPr>
        <w:t xml:space="preserve"> replace</w:t>
      </w:r>
    </w:p>
    <w:p w:rsidR="000625AF" w:rsidRPr="000625AF" w:rsidRDefault="000625AF" w:rsidP="000625AF">
      <w:pPr>
        <w:pStyle w:val="Default"/>
        <w:spacing w:after="47"/>
        <w:rPr>
          <w:rFonts w:ascii="Courier New" w:hAnsi="Courier New" w:cs="Courier New"/>
          <w:sz w:val="23"/>
          <w:szCs w:val="23"/>
          <w:lang w:val="en-US"/>
        </w:rPr>
      </w:pPr>
    </w:p>
    <w:p w:rsidR="000625AF" w:rsidRDefault="000625AF" w:rsidP="000625A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Замечания: </w:t>
      </w:r>
    </w:p>
    <w:p w:rsidR="000625AF" w:rsidRDefault="000625AF" w:rsidP="000625AF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код написан в STATA 10, поэтому возможны некоторые изменения в синтаксисе команд, </w:t>
      </w:r>
    </w:p>
    <w:p w:rsidR="000625AF" w:rsidRDefault="000625AF" w:rsidP="000625AF">
      <w:pPr>
        <w:pStyle w:val="Default"/>
        <w:spacing w:after="47"/>
        <w:rPr>
          <w:sz w:val="23"/>
          <w:szCs w:val="23"/>
        </w:rPr>
      </w:pPr>
      <w:r>
        <w:rPr>
          <w:sz w:val="23"/>
          <w:szCs w:val="23"/>
        </w:rPr>
        <w:t>команда ‘</w:t>
      </w:r>
      <w:proofErr w:type="spellStart"/>
      <w:r>
        <w:rPr>
          <w:sz w:val="23"/>
          <w:szCs w:val="23"/>
        </w:rPr>
        <w:t>xi</w:t>
      </w:r>
      <w:proofErr w:type="spellEnd"/>
      <w:r>
        <w:rPr>
          <w:sz w:val="23"/>
          <w:szCs w:val="23"/>
        </w:rPr>
        <w:t xml:space="preserve">:’ не нужна в поздних версиях STATA, начиная с 11-ой, </w:t>
      </w:r>
    </w:p>
    <w:p w:rsidR="005A4F57" w:rsidRDefault="005A4F57"/>
    <w:sectPr w:rsidR="005A4F57" w:rsidSect="00CC2E8A">
      <w:pgSz w:w="11906" w:h="17338"/>
      <w:pgMar w:top="1135" w:right="275" w:bottom="1062" w:left="14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D2C48"/>
    <w:multiLevelType w:val="hybridMultilevel"/>
    <w:tmpl w:val="0D6A0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CD"/>
    <w:rsid w:val="000625AF"/>
    <w:rsid w:val="005A4F57"/>
    <w:rsid w:val="008803C3"/>
    <w:rsid w:val="00D34EA5"/>
    <w:rsid w:val="00E9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54A1"/>
  <w15:docId w15:val="{E18E4DA8-485A-45BB-B4D4-717C49F4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5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Ратникова Татьяна Анатольевна</cp:lastModifiedBy>
  <cp:revision>3</cp:revision>
  <dcterms:created xsi:type="dcterms:W3CDTF">2018-09-06T08:11:00Z</dcterms:created>
  <dcterms:modified xsi:type="dcterms:W3CDTF">2020-09-16T20:45:00Z</dcterms:modified>
</cp:coreProperties>
</file>